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CAB08" w14:textId="77777777" w:rsidR="00B467CB" w:rsidRPr="009129D9" w:rsidRDefault="00B467CB" w:rsidP="00B467CB">
      <w:pPr>
        <w:pStyle w:val="NormalWeb"/>
        <w:spacing w:before="0" w:after="0"/>
        <w:jc w:val="both"/>
        <w:rPr>
          <w:rStyle w:val="Textoennegrita"/>
        </w:rPr>
      </w:pPr>
    </w:p>
    <w:p w14:paraId="54EA1B30" w14:textId="549CE63B" w:rsidR="00B467CB" w:rsidRPr="008E3C97" w:rsidRDefault="00B467CB" w:rsidP="00B467CB">
      <w:pPr>
        <w:pStyle w:val="NormalWeb"/>
        <w:numPr>
          <w:ilvl w:val="0"/>
          <w:numId w:val="2"/>
        </w:numPr>
        <w:spacing w:before="0" w:after="0"/>
        <w:jc w:val="both"/>
        <w:rPr>
          <w:rStyle w:val="Textoennegrita"/>
          <w:b w:val="0"/>
        </w:rPr>
      </w:pPr>
      <w:r w:rsidRPr="00DA1FC3">
        <w:rPr>
          <w:rStyle w:val="Textoennegrita"/>
        </w:rPr>
        <w:t>OBJETO DEL PROYECTO</w:t>
      </w:r>
    </w:p>
    <w:p w14:paraId="22394053" w14:textId="77777777" w:rsidR="008E3C97" w:rsidRPr="00DA1FC3" w:rsidRDefault="008E3C97" w:rsidP="008E3C97">
      <w:pPr>
        <w:pStyle w:val="NormalWeb"/>
        <w:spacing w:before="0" w:after="0"/>
        <w:ind w:left="360"/>
        <w:jc w:val="both"/>
      </w:pPr>
    </w:p>
    <w:p w14:paraId="3421E3A5" w14:textId="21C7F364" w:rsidR="004536F7" w:rsidRDefault="00B467CB" w:rsidP="004536F7">
      <w:pPr>
        <w:pStyle w:val="Textoindependiente"/>
        <w:spacing w:before="240" w:after="240"/>
        <w:ind w:right="113"/>
        <w:rPr>
          <w:rFonts w:ascii="Times New Roman" w:hAnsi="Times New Roman" w:cs="Times New Roman"/>
          <w:i w:val="0"/>
          <w:szCs w:val="24"/>
          <w:lang w:val="es-CO" w:eastAsia="es-CO" w:bidi="es-CO"/>
        </w:rPr>
      </w:pPr>
      <w:r w:rsidRPr="004536F7">
        <w:rPr>
          <w:rFonts w:ascii="Times New Roman" w:hAnsi="Times New Roman" w:cs="Times New Roman"/>
          <w:i w:val="0"/>
          <w:szCs w:val="24"/>
        </w:rPr>
        <w:t>E</w:t>
      </w:r>
      <w:r w:rsidR="005435B7">
        <w:rPr>
          <w:rFonts w:ascii="Times New Roman" w:hAnsi="Times New Roman" w:cs="Times New Roman"/>
          <w:i w:val="0"/>
          <w:szCs w:val="24"/>
        </w:rPr>
        <w:t>ste</w:t>
      </w:r>
      <w:r w:rsidRPr="004536F7">
        <w:rPr>
          <w:rFonts w:ascii="Times New Roman" w:hAnsi="Times New Roman" w:cs="Times New Roman"/>
          <w:i w:val="0"/>
          <w:szCs w:val="24"/>
        </w:rPr>
        <w:t xml:space="preserve"> </w:t>
      </w:r>
      <w:r w:rsidR="005435B7">
        <w:rPr>
          <w:rFonts w:ascii="Times New Roman" w:hAnsi="Times New Roman" w:cs="Times New Roman"/>
          <w:i w:val="0"/>
          <w:szCs w:val="24"/>
        </w:rPr>
        <w:t>d</w:t>
      </w:r>
      <w:r w:rsidRPr="004536F7">
        <w:rPr>
          <w:rFonts w:ascii="Times New Roman" w:hAnsi="Times New Roman" w:cs="Times New Roman"/>
          <w:i w:val="0"/>
          <w:szCs w:val="24"/>
        </w:rPr>
        <w:t>ecreto</w:t>
      </w:r>
      <w:r w:rsidR="00AC6D36">
        <w:rPr>
          <w:rFonts w:ascii="Times New Roman" w:hAnsi="Times New Roman" w:cs="Times New Roman"/>
          <w:i w:val="0"/>
          <w:szCs w:val="24"/>
        </w:rPr>
        <w:t>,</w:t>
      </w:r>
      <w:r w:rsidRPr="004536F7">
        <w:rPr>
          <w:rFonts w:ascii="Times New Roman" w:hAnsi="Times New Roman" w:cs="Times New Roman"/>
          <w:i w:val="0"/>
          <w:szCs w:val="24"/>
        </w:rPr>
        <w:t xml:space="preserve"> tiene por objeto derogar el Decreto Distrital No. 544 de 2011 “</w:t>
      </w:r>
      <w:r w:rsidRPr="003477D1">
        <w:rPr>
          <w:rFonts w:ascii="Times New Roman" w:hAnsi="Times New Roman" w:cs="Times New Roman"/>
          <w:szCs w:val="24"/>
        </w:rPr>
        <w:t>Por medio del cual se adoptó la Política Pública de y para la Adultez en el Distrito Capital”</w:t>
      </w:r>
      <w:r w:rsidR="004536F7" w:rsidRPr="004536F7">
        <w:rPr>
          <w:rFonts w:ascii="Times New Roman" w:hAnsi="Times New Roman" w:cs="Times New Roman"/>
          <w:i w:val="0"/>
          <w:szCs w:val="24"/>
        </w:rPr>
        <w:t xml:space="preserve"> y</w:t>
      </w:r>
      <w:r w:rsidR="004536F7">
        <w:rPr>
          <w:rFonts w:ascii="Times New Roman" w:hAnsi="Times New Roman" w:cs="Times New Roman"/>
          <w:i w:val="0"/>
          <w:szCs w:val="24"/>
        </w:rPr>
        <w:t xml:space="preserve"> establecer </w:t>
      </w:r>
      <w:r w:rsidR="004536F7" w:rsidRPr="004536F7">
        <w:rPr>
          <w:rFonts w:ascii="Times New Roman" w:hAnsi="Times New Roman" w:cs="Times New Roman"/>
          <w:i w:val="0"/>
          <w:szCs w:val="24"/>
          <w:lang w:val="es-CO" w:eastAsia="es-CO" w:bidi="es-CO"/>
        </w:rPr>
        <w:t>en aplicación del enfoque poblacional</w:t>
      </w:r>
      <w:r w:rsidR="003477D1">
        <w:rPr>
          <w:rFonts w:ascii="Times New Roman" w:hAnsi="Times New Roman" w:cs="Times New Roman"/>
          <w:i w:val="0"/>
          <w:szCs w:val="24"/>
          <w:lang w:val="es-CO" w:eastAsia="es-CO" w:bidi="es-CO"/>
        </w:rPr>
        <w:t xml:space="preserve"> de</w:t>
      </w:r>
      <w:r w:rsidR="004536F7" w:rsidRPr="004536F7">
        <w:rPr>
          <w:rFonts w:ascii="Times New Roman" w:hAnsi="Times New Roman" w:cs="Times New Roman"/>
          <w:i w:val="0"/>
          <w:szCs w:val="24"/>
          <w:lang w:val="es-CO" w:eastAsia="es-CO" w:bidi="es-CO"/>
        </w:rPr>
        <w:t xml:space="preserve"> las entidades de la Administración Distrital</w:t>
      </w:r>
      <w:r w:rsidR="003477D1">
        <w:rPr>
          <w:rFonts w:ascii="Times New Roman" w:hAnsi="Times New Roman" w:cs="Times New Roman"/>
          <w:i w:val="0"/>
          <w:szCs w:val="24"/>
          <w:lang w:val="es-CO" w:eastAsia="es-CO" w:bidi="es-CO"/>
        </w:rPr>
        <w:t>,</w:t>
      </w:r>
      <w:r w:rsidR="004536F7" w:rsidRPr="004536F7">
        <w:rPr>
          <w:rFonts w:ascii="Times New Roman" w:hAnsi="Times New Roman" w:cs="Times New Roman"/>
          <w:i w:val="0"/>
          <w:szCs w:val="24"/>
          <w:lang w:val="es-CO" w:eastAsia="es-CO" w:bidi="es-CO"/>
        </w:rPr>
        <w:t xml:space="preserve"> las metas de los Planes Distritales de Desarrollo de Bogotá D.C. y</w:t>
      </w:r>
      <w:r w:rsidR="005435B7">
        <w:rPr>
          <w:rFonts w:ascii="Times New Roman" w:hAnsi="Times New Roman" w:cs="Times New Roman"/>
          <w:i w:val="0"/>
          <w:szCs w:val="24"/>
          <w:lang w:val="es-CO" w:eastAsia="es-CO" w:bidi="es-CO"/>
        </w:rPr>
        <w:t>,</w:t>
      </w:r>
      <w:r w:rsidR="004536F7" w:rsidRPr="004536F7">
        <w:rPr>
          <w:rFonts w:ascii="Times New Roman" w:hAnsi="Times New Roman" w:cs="Times New Roman"/>
          <w:i w:val="0"/>
          <w:szCs w:val="24"/>
          <w:lang w:val="es-CO" w:eastAsia="es-CO" w:bidi="es-CO"/>
        </w:rPr>
        <w:t xml:space="preserve"> </w:t>
      </w:r>
      <w:r w:rsidR="003477D1">
        <w:rPr>
          <w:rFonts w:ascii="Times New Roman" w:hAnsi="Times New Roman" w:cs="Times New Roman"/>
          <w:i w:val="0"/>
          <w:szCs w:val="24"/>
          <w:lang w:val="es-CO" w:eastAsia="es-CO" w:bidi="es-CO"/>
        </w:rPr>
        <w:t xml:space="preserve">en </w:t>
      </w:r>
      <w:r w:rsidR="004536F7" w:rsidRPr="004536F7">
        <w:rPr>
          <w:rFonts w:ascii="Times New Roman" w:hAnsi="Times New Roman" w:cs="Times New Roman"/>
          <w:i w:val="0"/>
          <w:szCs w:val="24"/>
          <w:lang w:val="es-CO" w:eastAsia="es-CO" w:bidi="es-CO"/>
        </w:rPr>
        <w:t xml:space="preserve">los programas y proyectos de inversión la contribución de </w:t>
      </w:r>
      <w:r w:rsidR="00AC6D36">
        <w:rPr>
          <w:rFonts w:ascii="Times New Roman" w:hAnsi="Times New Roman" w:cs="Times New Roman"/>
          <w:i w:val="0"/>
          <w:szCs w:val="24"/>
          <w:lang w:val="es-CO" w:eastAsia="es-CO" w:bidi="es-CO"/>
        </w:rPr>
        <w:t>e</w:t>
      </w:r>
      <w:r w:rsidR="004536F7" w:rsidRPr="004536F7">
        <w:rPr>
          <w:rFonts w:ascii="Times New Roman" w:hAnsi="Times New Roman" w:cs="Times New Roman"/>
          <w:i w:val="0"/>
          <w:szCs w:val="24"/>
          <w:lang w:val="es-CO" w:eastAsia="es-CO" w:bidi="es-CO"/>
        </w:rPr>
        <w:t>stos al bienestar de la población adulta del Distrito Capital.</w:t>
      </w:r>
    </w:p>
    <w:p w14:paraId="5EDE5EF5" w14:textId="1391B34F" w:rsidR="008E3C97" w:rsidRDefault="004536F7" w:rsidP="00D05DD0">
      <w:pPr>
        <w:pStyle w:val="Textoindependiente"/>
        <w:spacing w:before="240" w:after="240"/>
        <w:ind w:right="113"/>
        <w:rPr>
          <w:rFonts w:ascii="Times New Roman" w:hAnsi="Times New Roman" w:cs="Times New Roman"/>
          <w:i w:val="0"/>
          <w:szCs w:val="24"/>
          <w:lang w:val="es-CO" w:eastAsia="es-CO" w:bidi="es-CO"/>
        </w:rPr>
      </w:pPr>
      <w:r>
        <w:rPr>
          <w:rFonts w:ascii="Times New Roman" w:hAnsi="Times New Roman" w:cs="Times New Roman"/>
          <w:i w:val="0"/>
          <w:szCs w:val="24"/>
          <w:lang w:val="es-CO" w:eastAsia="es-CO" w:bidi="es-CO"/>
        </w:rPr>
        <w:t>De esta manera</w:t>
      </w:r>
      <w:r w:rsidR="00AC6D36">
        <w:rPr>
          <w:rFonts w:ascii="Times New Roman" w:hAnsi="Times New Roman" w:cs="Times New Roman"/>
          <w:i w:val="0"/>
          <w:szCs w:val="24"/>
          <w:lang w:val="es-CO" w:eastAsia="es-CO" w:bidi="es-CO"/>
        </w:rPr>
        <w:t>,</w:t>
      </w:r>
      <w:r>
        <w:rPr>
          <w:rFonts w:ascii="Times New Roman" w:hAnsi="Times New Roman" w:cs="Times New Roman"/>
          <w:i w:val="0"/>
          <w:szCs w:val="24"/>
          <w:lang w:val="es-CO" w:eastAsia="es-CO" w:bidi="es-CO"/>
        </w:rPr>
        <w:t xml:space="preserve"> la población adulta de la ciudad de Bogotá será tenida en cuenta en las políticas públicas existentes en el Distrito Capital, </w:t>
      </w:r>
      <w:r w:rsidR="008B0831">
        <w:rPr>
          <w:rFonts w:ascii="Times New Roman" w:hAnsi="Times New Roman" w:cs="Times New Roman"/>
          <w:i w:val="0"/>
          <w:szCs w:val="24"/>
          <w:lang w:val="es-CO" w:eastAsia="es-CO" w:bidi="es-CO"/>
        </w:rPr>
        <w:t xml:space="preserve">atendiendo a sus características, particularidades y necesidades específicas, sin que sea indispensable para el efecto, mantener vigente una política de y para la adultez en Bogotá. </w:t>
      </w:r>
      <w:r>
        <w:rPr>
          <w:rFonts w:ascii="Times New Roman" w:hAnsi="Times New Roman" w:cs="Times New Roman"/>
          <w:i w:val="0"/>
          <w:szCs w:val="24"/>
          <w:lang w:val="es-CO" w:eastAsia="es-CO" w:bidi="es-CO"/>
        </w:rPr>
        <w:t xml:space="preserve">  </w:t>
      </w:r>
    </w:p>
    <w:p w14:paraId="57988ACE" w14:textId="77777777" w:rsidR="008E3C97" w:rsidRPr="00D05DD0" w:rsidRDefault="008E3C97" w:rsidP="00D05DD0">
      <w:pPr>
        <w:pStyle w:val="Textoindependiente"/>
        <w:spacing w:before="240" w:after="240"/>
        <w:ind w:right="113"/>
        <w:rPr>
          <w:rFonts w:ascii="Times New Roman" w:hAnsi="Times New Roman" w:cs="Times New Roman"/>
          <w:i w:val="0"/>
          <w:szCs w:val="24"/>
          <w:lang w:val="es-CO" w:eastAsia="es-CO" w:bidi="es-CO"/>
        </w:rPr>
      </w:pPr>
      <w:bookmarkStart w:id="0" w:name="_GoBack"/>
      <w:bookmarkEnd w:id="0"/>
    </w:p>
    <w:p w14:paraId="58EA0DF4" w14:textId="1211E804" w:rsidR="00B467CB" w:rsidRDefault="00B467CB" w:rsidP="00B467CB">
      <w:pPr>
        <w:pStyle w:val="NormalWeb"/>
        <w:numPr>
          <w:ilvl w:val="0"/>
          <w:numId w:val="2"/>
        </w:numPr>
        <w:spacing w:before="0" w:after="0"/>
        <w:jc w:val="both"/>
        <w:rPr>
          <w:b/>
        </w:rPr>
      </w:pPr>
      <w:r w:rsidRPr="00DA1FC3">
        <w:rPr>
          <w:b/>
        </w:rPr>
        <w:t>COMPETENCIA DEL ALCALDE MAYOR</w:t>
      </w:r>
    </w:p>
    <w:p w14:paraId="53FE9980" w14:textId="77777777" w:rsidR="008E3C97" w:rsidRDefault="008E3C97" w:rsidP="008E3C97">
      <w:pPr>
        <w:pStyle w:val="NormalWeb"/>
        <w:spacing w:before="0" w:after="0"/>
        <w:ind w:left="360"/>
        <w:jc w:val="both"/>
        <w:rPr>
          <w:b/>
        </w:rPr>
      </w:pPr>
    </w:p>
    <w:p w14:paraId="251C3BF9" w14:textId="77777777" w:rsidR="005435B7" w:rsidRDefault="005435B7" w:rsidP="005435B7">
      <w:pPr>
        <w:pStyle w:val="NormalWeb"/>
        <w:spacing w:before="0" w:after="0"/>
        <w:ind w:left="360"/>
        <w:jc w:val="both"/>
        <w:rPr>
          <w:b/>
        </w:rPr>
      </w:pPr>
    </w:p>
    <w:p w14:paraId="3D027E5A" w14:textId="168AC8FB" w:rsidR="005435B7" w:rsidRDefault="005435B7" w:rsidP="005435B7">
      <w:pPr>
        <w:pStyle w:val="NormalWeb"/>
        <w:numPr>
          <w:ilvl w:val="1"/>
          <w:numId w:val="2"/>
        </w:numPr>
        <w:spacing w:before="0" w:after="0"/>
        <w:jc w:val="both"/>
        <w:rPr>
          <w:b/>
        </w:rPr>
      </w:pPr>
      <w:r>
        <w:rPr>
          <w:b/>
        </w:rPr>
        <w:t xml:space="preserve"> Constitución Política.</w:t>
      </w:r>
    </w:p>
    <w:p w14:paraId="1564E94B" w14:textId="77777777" w:rsidR="005435B7" w:rsidRPr="00DA1FC3" w:rsidRDefault="005435B7" w:rsidP="00474E86">
      <w:pPr>
        <w:pStyle w:val="NormalWeb"/>
        <w:spacing w:before="0" w:after="0"/>
        <w:jc w:val="both"/>
        <w:rPr>
          <w:b/>
        </w:rPr>
      </w:pPr>
    </w:p>
    <w:p w14:paraId="61733D64" w14:textId="77777777" w:rsidR="00474E86" w:rsidRPr="00174A22" w:rsidRDefault="00474E86" w:rsidP="00474E86">
      <w:pPr>
        <w:pStyle w:val="NormalWeb"/>
        <w:shd w:val="clear" w:color="auto" w:fill="FFFFFF"/>
        <w:spacing w:before="0" w:after="0"/>
        <w:ind w:firstLine="426"/>
        <w:jc w:val="both"/>
        <w:rPr>
          <w:i/>
          <w:iCs/>
          <w:lang w:eastAsia="es-ES"/>
        </w:rPr>
      </w:pPr>
      <w:r w:rsidRPr="00174A22">
        <w:t>“</w:t>
      </w:r>
      <w:bookmarkStart w:id="1" w:name="BM315"/>
      <w:bookmarkEnd w:id="1"/>
      <w:r w:rsidRPr="00174A22">
        <w:rPr>
          <w:b/>
          <w:bCs/>
          <w:i/>
          <w:iCs/>
          <w:lang w:val="es-ES" w:eastAsia="es-ES"/>
        </w:rPr>
        <w:t>Artículo 315. </w:t>
      </w:r>
      <w:r w:rsidRPr="00174A22">
        <w:rPr>
          <w:i/>
          <w:iCs/>
          <w:lang w:val="es-ES" w:eastAsia="es-ES"/>
        </w:rPr>
        <w:t>Son atribuciones del alcalde:</w:t>
      </w:r>
    </w:p>
    <w:p w14:paraId="3F809FAE" w14:textId="77777777" w:rsidR="00474E86" w:rsidRDefault="00474E86" w:rsidP="00474E86">
      <w:pPr>
        <w:shd w:val="clear" w:color="auto" w:fill="FFFFFF"/>
        <w:suppressAutoHyphens w:val="0"/>
        <w:ind w:firstLine="426"/>
        <w:jc w:val="both"/>
        <w:rPr>
          <w:i/>
          <w:iCs/>
          <w:sz w:val="24"/>
          <w:szCs w:val="24"/>
          <w:lang w:eastAsia="es-ES"/>
        </w:rPr>
      </w:pPr>
    </w:p>
    <w:p w14:paraId="1D070B15" w14:textId="0137E0FA" w:rsidR="00474E86" w:rsidRPr="00474E86" w:rsidRDefault="00474E86" w:rsidP="00474E86">
      <w:pPr>
        <w:shd w:val="clear" w:color="auto" w:fill="FFFFFF"/>
        <w:suppressAutoHyphens w:val="0"/>
        <w:ind w:left="426"/>
        <w:jc w:val="both"/>
        <w:rPr>
          <w:i/>
          <w:iCs/>
          <w:sz w:val="24"/>
          <w:szCs w:val="24"/>
          <w:lang w:eastAsia="es-ES"/>
        </w:rPr>
      </w:pPr>
      <w:r>
        <w:rPr>
          <w:i/>
          <w:iCs/>
          <w:sz w:val="24"/>
          <w:szCs w:val="24"/>
          <w:lang w:eastAsia="es-ES"/>
        </w:rPr>
        <w:t>1.</w:t>
      </w:r>
      <w:r w:rsidRPr="00474E86">
        <w:rPr>
          <w:i/>
          <w:iCs/>
          <w:sz w:val="24"/>
          <w:szCs w:val="24"/>
          <w:lang w:eastAsia="es-ES"/>
        </w:rPr>
        <w:t>Cumplir y hacer cumplir la Constitución, la ley, los decretos del gobierno, las ordenanzas, y los acuerdos del concejo.</w:t>
      </w:r>
    </w:p>
    <w:p w14:paraId="31F75D67" w14:textId="77777777" w:rsidR="00474E86" w:rsidRPr="00474E86" w:rsidRDefault="00474E86" w:rsidP="00474E86">
      <w:pPr>
        <w:pStyle w:val="Prrafodelista"/>
        <w:shd w:val="clear" w:color="auto" w:fill="FFFFFF"/>
        <w:suppressAutoHyphens w:val="0"/>
        <w:ind w:left="786"/>
        <w:jc w:val="both"/>
        <w:rPr>
          <w:i/>
          <w:iCs/>
          <w:sz w:val="24"/>
          <w:szCs w:val="24"/>
          <w:lang w:eastAsia="es-ES"/>
        </w:rPr>
      </w:pPr>
    </w:p>
    <w:p w14:paraId="3240F1BB" w14:textId="1D9F5649" w:rsidR="00474E86" w:rsidRDefault="00474E86" w:rsidP="00474E86">
      <w:pPr>
        <w:shd w:val="clear" w:color="auto" w:fill="FFFFFF"/>
        <w:suppressAutoHyphens w:val="0"/>
        <w:ind w:firstLine="426"/>
        <w:jc w:val="both"/>
        <w:rPr>
          <w:i/>
          <w:iCs/>
          <w:sz w:val="24"/>
          <w:szCs w:val="24"/>
          <w:lang w:eastAsia="es-ES"/>
        </w:rPr>
      </w:pPr>
      <w:r w:rsidRPr="00174A22">
        <w:rPr>
          <w:i/>
          <w:iCs/>
          <w:sz w:val="24"/>
          <w:szCs w:val="24"/>
          <w:lang w:eastAsia="es-ES"/>
        </w:rPr>
        <w:t>(…)</w:t>
      </w:r>
    </w:p>
    <w:p w14:paraId="04BDF88D" w14:textId="06F4FE63" w:rsidR="00474E86" w:rsidRDefault="00474E86" w:rsidP="00474E86">
      <w:pPr>
        <w:shd w:val="clear" w:color="auto" w:fill="FFFFFF"/>
        <w:suppressAutoHyphens w:val="0"/>
        <w:ind w:firstLine="426"/>
        <w:jc w:val="both"/>
        <w:rPr>
          <w:i/>
          <w:iCs/>
          <w:sz w:val="24"/>
          <w:szCs w:val="24"/>
          <w:shd w:val="clear" w:color="auto" w:fill="FFFFFF"/>
        </w:rPr>
      </w:pPr>
    </w:p>
    <w:p w14:paraId="7FCFC22D" w14:textId="3EA71650" w:rsidR="00474E86" w:rsidRPr="00474E86" w:rsidRDefault="00474E86" w:rsidP="00474E86">
      <w:pPr>
        <w:shd w:val="clear" w:color="auto" w:fill="FFFFFF"/>
        <w:suppressAutoHyphens w:val="0"/>
        <w:ind w:left="426"/>
        <w:jc w:val="both"/>
        <w:rPr>
          <w:i/>
          <w:iCs/>
          <w:sz w:val="24"/>
          <w:szCs w:val="24"/>
          <w:shd w:val="clear" w:color="auto" w:fill="FFFFFF"/>
        </w:rPr>
      </w:pPr>
      <w:r w:rsidRPr="00474E86">
        <w:rPr>
          <w:i/>
          <w:sz w:val="24"/>
          <w:szCs w:val="24"/>
        </w:rPr>
        <w:t xml:space="preserve">3. Dirigir la acción administrativa del municipio; asegurar el cumplimiento de las funciones y la prestación de los servicios a su cargo; representarlo judicial y extrajudicialmente; y nombrar y remover a los funcionarios bajo su dependencia y a los gerentes o directores de </w:t>
      </w:r>
      <w:r w:rsidRPr="00474E86">
        <w:rPr>
          <w:i/>
          <w:sz w:val="24"/>
          <w:szCs w:val="24"/>
        </w:rPr>
        <w:lastRenderedPageBreak/>
        <w:t>los establecimientos públicos y las empresas industriales o comerciales de carácter local, de acuerdo con las disposiciones pertinentes.</w:t>
      </w:r>
    </w:p>
    <w:p w14:paraId="26262056" w14:textId="041A11AC" w:rsidR="00B467CB" w:rsidRDefault="00B467CB" w:rsidP="00B467CB">
      <w:pPr>
        <w:rPr>
          <w:b/>
          <w:i/>
          <w:sz w:val="24"/>
          <w:szCs w:val="24"/>
          <w:highlight w:val="yellow"/>
          <w:lang w:val="es-CO"/>
        </w:rPr>
      </w:pPr>
    </w:p>
    <w:p w14:paraId="7724A83B" w14:textId="77777777" w:rsidR="00AC6D36" w:rsidRDefault="00AC6D36" w:rsidP="00B467CB">
      <w:pPr>
        <w:rPr>
          <w:b/>
          <w:i/>
          <w:sz w:val="24"/>
          <w:szCs w:val="24"/>
          <w:highlight w:val="yellow"/>
          <w:lang w:val="es-CO"/>
        </w:rPr>
      </w:pPr>
    </w:p>
    <w:p w14:paraId="4C41CFFF" w14:textId="57ECBA94" w:rsidR="00474E86" w:rsidRPr="00474E86" w:rsidRDefault="00474E86" w:rsidP="00474E86">
      <w:pPr>
        <w:pStyle w:val="NormalWeb"/>
        <w:numPr>
          <w:ilvl w:val="1"/>
          <w:numId w:val="2"/>
        </w:numPr>
        <w:spacing w:before="0" w:after="0"/>
        <w:jc w:val="both"/>
        <w:rPr>
          <w:b/>
        </w:rPr>
      </w:pPr>
      <w:r>
        <w:rPr>
          <w:b/>
        </w:rPr>
        <w:t xml:space="preserve"> Decreto Ley 1421 de 1993</w:t>
      </w:r>
    </w:p>
    <w:p w14:paraId="45D49FE0" w14:textId="77777777" w:rsidR="00474E86" w:rsidRDefault="00474E86" w:rsidP="003477D1">
      <w:pPr>
        <w:jc w:val="both"/>
        <w:rPr>
          <w:sz w:val="24"/>
          <w:szCs w:val="24"/>
          <w:lang w:val="es-CO"/>
        </w:rPr>
      </w:pPr>
    </w:p>
    <w:p w14:paraId="1FB33CCA" w14:textId="0EDED044" w:rsidR="00B467CB" w:rsidRDefault="008B0831" w:rsidP="00474E86">
      <w:pPr>
        <w:ind w:left="426"/>
        <w:jc w:val="both"/>
        <w:rPr>
          <w:sz w:val="24"/>
          <w:szCs w:val="24"/>
          <w:lang w:val="es-CO"/>
        </w:rPr>
      </w:pPr>
      <w:r>
        <w:rPr>
          <w:sz w:val="24"/>
          <w:szCs w:val="24"/>
          <w:lang w:val="es-CO"/>
        </w:rPr>
        <w:t>El Alcalde Mayor</w:t>
      </w:r>
      <w:r w:rsidR="00AC6D36">
        <w:rPr>
          <w:sz w:val="24"/>
          <w:szCs w:val="24"/>
          <w:lang w:val="es-CO"/>
        </w:rPr>
        <w:t>,</w:t>
      </w:r>
      <w:r>
        <w:rPr>
          <w:sz w:val="24"/>
          <w:szCs w:val="24"/>
          <w:lang w:val="es-CO"/>
        </w:rPr>
        <w:t xml:space="preserve"> es competente para la expedición del presente Decreto Distrital con fundamento en lo dispuesto por los artículos 38 y 39 del Decreto Nacional 1421 de 1993, así:</w:t>
      </w:r>
    </w:p>
    <w:p w14:paraId="3A2FD80A" w14:textId="77777777" w:rsidR="008B0831" w:rsidRDefault="008B0831" w:rsidP="00B467CB">
      <w:pPr>
        <w:jc w:val="both"/>
        <w:rPr>
          <w:sz w:val="24"/>
          <w:szCs w:val="24"/>
          <w:lang w:val="es-CO"/>
        </w:rPr>
      </w:pPr>
    </w:p>
    <w:p w14:paraId="587FDC7C" w14:textId="45E62035" w:rsidR="00B467CB" w:rsidRPr="00BA2647" w:rsidRDefault="008B0831" w:rsidP="00474E86">
      <w:pPr>
        <w:pStyle w:val="Textoindependiente"/>
        <w:ind w:firstLine="360"/>
        <w:rPr>
          <w:rFonts w:ascii="Times New Roman" w:hAnsi="Times New Roman" w:cs="Times New Roman"/>
          <w:sz w:val="22"/>
          <w:szCs w:val="22"/>
        </w:rPr>
      </w:pPr>
      <w:r w:rsidRPr="00BA2647">
        <w:rPr>
          <w:rFonts w:ascii="Times New Roman" w:hAnsi="Times New Roman" w:cs="Times New Roman"/>
          <w:bCs/>
          <w:sz w:val="22"/>
          <w:szCs w:val="22"/>
          <w:lang w:eastAsia="es-CO"/>
        </w:rPr>
        <w:t xml:space="preserve"> </w:t>
      </w:r>
      <w:r w:rsidR="00474E86">
        <w:rPr>
          <w:rFonts w:ascii="Times New Roman" w:hAnsi="Times New Roman" w:cs="Times New Roman"/>
          <w:bCs/>
          <w:sz w:val="22"/>
          <w:szCs w:val="22"/>
          <w:lang w:eastAsia="es-CO"/>
        </w:rPr>
        <w:tab/>
      </w:r>
      <w:r w:rsidR="00B467CB" w:rsidRPr="00BA2647">
        <w:rPr>
          <w:rFonts w:ascii="Times New Roman" w:hAnsi="Times New Roman" w:cs="Times New Roman"/>
          <w:bCs/>
          <w:sz w:val="22"/>
          <w:szCs w:val="22"/>
          <w:lang w:eastAsia="es-CO"/>
        </w:rPr>
        <w:t>“</w:t>
      </w:r>
      <w:r w:rsidR="00B467CB" w:rsidRPr="00474E86">
        <w:rPr>
          <w:rFonts w:ascii="Times New Roman" w:hAnsi="Times New Roman" w:cs="Times New Roman"/>
          <w:b/>
          <w:bCs/>
          <w:sz w:val="22"/>
          <w:szCs w:val="22"/>
          <w:lang w:eastAsia="es-CO"/>
        </w:rPr>
        <w:t>Artículo 38</w:t>
      </w:r>
      <w:r w:rsidR="00B467CB" w:rsidRPr="00BA2647">
        <w:rPr>
          <w:rFonts w:ascii="Times New Roman" w:hAnsi="Times New Roman" w:cs="Times New Roman"/>
          <w:bCs/>
          <w:sz w:val="22"/>
          <w:szCs w:val="22"/>
          <w:lang w:eastAsia="es-CO"/>
        </w:rPr>
        <w:t xml:space="preserve">. </w:t>
      </w:r>
      <w:r w:rsidR="00B467CB" w:rsidRPr="00BA2647">
        <w:rPr>
          <w:rFonts w:ascii="Times New Roman" w:hAnsi="Times New Roman" w:cs="Times New Roman"/>
          <w:sz w:val="22"/>
          <w:szCs w:val="22"/>
          <w:lang w:eastAsia="es-CO"/>
        </w:rPr>
        <w:t>Son atribuciones del Alcalde Mayor:</w:t>
      </w:r>
    </w:p>
    <w:p w14:paraId="3C3A6D9E" w14:textId="77777777" w:rsidR="00B467CB" w:rsidRPr="00BA2647" w:rsidRDefault="00B467CB" w:rsidP="00B467CB">
      <w:pPr>
        <w:shd w:val="clear" w:color="auto" w:fill="FFFFFF"/>
        <w:suppressAutoHyphens w:val="0"/>
        <w:ind w:left="567"/>
        <w:jc w:val="both"/>
        <w:rPr>
          <w:i/>
          <w:sz w:val="22"/>
          <w:szCs w:val="22"/>
        </w:rPr>
      </w:pPr>
    </w:p>
    <w:p w14:paraId="288C27CF" w14:textId="3178B778" w:rsidR="00B467CB" w:rsidRPr="00BA2647" w:rsidRDefault="00B467CB" w:rsidP="00A51866">
      <w:pPr>
        <w:pStyle w:val="Listaconnmeros1"/>
        <w:numPr>
          <w:ilvl w:val="0"/>
          <w:numId w:val="6"/>
        </w:numPr>
        <w:shd w:val="clear" w:color="auto" w:fill="FFFFFF"/>
        <w:suppressAutoHyphens w:val="0"/>
        <w:spacing w:after="0"/>
        <w:jc w:val="both"/>
        <w:rPr>
          <w:rFonts w:cs="Times New Roman"/>
          <w:i/>
          <w:sz w:val="22"/>
          <w:szCs w:val="22"/>
          <w:lang w:eastAsia="es-CO"/>
        </w:rPr>
      </w:pPr>
      <w:r w:rsidRPr="00BA2647">
        <w:rPr>
          <w:rFonts w:cs="Times New Roman"/>
          <w:i/>
          <w:sz w:val="22"/>
          <w:szCs w:val="22"/>
        </w:rPr>
        <w:t>Hacer cumplir la Constitución, la ley, los Decretos del Gobierno Nacional y los acuerdos del Concejo.</w:t>
      </w:r>
    </w:p>
    <w:p w14:paraId="23DFE8C6" w14:textId="77777777" w:rsidR="00B467CB" w:rsidRPr="00BA2647" w:rsidRDefault="00B467CB" w:rsidP="00474E86">
      <w:pPr>
        <w:shd w:val="clear" w:color="auto" w:fill="FFFFFF"/>
        <w:suppressAutoHyphens w:val="0"/>
        <w:ind w:left="360" w:firstLine="708"/>
        <w:jc w:val="both"/>
        <w:rPr>
          <w:i/>
          <w:sz w:val="22"/>
          <w:szCs w:val="22"/>
          <w:lang w:eastAsia="es-CO"/>
        </w:rPr>
      </w:pPr>
      <w:r w:rsidRPr="00BA2647">
        <w:rPr>
          <w:i/>
          <w:sz w:val="22"/>
          <w:szCs w:val="22"/>
        </w:rPr>
        <w:t>(…)</w:t>
      </w:r>
    </w:p>
    <w:p w14:paraId="5FF1ACB9" w14:textId="77777777" w:rsidR="00B467CB" w:rsidRPr="00BA2647" w:rsidRDefault="00B467CB" w:rsidP="003477D1">
      <w:pPr>
        <w:shd w:val="clear" w:color="auto" w:fill="FFFFFF"/>
        <w:suppressAutoHyphens w:val="0"/>
        <w:ind w:left="567"/>
        <w:jc w:val="both"/>
        <w:rPr>
          <w:i/>
          <w:sz w:val="22"/>
          <w:szCs w:val="22"/>
          <w:lang w:eastAsia="es-CO"/>
        </w:rPr>
      </w:pPr>
    </w:p>
    <w:p w14:paraId="557C2945" w14:textId="69A3D492" w:rsidR="008B0831" w:rsidRDefault="00B467CB" w:rsidP="00474E86">
      <w:pPr>
        <w:pStyle w:val="Listaconnmeros1"/>
        <w:numPr>
          <w:ilvl w:val="0"/>
          <w:numId w:val="9"/>
        </w:numPr>
        <w:shd w:val="clear" w:color="auto" w:fill="FFFFFF"/>
        <w:suppressAutoHyphens w:val="0"/>
        <w:spacing w:after="0"/>
        <w:jc w:val="both"/>
        <w:rPr>
          <w:rFonts w:cs="Times New Roman"/>
          <w:i/>
          <w:sz w:val="22"/>
          <w:szCs w:val="22"/>
        </w:rPr>
      </w:pPr>
      <w:r w:rsidRPr="00BA2647">
        <w:rPr>
          <w:rFonts w:cs="Times New Roman"/>
          <w:i/>
          <w:sz w:val="22"/>
          <w:szCs w:val="22"/>
        </w:rPr>
        <w:t>Dirigir la acción administrativa y asegurar el cumplimiento de las funciones,</w:t>
      </w:r>
      <w:r w:rsidR="00863AE8">
        <w:rPr>
          <w:rFonts w:cs="Times New Roman"/>
          <w:i/>
          <w:sz w:val="22"/>
          <w:szCs w:val="22"/>
        </w:rPr>
        <w:t xml:space="preserve"> la prestación de los servicios </w:t>
      </w:r>
      <w:r w:rsidRPr="00BA2647">
        <w:rPr>
          <w:rFonts w:cs="Times New Roman"/>
          <w:i/>
          <w:sz w:val="22"/>
          <w:szCs w:val="22"/>
        </w:rPr>
        <w:t>y la construcción de las obras a cargo del Distrito.</w:t>
      </w:r>
    </w:p>
    <w:p w14:paraId="174823C5" w14:textId="77777777" w:rsidR="00863AE8" w:rsidRDefault="00863AE8" w:rsidP="00A51866">
      <w:pPr>
        <w:pStyle w:val="Listaconnmeros1"/>
        <w:shd w:val="clear" w:color="auto" w:fill="FFFFFF"/>
        <w:suppressAutoHyphens w:val="0"/>
        <w:spacing w:after="0"/>
        <w:ind w:left="709" w:firstLine="0"/>
        <w:jc w:val="both"/>
        <w:rPr>
          <w:rFonts w:cs="Times New Roman"/>
          <w:i/>
          <w:sz w:val="22"/>
          <w:szCs w:val="22"/>
        </w:rPr>
      </w:pPr>
    </w:p>
    <w:p w14:paraId="7314890C" w14:textId="2EB900CD" w:rsidR="003477D1" w:rsidRPr="00474E86" w:rsidRDefault="00B467CB" w:rsidP="00474E86">
      <w:pPr>
        <w:pStyle w:val="Listaconnmeros1"/>
        <w:numPr>
          <w:ilvl w:val="0"/>
          <w:numId w:val="9"/>
        </w:numPr>
        <w:shd w:val="clear" w:color="auto" w:fill="FFFFFF"/>
        <w:suppressAutoHyphens w:val="0"/>
        <w:spacing w:after="0"/>
        <w:jc w:val="both"/>
        <w:rPr>
          <w:rFonts w:cs="Times New Roman"/>
          <w:i/>
          <w:sz w:val="22"/>
          <w:szCs w:val="22"/>
        </w:rPr>
      </w:pPr>
      <w:r w:rsidRPr="008B0831">
        <w:rPr>
          <w:i/>
          <w:sz w:val="22"/>
          <w:szCs w:val="22"/>
          <w:lang w:val="es-CO"/>
        </w:rPr>
        <w:t>Ejercer la potestad reglamentaria, expidiendo los Decretos, órdenes y resoluciones necesarios para asegurar la debida ejecución de los acuerdos (…)</w:t>
      </w:r>
    </w:p>
    <w:p w14:paraId="51406553" w14:textId="77777777" w:rsidR="00A51866" w:rsidRDefault="00A51866" w:rsidP="003477D1">
      <w:pPr>
        <w:pStyle w:val="Textoindependiente"/>
        <w:rPr>
          <w:rFonts w:ascii="Times New Roman" w:hAnsi="Times New Roman" w:cs="Times New Roman"/>
          <w:bCs/>
          <w:sz w:val="22"/>
          <w:szCs w:val="22"/>
          <w:lang w:eastAsia="es-CO"/>
        </w:rPr>
      </w:pPr>
    </w:p>
    <w:p w14:paraId="6441E07D" w14:textId="2DFBC4C8" w:rsidR="00A51866" w:rsidRDefault="003477D1" w:rsidP="00474E86">
      <w:pPr>
        <w:pStyle w:val="Textoindependiente"/>
        <w:ind w:firstLine="708"/>
        <w:rPr>
          <w:rFonts w:ascii="Times New Roman" w:hAnsi="Times New Roman" w:cs="Times New Roman"/>
          <w:bCs/>
          <w:sz w:val="22"/>
          <w:szCs w:val="22"/>
          <w:lang w:eastAsia="es-CO"/>
        </w:rPr>
      </w:pPr>
      <w:r w:rsidRPr="00474E86">
        <w:rPr>
          <w:rFonts w:ascii="Times New Roman" w:hAnsi="Times New Roman" w:cs="Times New Roman"/>
          <w:b/>
          <w:bCs/>
          <w:sz w:val="22"/>
          <w:szCs w:val="22"/>
          <w:lang w:eastAsia="es-CO"/>
        </w:rPr>
        <w:t>Artículo 39.</w:t>
      </w:r>
      <w:r w:rsidRPr="003477D1">
        <w:rPr>
          <w:rFonts w:ascii="Times New Roman" w:hAnsi="Times New Roman" w:cs="Times New Roman"/>
          <w:bCs/>
          <w:sz w:val="22"/>
          <w:szCs w:val="22"/>
          <w:lang w:eastAsia="es-CO"/>
        </w:rPr>
        <w:t xml:space="preserve"> Acción Administrativa, Honesta y Eficiente. </w:t>
      </w:r>
    </w:p>
    <w:p w14:paraId="221F2EE5" w14:textId="77777777" w:rsidR="00A51866" w:rsidRDefault="00A51866" w:rsidP="003477D1">
      <w:pPr>
        <w:pStyle w:val="Textoindependiente"/>
        <w:rPr>
          <w:rFonts w:ascii="Times New Roman" w:hAnsi="Times New Roman" w:cs="Times New Roman"/>
          <w:bCs/>
          <w:sz w:val="22"/>
          <w:szCs w:val="22"/>
          <w:lang w:eastAsia="es-CO"/>
        </w:rPr>
      </w:pPr>
    </w:p>
    <w:p w14:paraId="5B8264E8" w14:textId="4E4E04E9" w:rsidR="003477D1" w:rsidRPr="003477D1" w:rsidRDefault="003477D1" w:rsidP="00474E86">
      <w:pPr>
        <w:pStyle w:val="Textoindependiente"/>
        <w:ind w:left="708"/>
        <w:rPr>
          <w:rFonts w:ascii="Times New Roman" w:hAnsi="Times New Roman" w:cs="Times New Roman"/>
          <w:bCs/>
          <w:sz w:val="22"/>
          <w:szCs w:val="22"/>
          <w:lang w:eastAsia="es-CO"/>
        </w:rPr>
      </w:pPr>
      <w:r w:rsidRPr="003477D1">
        <w:rPr>
          <w:rFonts w:ascii="Times New Roman" w:hAnsi="Times New Roman" w:cs="Times New Roman"/>
          <w:bCs/>
          <w:sz w:val="22"/>
          <w:szCs w:val="22"/>
          <w:lang w:eastAsia="es-CO"/>
        </w:rPr>
        <w:t>El Alcalde Mayor dictará las normas reglamentarias que garanticen la vigencia de los principios de igualdad, moralidad, eficacia, economía, celeridad, imparcialidad, publicidad, descentralización, delegación y desconcentración en el cumplimiento de las funciones y la prestación de los servicios a cargo del Distrito.</w:t>
      </w:r>
      <w:r>
        <w:rPr>
          <w:rFonts w:ascii="Times New Roman" w:hAnsi="Times New Roman" w:cs="Times New Roman"/>
          <w:bCs/>
          <w:sz w:val="22"/>
          <w:szCs w:val="22"/>
          <w:lang w:eastAsia="es-CO"/>
        </w:rPr>
        <w:t>”</w:t>
      </w:r>
    </w:p>
    <w:p w14:paraId="66948DCD" w14:textId="13EDC947" w:rsidR="00B467CB" w:rsidRDefault="00B467CB" w:rsidP="003477D1">
      <w:pPr>
        <w:pStyle w:val="Textoindependiente"/>
        <w:rPr>
          <w:rFonts w:ascii="Times New Roman" w:hAnsi="Times New Roman" w:cs="Times New Roman"/>
          <w:bCs/>
          <w:sz w:val="22"/>
          <w:szCs w:val="22"/>
          <w:lang w:eastAsia="es-CO"/>
        </w:rPr>
      </w:pPr>
    </w:p>
    <w:p w14:paraId="244F6E54" w14:textId="6F18827D" w:rsidR="008E3C97" w:rsidRDefault="008E3C97" w:rsidP="003477D1">
      <w:pPr>
        <w:pStyle w:val="Textoindependiente"/>
        <w:rPr>
          <w:rFonts w:ascii="Times New Roman" w:hAnsi="Times New Roman" w:cs="Times New Roman"/>
          <w:bCs/>
          <w:sz w:val="22"/>
          <w:szCs w:val="22"/>
          <w:lang w:eastAsia="es-CO"/>
        </w:rPr>
      </w:pPr>
    </w:p>
    <w:p w14:paraId="1A52E189" w14:textId="78A2FC70" w:rsidR="008E3C97" w:rsidRDefault="008E3C97" w:rsidP="003477D1">
      <w:pPr>
        <w:pStyle w:val="Textoindependiente"/>
        <w:rPr>
          <w:rFonts w:ascii="Times New Roman" w:hAnsi="Times New Roman" w:cs="Times New Roman"/>
          <w:bCs/>
          <w:sz w:val="22"/>
          <w:szCs w:val="22"/>
          <w:lang w:eastAsia="es-CO"/>
        </w:rPr>
      </w:pPr>
    </w:p>
    <w:p w14:paraId="1FBB5352" w14:textId="7078235D" w:rsidR="008E3C97" w:rsidRDefault="008E3C97" w:rsidP="003477D1">
      <w:pPr>
        <w:pStyle w:val="Textoindependiente"/>
        <w:rPr>
          <w:rFonts w:ascii="Times New Roman" w:hAnsi="Times New Roman" w:cs="Times New Roman"/>
          <w:bCs/>
          <w:sz w:val="22"/>
          <w:szCs w:val="22"/>
          <w:lang w:eastAsia="es-CO"/>
        </w:rPr>
      </w:pPr>
    </w:p>
    <w:p w14:paraId="4BF197ED" w14:textId="0E5E43BB" w:rsidR="008E3C97" w:rsidRDefault="008E3C97" w:rsidP="003477D1">
      <w:pPr>
        <w:pStyle w:val="Textoindependiente"/>
        <w:rPr>
          <w:rFonts w:ascii="Times New Roman" w:hAnsi="Times New Roman" w:cs="Times New Roman"/>
          <w:bCs/>
          <w:sz w:val="22"/>
          <w:szCs w:val="22"/>
          <w:lang w:eastAsia="es-CO"/>
        </w:rPr>
      </w:pPr>
    </w:p>
    <w:p w14:paraId="51590E3C" w14:textId="60840191" w:rsidR="008E3C97" w:rsidRDefault="008E3C97" w:rsidP="003477D1">
      <w:pPr>
        <w:pStyle w:val="Textoindependiente"/>
        <w:rPr>
          <w:rFonts w:ascii="Times New Roman" w:hAnsi="Times New Roman" w:cs="Times New Roman"/>
          <w:bCs/>
          <w:sz w:val="22"/>
          <w:szCs w:val="22"/>
          <w:lang w:eastAsia="es-CO"/>
        </w:rPr>
      </w:pPr>
    </w:p>
    <w:p w14:paraId="433CF57C" w14:textId="14A27FC6" w:rsidR="008E3C97" w:rsidRDefault="008E3C97" w:rsidP="003477D1">
      <w:pPr>
        <w:pStyle w:val="Textoindependiente"/>
        <w:rPr>
          <w:rFonts w:ascii="Times New Roman" w:hAnsi="Times New Roman" w:cs="Times New Roman"/>
          <w:bCs/>
          <w:sz w:val="22"/>
          <w:szCs w:val="22"/>
          <w:lang w:eastAsia="es-CO"/>
        </w:rPr>
      </w:pPr>
    </w:p>
    <w:p w14:paraId="390C8DB8" w14:textId="31A5ADED" w:rsidR="008E3C97" w:rsidRDefault="008E3C97" w:rsidP="003477D1">
      <w:pPr>
        <w:pStyle w:val="Textoindependiente"/>
        <w:rPr>
          <w:rFonts w:ascii="Times New Roman" w:hAnsi="Times New Roman" w:cs="Times New Roman"/>
          <w:bCs/>
          <w:sz w:val="22"/>
          <w:szCs w:val="22"/>
          <w:lang w:eastAsia="es-CO"/>
        </w:rPr>
      </w:pPr>
    </w:p>
    <w:p w14:paraId="3C0E2E05" w14:textId="07085641" w:rsidR="008E3C97" w:rsidRDefault="008E3C97" w:rsidP="003477D1">
      <w:pPr>
        <w:pStyle w:val="Textoindependiente"/>
        <w:rPr>
          <w:rFonts w:ascii="Times New Roman" w:hAnsi="Times New Roman" w:cs="Times New Roman"/>
          <w:bCs/>
          <w:sz w:val="22"/>
          <w:szCs w:val="22"/>
          <w:lang w:eastAsia="es-CO"/>
        </w:rPr>
      </w:pPr>
    </w:p>
    <w:p w14:paraId="65E1A652" w14:textId="77777777" w:rsidR="008E3C97" w:rsidRPr="003477D1" w:rsidRDefault="008E3C97" w:rsidP="003477D1">
      <w:pPr>
        <w:pStyle w:val="Textoindependiente"/>
        <w:rPr>
          <w:rFonts w:ascii="Times New Roman" w:hAnsi="Times New Roman" w:cs="Times New Roman"/>
          <w:bCs/>
          <w:sz w:val="22"/>
          <w:szCs w:val="22"/>
          <w:lang w:eastAsia="es-CO"/>
        </w:rPr>
      </w:pPr>
    </w:p>
    <w:p w14:paraId="6C10DEA4" w14:textId="739FF2E9" w:rsidR="00B467CB" w:rsidRDefault="00B467CB" w:rsidP="00A74B8A">
      <w:pPr>
        <w:pStyle w:val="NormalWeb"/>
        <w:numPr>
          <w:ilvl w:val="0"/>
          <w:numId w:val="4"/>
        </w:numPr>
        <w:spacing w:before="0" w:after="0"/>
        <w:jc w:val="both"/>
        <w:rPr>
          <w:b/>
        </w:rPr>
      </w:pPr>
      <w:r w:rsidRPr="00DA1FC3">
        <w:rPr>
          <w:b/>
        </w:rPr>
        <w:lastRenderedPageBreak/>
        <w:t>FUNDAMENTO JURÍDICO DEL PROYECTO</w:t>
      </w:r>
    </w:p>
    <w:p w14:paraId="5A36BBE5" w14:textId="00D325B9" w:rsidR="00CD2CCD" w:rsidRDefault="00CD2CCD" w:rsidP="00CD2CCD">
      <w:pPr>
        <w:pStyle w:val="NormalWeb"/>
        <w:spacing w:before="0" w:after="0"/>
        <w:ind w:left="360"/>
        <w:jc w:val="both"/>
        <w:rPr>
          <w:b/>
        </w:rPr>
      </w:pPr>
    </w:p>
    <w:p w14:paraId="1A2AF884" w14:textId="1CB68629" w:rsidR="008E3C97" w:rsidRPr="00333D1E" w:rsidRDefault="00CD2CCD" w:rsidP="00CD2CCD">
      <w:pPr>
        <w:pStyle w:val="NormalWeb"/>
        <w:spacing w:before="0" w:after="0"/>
        <w:jc w:val="both"/>
      </w:pPr>
      <w:r w:rsidRPr="00333D1E">
        <w:t>Este proyecto de decreto tiene fundamento jurídico en las siguientes disposiciones normativas:</w:t>
      </w:r>
    </w:p>
    <w:p w14:paraId="54A12E5A" w14:textId="7D448388" w:rsidR="003B0D4C" w:rsidRPr="00333D1E" w:rsidRDefault="003B0D4C" w:rsidP="00CD2CCD">
      <w:pPr>
        <w:pStyle w:val="NormalWeb"/>
        <w:spacing w:before="240" w:after="240"/>
        <w:jc w:val="both"/>
      </w:pPr>
      <w:r w:rsidRPr="00333D1E">
        <w:t>De acuerdo con lo establecido en el  Acuerdo Distrital 257 de 2006</w:t>
      </w:r>
      <w:r w:rsidR="005306D4" w:rsidRPr="00333D1E">
        <w:t>,</w:t>
      </w:r>
      <w:r w:rsidRPr="00333D1E">
        <w:t xml:space="preserve"> “</w:t>
      </w:r>
      <w:r w:rsidRPr="00333D1E">
        <w:rPr>
          <w:i/>
        </w:rPr>
        <w:t>Por el cual se dictan normas básicas sobre la estructura, organización y funcionamiento de los organismos y de las entidades de Bogotá, Distrito Capital, y se expiden otras disposiciones</w:t>
      </w:r>
      <w:r w:rsidRPr="00333D1E">
        <w:t>”</w:t>
      </w:r>
      <w:r w:rsidR="005306D4" w:rsidRPr="00333D1E">
        <w:t>,</w:t>
      </w:r>
      <w:r w:rsidRPr="00333D1E">
        <w:t xml:space="preserve"> en el artículo 7° sobre la Función Administrativa Distrital </w:t>
      </w:r>
      <w:r w:rsidR="001B2EF0" w:rsidRPr="00333D1E">
        <w:t>se establece</w:t>
      </w:r>
      <w:r w:rsidRPr="00333D1E">
        <w:t xml:space="preserve"> que “</w:t>
      </w:r>
      <w:r w:rsidRPr="00333D1E">
        <w:rPr>
          <w:i/>
        </w:rPr>
        <w:t>Las autoridades administrativas del Distrito Capital serán responsables del cumplimiento de las políticas y los objetivos propuestos en los Planes de Desarrollo Económico, Social y de Obras Públicas Distrital y de la respectiva localidad, en el Plan de Ordenamiento Territorial y en la misión y objetivos de los organismos y entidades, procurando la mayor efectividad e impacto para garantizar el ejercicio efectivo, progresivo y sostenible de los derechos humanos, individuales y colectivos, de sus habitantes. Para tal efecto, cada organismo o entidad, dentro del marco de sus funciones considerará el ejercicio de la función pública con una perspectiva poblacional, esto es, etario, étnico y de género.”.</w:t>
      </w:r>
      <w:r w:rsidRPr="00333D1E">
        <w:t xml:space="preserve"> </w:t>
      </w:r>
    </w:p>
    <w:p w14:paraId="682BC15E" w14:textId="77777777" w:rsidR="00CD2CCD" w:rsidRPr="00333D1E" w:rsidRDefault="00CD2CCD" w:rsidP="00CD2CCD">
      <w:pPr>
        <w:pStyle w:val="NormalWeb"/>
        <w:spacing w:before="240" w:after="240"/>
        <w:jc w:val="both"/>
      </w:pPr>
      <w:r w:rsidRPr="00333D1E">
        <w:t xml:space="preserve">Esta misma normativa prevé en </w:t>
      </w:r>
      <w:r w:rsidR="003B0D4C" w:rsidRPr="00333D1E">
        <w:t xml:space="preserve">el artículo 23 </w:t>
      </w:r>
      <w:r w:rsidRPr="00333D1E">
        <w:t xml:space="preserve">que </w:t>
      </w:r>
      <w:r w:rsidR="003B0D4C" w:rsidRPr="00333D1E">
        <w:rPr>
          <w:i/>
        </w:rPr>
        <w:t>“Las secretarías de despacho son organismos del Distrito Capital, con autonomía administrativa y financiera, que, bajo la dirección de la respectiva secretaria o secretario, tienen como objetivo primordial la formulación y adopción de las políticas, planes generales, programas y proyectos distritales del Sector Administrativo de Coordinación al que pertenecen, así como la coordinación y supervisión de su ejecución. (…)”.</w:t>
      </w:r>
      <w:r w:rsidR="003B0D4C" w:rsidRPr="00333D1E">
        <w:t xml:space="preserve"> </w:t>
      </w:r>
    </w:p>
    <w:p w14:paraId="7E81F472" w14:textId="2C1192E9" w:rsidR="003B0D4C" w:rsidRPr="00333D1E" w:rsidRDefault="00CD2CCD" w:rsidP="00CD2CCD">
      <w:pPr>
        <w:pStyle w:val="NormalWeb"/>
        <w:spacing w:before="240" w:after="240"/>
        <w:jc w:val="both"/>
      </w:pPr>
      <w:r w:rsidRPr="00333D1E">
        <w:t>Por su parte,</w:t>
      </w:r>
      <w:r w:rsidR="003B0D4C" w:rsidRPr="00333D1E">
        <w:t xml:space="preserve"> el literal j) del artículo 73 del mencionado Acuerdo Distrital </w:t>
      </w:r>
      <w:r w:rsidRPr="00333D1E">
        <w:t xml:space="preserve">257 de 2006 </w:t>
      </w:r>
      <w:r w:rsidR="003B0D4C" w:rsidRPr="00333D1E">
        <w:t xml:space="preserve">establece como una de las funciones de la Secretaría Distrital de Planeación la de: </w:t>
      </w:r>
      <w:r w:rsidR="003B0D4C" w:rsidRPr="00333D1E">
        <w:rPr>
          <w:i/>
        </w:rPr>
        <w:t>“(...) coordinar la formulación, ejecución y seguimiento de las políticas y planes de desarrollo urbano y rural del Distrito Capital. (...)”.</w:t>
      </w:r>
    </w:p>
    <w:p w14:paraId="5A8BA935" w14:textId="6016CFF7" w:rsidR="003B0D4C" w:rsidRPr="00333D1E" w:rsidRDefault="00CD2CCD" w:rsidP="00CD2CCD">
      <w:pPr>
        <w:spacing w:after="150"/>
        <w:jc w:val="both"/>
        <w:rPr>
          <w:sz w:val="24"/>
          <w:szCs w:val="24"/>
          <w:lang w:val="es-ES_tradnl" w:eastAsia="es-ES_tradnl"/>
        </w:rPr>
      </w:pPr>
      <w:r w:rsidRPr="00333D1E">
        <w:rPr>
          <w:sz w:val="24"/>
          <w:szCs w:val="24"/>
          <w:lang w:val="es-ES_tradnl" w:eastAsia="es-ES_tradnl"/>
        </w:rPr>
        <w:t>E</w:t>
      </w:r>
      <w:r w:rsidR="003B0D4C" w:rsidRPr="00333D1E">
        <w:rPr>
          <w:sz w:val="24"/>
          <w:szCs w:val="24"/>
          <w:lang w:val="es-ES_tradnl" w:eastAsia="es-ES_tradnl"/>
        </w:rPr>
        <w:t>l Sector Salud tiene como misión dirigir, planificar, coordinar y ejecutar las políticas para el mejoramiento de la situación de salud de la población del Distrito Capital, mediante acciones en salud pública, prestación de servicios de salud y dirección del Sistema General de Seguridad Social en Salud</w:t>
      </w:r>
      <w:r w:rsidRPr="00333D1E">
        <w:rPr>
          <w:rStyle w:val="Refdenotaalpie"/>
          <w:sz w:val="24"/>
          <w:szCs w:val="24"/>
          <w:lang w:val="es-ES_tradnl" w:eastAsia="es-ES_tradnl"/>
        </w:rPr>
        <w:footnoteReference w:id="1"/>
      </w:r>
      <w:r w:rsidR="003B0D4C" w:rsidRPr="00333D1E">
        <w:rPr>
          <w:sz w:val="24"/>
          <w:szCs w:val="24"/>
          <w:lang w:val="es-ES_tradnl" w:eastAsia="es-ES_tradnl"/>
        </w:rPr>
        <w:t>.</w:t>
      </w:r>
    </w:p>
    <w:p w14:paraId="3AE73065" w14:textId="0E8191DB" w:rsidR="003B0D4C" w:rsidRPr="00333D1E" w:rsidRDefault="00CD2CCD" w:rsidP="00CD2CCD">
      <w:pPr>
        <w:pStyle w:val="NormalWeb"/>
        <w:spacing w:before="240" w:after="240"/>
        <w:jc w:val="both"/>
        <w:rPr>
          <w:i/>
        </w:rPr>
      </w:pPr>
      <w:r w:rsidRPr="00333D1E">
        <w:lastRenderedPageBreak/>
        <w:t>E</w:t>
      </w:r>
      <w:r w:rsidR="003B0D4C" w:rsidRPr="00333D1E">
        <w:t>l</w:t>
      </w:r>
      <w:r w:rsidR="005306D4" w:rsidRPr="00333D1E">
        <w:t xml:space="preserve"> Sector Integración Social, según el artículo 86 del</w:t>
      </w:r>
      <w:r w:rsidR="003B0D4C" w:rsidRPr="00333D1E">
        <w:t xml:space="preserve"> Acuerdo </w:t>
      </w:r>
      <w:r w:rsidRPr="00333D1E">
        <w:t xml:space="preserve">Distrital </w:t>
      </w:r>
      <w:r w:rsidR="005306D4" w:rsidRPr="00333D1E">
        <w:t>citado</w:t>
      </w:r>
      <w:r w:rsidR="00AC6D36">
        <w:t>,</w:t>
      </w:r>
      <w:r w:rsidR="005306D4" w:rsidRPr="00333D1E">
        <w:t xml:space="preserve"> tiene como m</w:t>
      </w:r>
      <w:r w:rsidR="003B0D4C" w:rsidRPr="00333D1E">
        <w:t xml:space="preserve">isión </w:t>
      </w:r>
      <w:r w:rsidR="005306D4" w:rsidRPr="00333D1E">
        <w:t>“</w:t>
      </w:r>
      <w:r w:rsidR="003B0D4C" w:rsidRPr="00333D1E">
        <w:rPr>
          <w:i/>
        </w:rPr>
        <w:t>liderar y formular, en la perspectiva del reconocimiento y la garantía de los derechos, las políticas sociales del Distrito Capital para la integración social de las personas, las familias y las comunidades, con especial atención para aquellas que estén en mayor situación de pobreza y vulnerabilidad, ejecutar las acciones que permitan la promoción, prevención, protección, rehabilitación y restablecimiento de sus derechos, mediante el ejercicio de la corresponsabilidad y la cogestión entre la familia, la sociedad y el Estado”</w:t>
      </w:r>
      <w:r w:rsidR="003B0D4C" w:rsidRPr="00333D1E">
        <w:t xml:space="preserve"> y</w:t>
      </w:r>
      <w:r w:rsidR="005306D4" w:rsidRPr="00333D1E">
        <w:t>,</w:t>
      </w:r>
      <w:r w:rsidR="003B0D4C" w:rsidRPr="00333D1E">
        <w:t xml:space="preserve"> en su artículo 89 establece</w:t>
      </w:r>
      <w:r w:rsidR="003B0D4C" w:rsidRPr="00333D1E">
        <w:rPr>
          <w:i/>
        </w:rPr>
        <w:t xml:space="preserve"> </w:t>
      </w:r>
      <w:r w:rsidR="005306D4" w:rsidRPr="00333D1E">
        <w:t xml:space="preserve">como una de las </w:t>
      </w:r>
      <w:r w:rsidR="003B0D4C" w:rsidRPr="00333D1E">
        <w:t>funciones básicas de la Secretaría Distrital de Integración Social</w:t>
      </w:r>
      <w:r w:rsidR="00AC6D36">
        <w:t>,</w:t>
      </w:r>
      <w:r w:rsidR="003B0D4C" w:rsidRPr="00333D1E">
        <w:t xml:space="preserve"> </w:t>
      </w:r>
      <w:r w:rsidR="005306D4" w:rsidRPr="00333D1E">
        <w:t xml:space="preserve">la de </w:t>
      </w:r>
      <w:r w:rsidR="003B0D4C" w:rsidRPr="00333D1E">
        <w:t>(…)</w:t>
      </w:r>
      <w:r w:rsidR="003B0D4C" w:rsidRPr="00333D1E">
        <w:rPr>
          <w:i/>
        </w:rPr>
        <w:t xml:space="preserve"> a. Formular, orientar y desarrollar políticas sociales, en coordinación con otros sectores, organismos o entidades, para los distintos grupos poblacionales, familias y comunidades, en especial de aquellos en mayor situación de pobreza y vulnerabilidad y promover estrategias que permitan el desarrollo de sus capacidades”</w:t>
      </w:r>
      <w:r w:rsidR="00AC6D36">
        <w:rPr>
          <w:i/>
        </w:rPr>
        <w:t>.</w:t>
      </w:r>
    </w:p>
    <w:p w14:paraId="16167971" w14:textId="02EA8398" w:rsidR="00333D1E" w:rsidRPr="00333D1E" w:rsidRDefault="00333D1E" w:rsidP="00333D1E">
      <w:pPr>
        <w:pStyle w:val="NormalWeb"/>
        <w:spacing w:before="240" w:after="240"/>
        <w:jc w:val="both"/>
        <w:rPr>
          <w:i/>
        </w:rPr>
      </w:pPr>
      <w:r>
        <w:t>E</w:t>
      </w:r>
      <w:r w:rsidRPr="00333D1E">
        <w:t>l Decreto Distrital 607 de 2007 “</w:t>
      </w:r>
      <w:r w:rsidRPr="00333D1E">
        <w:rPr>
          <w:i/>
        </w:rPr>
        <w:t>Por el cual se determina el Objeto, la Estructura Organizacional y Funciones de la Secretaría Distrital de Integración Social</w:t>
      </w:r>
      <w:r w:rsidRPr="00333D1E">
        <w:t>” define en su artículo 1° el objeto de la Secretaría Distrital de Integración Social como el de</w:t>
      </w:r>
      <w:r w:rsidRPr="00333D1E">
        <w:rPr>
          <w:i/>
        </w:rPr>
        <w:t xml:space="preserve"> “(…)</w:t>
      </w:r>
      <w:r w:rsidRPr="00333D1E">
        <w:t xml:space="preserve"> </w:t>
      </w:r>
      <w:r w:rsidRPr="00333D1E">
        <w:rPr>
          <w:i/>
        </w:rPr>
        <w:t>orientar y liderar la formulación y el desarrollo de políticas de promoción, prevención, protección, restablecimiento y garantía de los derechos de los distintos grupos poblacionales, familias y comunidades, con especial énfasis en la prestación de servicios sociales básicos para quienes enfrentan una mayor situación de pobreza y vulnerabilidad. Así como, prestar servicios sociales básicos de atención a aquellos grupos poblacionales que además de sus condiciones de pobreza se encuentran en riesgo social, vulneración manifiesta o en situación de exclusión social.”</w:t>
      </w:r>
    </w:p>
    <w:p w14:paraId="773DA6A9" w14:textId="75B8E4FA" w:rsidR="00333D1E" w:rsidRPr="00333D1E" w:rsidRDefault="00333D1E" w:rsidP="00333D1E">
      <w:pPr>
        <w:pStyle w:val="NormalWeb"/>
        <w:spacing w:before="240" w:after="240"/>
        <w:jc w:val="both"/>
      </w:pPr>
      <w:r>
        <w:t>Por su parte,</w:t>
      </w:r>
      <w:r w:rsidRPr="00333D1E">
        <w:t xml:space="preserve"> los literales a), g) y l) del artículo 2</w:t>
      </w:r>
      <w:r w:rsidR="00AC6D36">
        <w:t>°</w:t>
      </w:r>
      <w:r w:rsidRPr="00333D1E">
        <w:t xml:space="preserve"> Decreto Distrital 016 de 2013 “</w:t>
      </w:r>
      <w:r w:rsidRPr="00333D1E">
        <w:rPr>
          <w:i/>
        </w:rPr>
        <w:t xml:space="preserve">Por el cual se adopta la estructura interna de la Secretaría Distrital de Planeación y se dictan otras disposiciones” </w:t>
      </w:r>
      <w:r w:rsidRPr="00333D1E">
        <w:t>establecen como funciones de la Secretaría Distrital de Planeación</w:t>
      </w:r>
      <w:r w:rsidRPr="00333D1E">
        <w:rPr>
          <w:i/>
        </w:rPr>
        <w:t xml:space="preserve"> “a) Formular, orientar y coordinar las políticas de planeación del desarrollo territorial, económico, social y cultural, garantizando el equilibrio ambiental del Distrito Capital. (…) g) Liderar </w:t>
      </w:r>
      <w:proofErr w:type="gramStart"/>
      <w:r w:rsidRPr="00333D1E">
        <w:rPr>
          <w:i/>
        </w:rPr>
        <w:t>conjuntamente con</w:t>
      </w:r>
      <w:proofErr w:type="gramEnd"/>
      <w:r w:rsidRPr="00333D1E">
        <w:rPr>
          <w:i/>
        </w:rPr>
        <w:t xml:space="preserve"> la Secretaría de Desarrollo Económico, la articulación del Distrito Capital con el ámbito regional para la formulación de políticas y planes de desarrollo conjuntos, procurando un equilibrio entre los aspectos económicos, sociales y de medio ambiente inherentes a la región.</w:t>
      </w:r>
      <w:r w:rsidRPr="00333D1E">
        <w:t xml:space="preserve"> (…)</w:t>
      </w:r>
      <w:r w:rsidRPr="00333D1E">
        <w:rPr>
          <w:i/>
        </w:rPr>
        <w:t xml:space="preserve">  l) Formular y orientar las políticas públicas en equidad e igualdad de oportunidades para los habitantes del Distrito Capital y en especial para las poblaciones que han sido discriminadas en razón de su edad, etnia, géneros, sexo, orientación sexual y discapacidad visual, auditiva o </w:t>
      </w:r>
      <w:r w:rsidRPr="00333D1E">
        <w:rPr>
          <w:i/>
        </w:rPr>
        <w:lastRenderedPageBreak/>
        <w:t>motora, en coordinación con las entidades distritales competentes y las organizaciones que representen a dichas poblaciones en el Distrito Capital</w:t>
      </w:r>
      <w:r w:rsidRPr="00333D1E">
        <w:t>”.</w:t>
      </w:r>
    </w:p>
    <w:p w14:paraId="132F8D98" w14:textId="6AF0C052" w:rsidR="00333D1E" w:rsidRPr="00333D1E" w:rsidRDefault="00333D1E" w:rsidP="00333D1E">
      <w:pPr>
        <w:pStyle w:val="Textoindependiente"/>
        <w:spacing w:before="240" w:after="240"/>
        <w:rPr>
          <w:rFonts w:ascii="Times New Roman" w:hAnsi="Times New Roman" w:cs="Times New Roman"/>
          <w:i w:val="0"/>
          <w:szCs w:val="24"/>
        </w:rPr>
      </w:pPr>
      <w:r w:rsidRPr="00333D1E">
        <w:rPr>
          <w:rFonts w:ascii="Times New Roman" w:hAnsi="Times New Roman" w:cs="Times New Roman"/>
          <w:i w:val="0"/>
          <w:szCs w:val="24"/>
        </w:rPr>
        <w:t>El</w:t>
      </w:r>
      <w:r w:rsidRPr="00333D1E">
        <w:rPr>
          <w:rFonts w:ascii="Times New Roman" w:hAnsi="Times New Roman" w:cs="Times New Roman"/>
          <w:szCs w:val="24"/>
        </w:rPr>
        <w:t xml:space="preserve"> </w:t>
      </w:r>
      <w:r w:rsidRPr="00333D1E">
        <w:rPr>
          <w:rFonts w:ascii="Times New Roman" w:hAnsi="Times New Roman" w:cs="Times New Roman"/>
          <w:i w:val="0"/>
          <w:szCs w:val="24"/>
        </w:rPr>
        <w:t xml:space="preserve">Alcalde Mayor de Bogotá D.C., expidió el Decreto Distrital 544 de 2011 </w:t>
      </w:r>
      <w:r w:rsidRPr="00333D1E">
        <w:rPr>
          <w:rFonts w:ascii="Times New Roman" w:hAnsi="Times New Roman" w:cs="Times New Roman"/>
          <w:szCs w:val="24"/>
        </w:rPr>
        <w:t>"Por el cual se adopta la Política Pública de y para la Adultez en el Distrito Capital"</w:t>
      </w:r>
      <w:r>
        <w:rPr>
          <w:rFonts w:ascii="Times New Roman" w:hAnsi="Times New Roman" w:cs="Times New Roman"/>
          <w:szCs w:val="24"/>
        </w:rPr>
        <w:t xml:space="preserve"> </w:t>
      </w:r>
      <w:r w:rsidRPr="00333D1E">
        <w:rPr>
          <w:rFonts w:ascii="Times New Roman" w:hAnsi="Times New Roman" w:cs="Times New Roman"/>
          <w:i w:val="0"/>
          <w:szCs w:val="24"/>
        </w:rPr>
        <w:t>y</w:t>
      </w:r>
      <w:r>
        <w:rPr>
          <w:rFonts w:ascii="Times New Roman" w:hAnsi="Times New Roman" w:cs="Times New Roman"/>
          <w:szCs w:val="24"/>
        </w:rPr>
        <w:t xml:space="preserve"> </w:t>
      </w:r>
      <w:r>
        <w:rPr>
          <w:rFonts w:ascii="Times New Roman" w:hAnsi="Times New Roman" w:cs="Times New Roman"/>
          <w:i w:val="0"/>
          <w:szCs w:val="24"/>
        </w:rPr>
        <w:t xml:space="preserve">dentro de la Política se </w:t>
      </w:r>
      <w:r w:rsidRPr="00333D1E">
        <w:rPr>
          <w:rFonts w:ascii="Times New Roman" w:hAnsi="Times New Roman" w:cs="Times New Roman"/>
          <w:i w:val="0"/>
          <w:szCs w:val="24"/>
        </w:rPr>
        <w:t>creó l</w:t>
      </w:r>
      <w:r>
        <w:rPr>
          <w:rFonts w:ascii="Times New Roman" w:hAnsi="Times New Roman" w:cs="Times New Roman"/>
          <w:i w:val="0"/>
          <w:szCs w:val="24"/>
        </w:rPr>
        <w:t>a</w:t>
      </w:r>
      <w:r w:rsidRPr="00333D1E">
        <w:rPr>
          <w:rFonts w:ascii="Times New Roman" w:hAnsi="Times New Roman" w:cs="Times New Roman"/>
          <w:i w:val="0"/>
          <w:szCs w:val="24"/>
        </w:rPr>
        <w:t xml:space="preserve"> instancia el Comité Operativo Distrital para la Adultez.</w:t>
      </w:r>
    </w:p>
    <w:p w14:paraId="2257BEC9" w14:textId="1ADA68DA" w:rsidR="00333D1E" w:rsidRPr="00333D1E" w:rsidRDefault="00333D1E" w:rsidP="00333D1E">
      <w:pPr>
        <w:pStyle w:val="Textoindependiente"/>
        <w:spacing w:before="240" w:after="240"/>
        <w:rPr>
          <w:rFonts w:ascii="Times New Roman" w:hAnsi="Times New Roman" w:cs="Times New Roman"/>
          <w:i w:val="0"/>
          <w:szCs w:val="24"/>
        </w:rPr>
      </w:pPr>
      <w:r>
        <w:rPr>
          <w:rFonts w:ascii="Times New Roman" w:hAnsi="Times New Roman" w:cs="Times New Roman"/>
          <w:i w:val="0"/>
          <w:szCs w:val="24"/>
        </w:rPr>
        <w:t>L</w:t>
      </w:r>
      <w:r w:rsidRPr="00333D1E">
        <w:rPr>
          <w:rFonts w:ascii="Times New Roman" w:hAnsi="Times New Roman" w:cs="Times New Roman"/>
          <w:i w:val="0"/>
          <w:szCs w:val="24"/>
        </w:rPr>
        <w:t>a Secretaría Distrital de Planeación, en cumplimiento de sus funciones, y por solicitud del Comité Operativo Distrital para la Adultez- CODA (instancia reglamentada por medio de la Resolución No. 0699 de 2012 de la Secretaría Distrital de Integración Social), realizó una evaluación de la citada Política Pública de y para la Adultez, concluyendo que la gestión Distrital para la atención de la población adulta se encuentra distribuida en las acciones que cada entidad, en el marco de sus competencias, adelanta en favor de dicha población contribuyendo directamente al bienestar de la población adulta del Distrito en sus Programas, Proyectos, y Metas del Plan de Desarrollo de Bogotá D.C.</w:t>
      </w:r>
    </w:p>
    <w:p w14:paraId="1B3EF233" w14:textId="7B222CEC" w:rsidR="00333D1E" w:rsidRPr="00333D1E" w:rsidRDefault="00333D1E" w:rsidP="00333D1E">
      <w:pPr>
        <w:pStyle w:val="Textoindependiente"/>
        <w:spacing w:before="240" w:after="240"/>
        <w:rPr>
          <w:rFonts w:ascii="Times New Roman" w:hAnsi="Times New Roman" w:cs="Times New Roman"/>
          <w:i w:val="0"/>
          <w:szCs w:val="24"/>
        </w:rPr>
      </w:pPr>
      <w:r>
        <w:rPr>
          <w:rFonts w:ascii="Times New Roman" w:hAnsi="Times New Roman" w:cs="Times New Roman"/>
          <w:i w:val="0"/>
          <w:szCs w:val="24"/>
        </w:rPr>
        <w:t>E</w:t>
      </w:r>
      <w:r w:rsidRPr="00333D1E">
        <w:rPr>
          <w:rFonts w:ascii="Times New Roman" w:hAnsi="Times New Roman" w:cs="Times New Roman"/>
          <w:i w:val="0"/>
          <w:szCs w:val="24"/>
        </w:rPr>
        <w:t>n el marco del Comité Operativo Distrital de Adultez -CODA- durante el desarrollo de las sesiones del 22 de noviembre de 2016, 16 de febrero, 6 de abril, 12 de junio, y 21 de septiembre de 2017, respectivamente, se generaron las discusiones de carácter intersectorial pertinentes y socializaciones de avances sobre el proceso de evaluación y análisis de la Política Pública de y para la Adultez, liderado por la Secretaría Distrital de Planeación.</w:t>
      </w:r>
    </w:p>
    <w:p w14:paraId="58DE4573" w14:textId="0B2E552A" w:rsidR="00333D1E" w:rsidRPr="00333D1E" w:rsidRDefault="00333D1E" w:rsidP="00333D1E">
      <w:pPr>
        <w:pStyle w:val="Textoindependiente"/>
        <w:rPr>
          <w:rFonts w:ascii="Times New Roman" w:hAnsi="Times New Roman" w:cs="Times New Roman"/>
          <w:i w:val="0"/>
          <w:szCs w:val="24"/>
        </w:rPr>
      </w:pPr>
      <w:r>
        <w:rPr>
          <w:rFonts w:ascii="Times New Roman" w:hAnsi="Times New Roman" w:cs="Times New Roman"/>
          <w:i w:val="0"/>
          <w:szCs w:val="24"/>
        </w:rPr>
        <w:t xml:space="preserve">Así, la </w:t>
      </w:r>
      <w:r w:rsidRPr="00333D1E">
        <w:rPr>
          <w:rFonts w:ascii="Times New Roman" w:hAnsi="Times New Roman" w:cs="Times New Roman"/>
          <w:i w:val="0"/>
          <w:szCs w:val="24"/>
        </w:rPr>
        <w:t>Oficina Asesora Jurídica</w:t>
      </w:r>
      <w:r w:rsidR="00AC6D36">
        <w:rPr>
          <w:rFonts w:ascii="Times New Roman" w:hAnsi="Times New Roman" w:cs="Times New Roman"/>
          <w:i w:val="0"/>
          <w:szCs w:val="24"/>
        </w:rPr>
        <w:t>,</w:t>
      </w:r>
      <w:r w:rsidRPr="00333D1E">
        <w:rPr>
          <w:rFonts w:ascii="Times New Roman" w:hAnsi="Times New Roman" w:cs="Times New Roman"/>
          <w:i w:val="0"/>
          <w:szCs w:val="24"/>
        </w:rPr>
        <w:t xml:space="preserve"> de la Secretaría Distrital de Salud</w:t>
      </w:r>
      <w:r w:rsidR="00AC6D36">
        <w:rPr>
          <w:rFonts w:ascii="Times New Roman" w:hAnsi="Times New Roman" w:cs="Times New Roman"/>
          <w:i w:val="0"/>
          <w:szCs w:val="24"/>
        </w:rPr>
        <w:t>,</w:t>
      </w:r>
      <w:r w:rsidRPr="00333D1E">
        <w:rPr>
          <w:rFonts w:ascii="Times New Roman" w:hAnsi="Times New Roman" w:cs="Times New Roman"/>
          <w:i w:val="0"/>
          <w:szCs w:val="24"/>
        </w:rPr>
        <w:t xml:space="preserve"> emitió el concepto favorable No. 2019IE84 sobre la derogatoria de Política Pública de Adultez</w:t>
      </w:r>
      <w:r w:rsidR="00AC6D36">
        <w:rPr>
          <w:rFonts w:ascii="Times New Roman" w:hAnsi="Times New Roman" w:cs="Times New Roman"/>
          <w:i w:val="0"/>
          <w:szCs w:val="24"/>
        </w:rPr>
        <w:t>,</w:t>
      </w:r>
      <w:r w:rsidRPr="00333D1E">
        <w:rPr>
          <w:rFonts w:ascii="Times New Roman" w:hAnsi="Times New Roman" w:cs="Times New Roman"/>
          <w:i w:val="0"/>
          <w:szCs w:val="24"/>
        </w:rPr>
        <w:t xml:space="preserve"> en el mes de enero de 2019, indicando que de acuerdo con el Decreto Distrital 668 de 2017, es necesario contar con una metodología concreta, con objetivos y metas plenamente determinados, para cumplir con las políticas públicas que se propongan en el Distrito Capital, aspectos no contemplados en esa política pública. </w:t>
      </w:r>
    </w:p>
    <w:p w14:paraId="621B2C16" w14:textId="77777777" w:rsidR="00333D1E" w:rsidRPr="00333D1E" w:rsidRDefault="00333D1E" w:rsidP="00333D1E">
      <w:pPr>
        <w:pStyle w:val="Textoindependiente"/>
        <w:rPr>
          <w:rFonts w:ascii="Times New Roman" w:hAnsi="Times New Roman" w:cs="Times New Roman"/>
          <w:i w:val="0"/>
          <w:szCs w:val="24"/>
        </w:rPr>
      </w:pPr>
    </w:p>
    <w:p w14:paraId="477723A1" w14:textId="6EB0F9D1" w:rsidR="00333D1E" w:rsidRPr="00333D1E" w:rsidRDefault="00333D1E" w:rsidP="00333D1E">
      <w:pPr>
        <w:pStyle w:val="Textoindependiente"/>
        <w:rPr>
          <w:rFonts w:ascii="Times New Roman" w:hAnsi="Times New Roman" w:cs="Times New Roman"/>
          <w:i w:val="0"/>
          <w:szCs w:val="24"/>
        </w:rPr>
      </w:pPr>
      <w:r>
        <w:rPr>
          <w:rFonts w:ascii="Times New Roman" w:hAnsi="Times New Roman" w:cs="Times New Roman"/>
          <w:i w:val="0"/>
          <w:szCs w:val="24"/>
        </w:rPr>
        <w:t xml:space="preserve">De </w:t>
      </w:r>
      <w:r w:rsidRPr="00333D1E">
        <w:rPr>
          <w:rFonts w:ascii="Times New Roman" w:hAnsi="Times New Roman" w:cs="Times New Roman"/>
          <w:i w:val="0"/>
          <w:szCs w:val="24"/>
        </w:rPr>
        <w:t xml:space="preserve">acuerdo con la conclusión de la citada evaluación a la Política Pública de y para la Adultez llevada a cabo por la Secretaría Distrital de Planeación y con el concepto favorable a la derogatoria emitido por la Secretaría Distrital de Salud, se hace necesario establecer mecanismos idóneos de articulación de las acciones de las entidades distritales competentes, teniendo en cuenta que resulta procedente la derogatoria del Decreto Distrital 544 de 2011 </w:t>
      </w:r>
      <w:r w:rsidRPr="00333D1E">
        <w:rPr>
          <w:rFonts w:ascii="Times New Roman" w:hAnsi="Times New Roman" w:cs="Times New Roman"/>
          <w:szCs w:val="24"/>
        </w:rPr>
        <w:t>“por medio del cual se adoptó la Política Pública de y para la Adultez en el Distrito Capital</w:t>
      </w:r>
      <w:r w:rsidRPr="00333D1E">
        <w:rPr>
          <w:rFonts w:ascii="Times New Roman" w:hAnsi="Times New Roman" w:cs="Times New Roman"/>
          <w:i w:val="0"/>
          <w:szCs w:val="24"/>
        </w:rPr>
        <w:t xml:space="preserve">”, trámite al que se dio continuidad, </w:t>
      </w:r>
      <w:r w:rsidRPr="00333D1E">
        <w:rPr>
          <w:rFonts w:ascii="Times New Roman" w:hAnsi="Times New Roman" w:cs="Times New Roman"/>
          <w:i w:val="0"/>
          <w:szCs w:val="24"/>
        </w:rPr>
        <w:lastRenderedPageBreak/>
        <w:t>previo concepto positivo del Comité Operativo Distrital para la Adultez que consta en Acta del 10 de Octubre de 2018.</w:t>
      </w:r>
    </w:p>
    <w:p w14:paraId="6491204F" w14:textId="21459BBA" w:rsidR="008E3C97" w:rsidRDefault="008E3C97" w:rsidP="00B467CB">
      <w:pPr>
        <w:shd w:val="clear" w:color="auto" w:fill="FFFFFF"/>
        <w:suppressAutoHyphens w:val="0"/>
        <w:jc w:val="both"/>
        <w:rPr>
          <w:rStyle w:val="Textoennegrita"/>
          <w:sz w:val="24"/>
          <w:szCs w:val="24"/>
          <w:shd w:val="clear" w:color="auto" w:fill="FFFFFF"/>
        </w:rPr>
      </w:pPr>
    </w:p>
    <w:p w14:paraId="0673F754" w14:textId="77777777" w:rsidR="008E3C97" w:rsidRPr="00333D1E" w:rsidRDefault="008E3C97" w:rsidP="00B467CB">
      <w:pPr>
        <w:shd w:val="clear" w:color="auto" w:fill="FFFFFF"/>
        <w:suppressAutoHyphens w:val="0"/>
        <w:jc w:val="both"/>
        <w:rPr>
          <w:rStyle w:val="Textoennegrita"/>
          <w:sz w:val="24"/>
          <w:szCs w:val="24"/>
          <w:shd w:val="clear" w:color="auto" w:fill="FFFFFF"/>
        </w:rPr>
      </w:pPr>
    </w:p>
    <w:p w14:paraId="3781F749" w14:textId="77777777" w:rsidR="00B467CB" w:rsidRPr="00C71C10" w:rsidRDefault="00B467CB" w:rsidP="00A74B8A">
      <w:pPr>
        <w:pStyle w:val="NormalWeb"/>
        <w:numPr>
          <w:ilvl w:val="0"/>
          <w:numId w:val="4"/>
        </w:numPr>
        <w:spacing w:before="0" w:after="0"/>
        <w:jc w:val="both"/>
        <w:rPr>
          <w:b/>
        </w:rPr>
      </w:pPr>
      <w:r w:rsidRPr="00C71C10">
        <w:rPr>
          <w:b/>
        </w:rPr>
        <w:t>RAZONES DEL PROYECTO – JUSTIFICACIÓN</w:t>
      </w:r>
    </w:p>
    <w:p w14:paraId="2230962C" w14:textId="581FE766" w:rsidR="005A32AD" w:rsidRDefault="00B467CB" w:rsidP="00B467CB">
      <w:pPr>
        <w:pStyle w:val="Textoindependiente"/>
        <w:spacing w:before="240" w:after="240"/>
        <w:rPr>
          <w:rFonts w:ascii="Times New Roman" w:hAnsi="Times New Roman" w:cs="Times New Roman"/>
          <w:i w:val="0"/>
          <w:szCs w:val="22"/>
          <w:lang w:val="es-CO"/>
        </w:rPr>
      </w:pPr>
      <w:r w:rsidRPr="009129D9">
        <w:rPr>
          <w:rFonts w:ascii="Times New Roman" w:hAnsi="Times New Roman" w:cs="Times New Roman"/>
          <w:i w:val="0"/>
          <w:szCs w:val="22"/>
          <w:lang w:val="es-CO"/>
        </w:rPr>
        <w:t>El objetivo general de la P</w:t>
      </w:r>
      <w:r w:rsidR="005306D4">
        <w:rPr>
          <w:rFonts w:ascii="Times New Roman" w:hAnsi="Times New Roman" w:cs="Times New Roman"/>
          <w:i w:val="0"/>
          <w:szCs w:val="22"/>
          <w:lang w:val="es-CO"/>
        </w:rPr>
        <w:t xml:space="preserve">olítica </w:t>
      </w:r>
      <w:r w:rsidRPr="009129D9">
        <w:rPr>
          <w:rFonts w:ascii="Times New Roman" w:hAnsi="Times New Roman" w:cs="Times New Roman"/>
          <w:i w:val="0"/>
          <w:szCs w:val="22"/>
          <w:lang w:val="es-CO"/>
        </w:rPr>
        <w:t>P</w:t>
      </w:r>
      <w:r w:rsidR="005306D4">
        <w:rPr>
          <w:rFonts w:ascii="Times New Roman" w:hAnsi="Times New Roman" w:cs="Times New Roman"/>
          <w:i w:val="0"/>
          <w:szCs w:val="22"/>
          <w:lang w:val="es-CO"/>
        </w:rPr>
        <w:t>ública de y para la Adultez</w:t>
      </w:r>
      <w:r w:rsidRPr="009129D9">
        <w:rPr>
          <w:rFonts w:ascii="Times New Roman" w:hAnsi="Times New Roman" w:cs="Times New Roman"/>
          <w:i w:val="0"/>
          <w:szCs w:val="22"/>
          <w:lang w:val="es-CO"/>
        </w:rPr>
        <w:t xml:space="preserve">, que tiene como población sujeto a las personas entre 27 y 59 años, se enuncia en </w:t>
      </w:r>
      <w:r w:rsidR="0010052C">
        <w:rPr>
          <w:rFonts w:ascii="Times New Roman" w:hAnsi="Times New Roman" w:cs="Times New Roman"/>
          <w:i w:val="0"/>
          <w:szCs w:val="22"/>
          <w:lang w:val="es-CO"/>
        </w:rPr>
        <w:t xml:space="preserve">el </w:t>
      </w:r>
      <w:r w:rsidRPr="009129D9">
        <w:rPr>
          <w:rFonts w:ascii="Times New Roman" w:hAnsi="Times New Roman" w:cs="Times New Roman"/>
          <w:i w:val="0"/>
          <w:szCs w:val="22"/>
          <w:lang w:val="es-CO"/>
        </w:rPr>
        <w:t>artículo 5</w:t>
      </w:r>
      <w:r w:rsidR="0010052C">
        <w:rPr>
          <w:rFonts w:ascii="Times New Roman" w:hAnsi="Times New Roman" w:cs="Times New Roman"/>
          <w:i w:val="0"/>
          <w:szCs w:val="22"/>
          <w:lang w:val="es-CO"/>
        </w:rPr>
        <w:t>°</w:t>
      </w:r>
      <w:r w:rsidRPr="009129D9">
        <w:rPr>
          <w:rFonts w:ascii="Times New Roman" w:hAnsi="Times New Roman" w:cs="Times New Roman"/>
          <w:i w:val="0"/>
          <w:szCs w:val="22"/>
          <w:lang w:val="es-CO"/>
        </w:rPr>
        <w:t xml:space="preserve"> del </w:t>
      </w:r>
      <w:r>
        <w:rPr>
          <w:rFonts w:ascii="Times New Roman" w:hAnsi="Times New Roman" w:cs="Times New Roman"/>
          <w:i w:val="0"/>
          <w:szCs w:val="22"/>
          <w:lang w:val="es-CO"/>
        </w:rPr>
        <w:t xml:space="preserve">mencionado </w:t>
      </w:r>
      <w:r w:rsidRPr="009129D9">
        <w:rPr>
          <w:rFonts w:ascii="Times New Roman" w:hAnsi="Times New Roman" w:cs="Times New Roman"/>
          <w:i w:val="0"/>
          <w:szCs w:val="22"/>
          <w:lang w:val="es-CO"/>
        </w:rPr>
        <w:t xml:space="preserve">Decreto </w:t>
      </w:r>
      <w:r>
        <w:rPr>
          <w:rFonts w:ascii="Times New Roman" w:hAnsi="Times New Roman" w:cs="Times New Roman"/>
          <w:i w:val="0"/>
          <w:szCs w:val="22"/>
          <w:lang w:val="es-CO"/>
        </w:rPr>
        <w:t xml:space="preserve">Distrital </w:t>
      </w:r>
      <w:r w:rsidR="001B2EF0">
        <w:rPr>
          <w:rFonts w:ascii="Times New Roman" w:hAnsi="Times New Roman" w:cs="Times New Roman"/>
          <w:i w:val="0"/>
          <w:szCs w:val="22"/>
          <w:lang w:val="es-CO"/>
        </w:rPr>
        <w:t xml:space="preserve">544 de 211 </w:t>
      </w:r>
      <w:r w:rsidRPr="009129D9">
        <w:rPr>
          <w:rFonts w:ascii="Times New Roman" w:hAnsi="Times New Roman" w:cs="Times New Roman"/>
          <w:i w:val="0"/>
          <w:szCs w:val="22"/>
          <w:lang w:val="es-CO"/>
        </w:rPr>
        <w:t xml:space="preserve">así: </w:t>
      </w:r>
      <w:r>
        <w:rPr>
          <w:rFonts w:ascii="Times New Roman" w:hAnsi="Times New Roman" w:cs="Times New Roman"/>
          <w:i w:val="0"/>
          <w:szCs w:val="22"/>
          <w:lang w:val="es-CO"/>
        </w:rPr>
        <w:t>“</w:t>
      </w:r>
      <w:r w:rsidRPr="00A7131B">
        <w:rPr>
          <w:rFonts w:ascii="Times New Roman" w:hAnsi="Times New Roman" w:cs="Times New Roman"/>
          <w:sz w:val="22"/>
          <w:szCs w:val="22"/>
          <w:lang w:val="es-CO"/>
        </w:rPr>
        <w:t>Promover, defender y garantizar progresivamente los derechos de los/as adultos/as urbanos/as y rurales que habitan en Bogotá, D.C., a través de la movilización social y la transformación de los conflictos, que impacten las condiciones socioeconómicas, políticas, culturales y ambientales de la población adulta hacia la construcción de una ciudad equitativa, pluralista e incluyente, que respete las diferencias y las diversidades para fortalecer el ejercicio pleno de la ciudadanía</w:t>
      </w:r>
      <w:r>
        <w:rPr>
          <w:rFonts w:ascii="Times New Roman" w:hAnsi="Times New Roman" w:cs="Times New Roman"/>
          <w:i w:val="0"/>
          <w:szCs w:val="22"/>
          <w:lang w:val="es-CO"/>
        </w:rPr>
        <w:t>”.</w:t>
      </w:r>
      <w:r w:rsidRPr="009129D9">
        <w:rPr>
          <w:rFonts w:ascii="Times New Roman" w:hAnsi="Times New Roman" w:cs="Times New Roman"/>
          <w:i w:val="0"/>
          <w:szCs w:val="22"/>
          <w:lang w:val="es-CO"/>
        </w:rPr>
        <w:t xml:space="preserve"> </w:t>
      </w:r>
    </w:p>
    <w:p w14:paraId="087AEE66" w14:textId="29E4134E" w:rsidR="008E3C97" w:rsidRPr="009129D9" w:rsidRDefault="00B467CB" w:rsidP="00B467CB">
      <w:pPr>
        <w:pStyle w:val="Textoindependiente"/>
        <w:spacing w:before="240" w:after="240"/>
        <w:rPr>
          <w:rFonts w:ascii="Times New Roman" w:hAnsi="Times New Roman" w:cs="Times New Roman"/>
          <w:i w:val="0"/>
          <w:szCs w:val="22"/>
          <w:lang w:val="es-CO"/>
        </w:rPr>
      </w:pPr>
      <w:r w:rsidRPr="009129D9">
        <w:rPr>
          <w:rFonts w:ascii="Times New Roman" w:hAnsi="Times New Roman" w:cs="Times New Roman"/>
          <w:i w:val="0"/>
          <w:szCs w:val="22"/>
          <w:lang w:val="es-CO"/>
        </w:rPr>
        <w:t>No obstante, a lo largo de su implementación, se fueron identificando progresivamente una serie de debilidades relacionadas con los siguientes aspectos:</w:t>
      </w:r>
    </w:p>
    <w:p w14:paraId="1A28614D" w14:textId="11C46C66" w:rsidR="00B467CB" w:rsidRPr="003268D1" w:rsidRDefault="00AC3D84" w:rsidP="00B467CB">
      <w:pPr>
        <w:pStyle w:val="Textoindependiente"/>
        <w:widowControl w:val="0"/>
        <w:numPr>
          <w:ilvl w:val="0"/>
          <w:numId w:val="1"/>
        </w:numPr>
        <w:suppressAutoHyphens w:val="0"/>
        <w:spacing w:before="240" w:after="240"/>
        <w:ind w:left="357" w:hanging="357"/>
        <w:rPr>
          <w:rFonts w:ascii="Times New Roman" w:hAnsi="Times New Roman" w:cs="Times New Roman"/>
          <w:i w:val="0"/>
          <w:szCs w:val="22"/>
          <w:lang w:val="es-CO"/>
        </w:rPr>
      </w:pPr>
      <w:r w:rsidRPr="003268D1">
        <w:rPr>
          <w:rFonts w:ascii="Times New Roman" w:hAnsi="Times New Roman" w:cs="Times New Roman"/>
          <w:b/>
          <w:i w:val="0"/>
          <w:szCs w:val="22"/>
          <w:lang w:val="es-CO"/>
        </w:rPr>
        <w:t>Los</w:t>
      </w:r>
      <w:r w:rsidR="00B467CB" w:rsidRPr="003268D1">
        <w:rPr>
          <w:rFonts w:ascii="Times New Roman" w:hAnsi="Times New Roman" w:cs="Times New Roman"/>
          <w:b/>
          <w:i w:val="0"/>
          <w:szCs w:val="22"/>
          <w:lang w:val="es-CO"/>
        </w:rPr>
        <w:t xml:space="preserve"> programas, proyectos o servicios sociales</w:t>
      </w:r>
      <w:r w:rsidRPr="003268D1">
        <w:rPr>
          <w:rFonts w:ascii="Times New Roman" w:hAnsi="Times New Roman" w:cs="Times New Roman"/>
          <w:b/>
          <w:i w:val="0"/>
          <w:szCs w:val="22"/>
          <w:lang w:val="es-CO"/>
        </w:rPr>
        <w:t xml:space="preserve"> del Distrito no están</w:t>
      </w:r>
      <w:r w:rsidR="00B467CB" w:rsidRPr="003268D1">
        <w:rPr>
          <w:rFonts w:ascii="Times New Roman" w:hAnsi="Times New Roman" w:cs="Times New Roman"/>
          <w:b/>
          <w:i w:val="0"/>
          <w:szCs w:val="22"/>
          <w:lang w:val="es-CO"/>
        </w:rPr>
        <w:t xml:space="preserve"> dirigidos</w:t>
      </w:r>
      <w:r w:rsidRPr="003268D1">
        <w:rPr>
          <w:rFonts w:ascii="Times New Roman" w:hAnsi="Times New Roman" w:cs="Times New Roman"/>
          <w:b/>
          <w:i w:val="0"/>
          <w:szCs w:val="22"/>
          <w:lang w:val="es-CO"/>
        </w:rPr>
        <w:t xml:space="preserve"> exclusivamente</w:t>
      </w:r>
      <w:r w:rsidR="00B467CB" w:rsidRPr="003268D1">
        <w:rPr>
          <w:rFonts w:ascii="Times New Roman" w:hAnsi="Times New Roman" w:cs="Times New Roman"/>
          <w:b/>
          <w:i w:val="0"/>
          <w:szCs w:val="22"/>
          <w:lang w:val="es-CO"/>
        </w:rPr>
        <w:t xml:space="preserve"> a la población adulta</w:t>
      </w:r>
      <w:r w:rsidR="003268D1" w:rsidRPr="003268D1">
        <w:rPr>
          <w:rFonts w:ascii="Times New Roman" w:hAnsi="Times New Roman" w:cs="Times New Roman"/>
          <w:b/>
          <w:i w:val="0"/>
          <w:szCs w:val="22"/>
          <w:lang w:val="es-CO"/>
        </w:rPr>
        <w:t xml:space="preserve"> entre 27 y 59 </w:t>
      </w:r>
      <w:r w:rsidR="005A2D61" w:rsidRPr="003268D1">
        <w:rPr>
          <w:rFonts w:ascii="Times New Roman" w:hAnsi="Times New Roman" w:cs="Times New Roman"/>
          <w:b/>
          <w:i w:val="0"/>
          <w:szCs w:val="22"/>
          <w:lang w:val="es-CO"/>
        </w:rPr>
        <w:t>años</w:t>
      </w:r>
      <w:r w:rsidR="00B467CB" w:rsidRPr="003268D1">
        <w:rPr>
          <w:rFonts w:ascii="Times New Roman" w:hAnsi="Times New Roman" w:cs="Times New Roman"/>
          <w:b/>
          <w:i w:val="0"/>
          <w:szCs w:val="22"/>
          <w:lang w:val="es-CO"/>
        </w:rPr>
        <w:t>.</w:t>
      </w:r>
    </w:p>
    <w:p w14:paraId="3CFDE39C" w14:textId="2ABB8565" w:rsidR="005A32AD" w:rsidRDefault="003268D1" w:rsidP="00B467CB">
      <w:pPr>
        <w:pStyle w:val="Textoindependiente"/>
        <w:widowControl w:val="0"/>
        <w:suppressAutoHyphens w:val="0"/>
        <w:spacing w:before="240" w:after="240"/>
        <w:rPr>
          <w:rFonts w:ascii="Times New Roman" w:hAnsi="Times New Roman" w:cs="Times New Roman"/>
          <w:i w:val="0"/>
          <w:szCs w:val="22"/>
          <w:lang w:val="es-CO"/>
        </w:rPr>
      </w:pPr>
      <w:r>
        <w:rPr>
          <w:rFonts w:ascii="Times New Roman" w:hAnsi="Times New Roman" w:cs="Times New Roman"/>
          <w:i w:val="0"/>
          <w:szCs w:val="22"/>
          <w:lang w:val="es-CO"/>
        </w:rPr>
        <w:t>Los</w:t>
      </w:r>
      <w:r w:rsidR="00B467CB" w:rsidRPr="009129D9">
        <w:rPr>
          <w:rFonts w:ascii="Times New Roman" w:hAnsi="Times New Roman" w:cs="Times New Roman"/>
          <w:i w:val="0"/>
          <w:szCs w:val="22"/>
          <w:lang w:val="es-CO"/>
        </w:rPr>
        <w:t xml:space="preserve"> objetivos </w:t>
      </w:r>
      <w:r>
        <w:rPr>
          <w:rFonts w:ascii="Times New Roman" w:hAnsi="Times New Roman" w:cs="Times New Roman"/>
          <w:i w:val="0"/>
          <w:szCs w:val="22"/>
          <w:lang w:val="es-CO"/>
        </w:rPr>
        <w:t xml:space="preserve">de </w:t>
      </w:r>
      <w:r w:rsidR="003D4029">
        <w:rPr>
          <w:rFonts w:ascii="Times New Roman" w:hAnsi="Times New Roman" w:cs="Times New Roman"/>
          <w:i w:val="0"/>
          <w:szCs w:val="22"/>
          <w:lang w:val="es-CO"/>
        </w:rPr>
        <w:t xml:space="preserve">la Política Pública </w:t>
      </w:r>
      <w:r w:rsidR="00B467CB" w:rsidRPr="009129D9">
        <w:rPr>
          <w:rFonts w:ascii="Times New Roman" w:hAnsi="Times New Roman" w:cs="Times New Roman"/>
          <w:i w:val="0"/>
          <w:szCs w:val="22"/>
          <w:lang w:val="es-CO"/>
        </w:rPr>
        <w:t>planteaban la atención a la población adulta vulnerable del Distrito, e</w:t>
      </w:r>
      <w:r w:rsidR="00AC3D84">
        <w:rPr>
          <w:rFonts w:ascii="Times New Roman" w:hAnsi="Times New Roman" w:cs="Times New Roman"/>
          <w:i w:val="0"/>
          <w:szCs w:val="22"/>
          <w:lang w:val="es-CO"/>
        </w:rPr>
        <w:t>stos</w:t>
      </w:r>
      <w:r w:rsidR="00B467CB" w:rsidRPr="009129D9">
        <w:rPr>
          <w:rFonts w:ascii="Times New Roman" w:hAnsi="Times New Roman" w:cs="Times New Roman"/>
          <w:i w:val="0"/>
          <w:szCs w:val="22"/>
          <w:lang w:val="es-CO"/>
        </w:rPr>
        <w:t xml:space="preserve"> se enfocaba</w:t>
      </w:r>
      <w:r w:rsidR="00AC3D84">
        <w:rPr>
          <w:rFonts w:ascii="Times New Roman" w:hAnsi="Times New Roman" w:cs="Times New Roman"/>
          <w:i w:val="0"/>
          <w:szCs w:val="22"/>
          <w:lang w:val="es-CO"/>
        </w:rPr>
        <w:t>n</w:t>
      </w:r>
      <w:r w:rsidR="00B467CB" w:rsidRPr="009129D9">
        <w:rPr>
          <w:rFonts w:ascii="Times New Roman" w:hAnsi="Times New Roman" w:cs="Times New Roman"/>
          <w:i w:val="0"/>
          <w:szCs w:val="22"/>
          <w:lang w:val="es-CO"/>
        </w:rPr>
        <w:t xml:space="preserve"> en poblaciones </w:t>
      </w:r>
      <w:r w:rsidR="00AC3D84">
        <w:rPr>
          <w:rFonts w:ascii="Times New Roman" w:hAnsi="Times New Roman" w:cs="Times New Roman"/>
          <w:i w:val="0"/>
          <w:szCs w:val="22"/>
          <w:lang w:val="es-CO"/>
        </w:rPr>
        <w:t>en</w:t>
      </w:r>
      <w:r w:rsidR="00B467CB" w:rsidRPr="009129D9">
        <w:rPr>
          <w:rFonts w:ascii="Times New Roman" w:hAnsi="Times New Roman" w:cs="Times New Roman"/>
          <w:i w:val="0"/>
          <w:szCs w:val="22"/>
          <w:lang w:val="es-CO"/>
        </w:rPr>
        <w:t xml:space="preserve"> situaciones o condiciones que no se circunscriben exclusivamente a la población adulta</w:t>
      </w:r>
      <w:r>
        <w:rPr>
          <w:rFonts w:ascii="Times New Roman" w:hAnsi="Times New Roman" w:cs="Times New Roman"/>
          <w:i w:val="0"/>
          <w:szCs w:val="22"/>
          <w:lang w:val="es-CO"/>
        </w:rPr>
        <w:t xml:space="preserve"> entre 27 y 59 años</w:t>
      </w:r>
      <w:r w:rsidR="00B467CB" w:rsidRPr="009129D9">
        <w:rPr>
          <w:rFonts w:ascii="Times New Roman" w:hAnsi="Times New Roman" w:cs="Times New Roman"/>
          <w:i w:val="0"/>
          <w:szCs w:val="22"/>
          <w:lang w:val="es-CO"/>
        </w:rPr>
        <w:t>,</w:t>
      </w:r>
      <w:r>
        <w:rPr>
          <w:rFonts w:ascii="Times New Roman" w:hAnsi="Times New Roman" w:cs="Times New Roman"/>
          <w:i w:val="0"/>
          <w:szCs w:val="22"/>
          <w:lang w:val="es-CO"/>
        </w:rPr>
        <w:t xml:space="preserve"> sino</w:t>
      </w:r>
      <w:r w:rsidR="00B467CB" w:rsidRPr="009129D9">
        <w:rPr>
          <w:rFonts w:ascii="Times New Roman" w:hAnsi="Times New Roman" w:cs="Times New Roman"/>
          <w:i w:val="0"/>
          <w:szCs w:val="22"/>
          <w:lang w:val="es-CO"/>
        </w:rPr>
        <w:t xml:space="preserve"> población con discapacidad, personas en ejercicio de la prostitución</w:t>
      </w:r>
      <w:r w:rsidR="00B467CB">
        <w:rPr>
          <w:rFonts w:ascii="Times New Roman" w:hAnsi="Times New Roman" w:cs="Times New Roman"/>
          <w:i w:val="0"/>
          <w:szCs w:val="22"/>
          <w:lang w:val="es-CO"/>
        </w:rPr>
        <w:t>,</w:t>
      </w:r>
      <w:r w:rsidR="00B467CB" w:rsidRPr="009129D9">
        <w:rPr>
          <w:rFonts w:ascii="Times New Roman" w:hAnsi="Times New Roman" w:cs="Times New Roman"/>
          <w:i w:val="0"/>
          <w:szCs w:val="22"/>
          <w:lang w:val="es-CO"/>
        </w:rPr>
        <w:t xml:space="preserve"> y población habitante de calle</w:t>
      </w:r>
      <w:r w:rsidR="00B467CB">
        <w:rPr>
          <w:rFonts w:ascii="Times New Roman" w:hAnsi="Times New Roman" w:cs="Times New Roman"/>
          <w:i w:val="0"/>
          <w:szCs w:val="22"/>
          <w:lang w:val="es-CO"/>
        </w:rPr>
        <w:t xml:space="preserve">, los cuales son atendidos a través de programas a cargo de otras políticas </w:t>
      </w:r>
      <w:r w:rsidR="00B467CB" w:rsidRPr="008E3C97">
        <w:rPr>
          <w:rFonts w:ascii="Times New Roman" w:hAnsi="Times New Roman" w:cs="Times New Roman"/>
          <w:i w:val="0"/>
          <w:szCs w:val="22"/>
          <w:lang w:val="es-CO"/>
        </w:rPr>
        <w:t>públicas</w:t>
      </w:r>
      <w:r w:rsidR="00DC1FDE" w:rsidRPr="008E3C97">
        <w:rPr>
          <w:rFonts w:ascii="Times New Roman" w:hAnsi="Times New Roman" w:cs="Times New Roman"/>
          <w:i w:val="0"/>
          <w:szCs w:val="22"/>
          <w:lang w:val="es-CO"/>
        </w:rPr>
        <w:t>, como se expondrá a continuación</w:t>
      </w:r>
      <w:r w:rsidR="00B467CB" w:rsidRPr="008E3C97">
        <w:rPr>
          <w:rFonts w:ascii="Times New Roman" w:hAnsi="Times New Roman" w:cs="Times New Roman"/>
          <w:i w:val="0"/>
          <w:szCs w:val="22"/>
          <w:lang w:val="es-CO"/>
        </w:rPr>
        <w:t>.</w:t>
      </w:r>
    </w:p>
    <w:p w14:paraId="13C92609" w14:textId="60A81B31" w:rsidR="008E3C97" w:rsidRDefault="003D4029" w:rsidP="00B467CB">
      <w:pPr>
        <w:pStyle w:val="Textoindependiente"/>
        <w:widowControl w:val="0"/>
        <w:suppressAutoHyphens w:val="0"/>
        <w:spacing w:before="240" w:after="240"/>
        <w:rPr>
          <w:rFonts w:ascii="Times New Roman" w:hAnsi="Times New Roman" w:cs="Times New Roman"/>
          <w:i w:val="0"/>
          <w:szCs w:val="22"/>
          <w:lang w:val="es-CO"/>
        </w:rPr>
      </w:pPr>
      <w:r>
        <w:rPr>
          <w:rFonts w:ascii="Times New Roman" w:hAnsi="Times New Roman" w:cs="Times New Roman"/>
          <w:i w:val="0"/>
          <w:szCs w:val="22"/>
          <w:lang w:val="es-CO"/>
        </w:rPr>
        <w:t xml:space="preserve">En este orden de ideas, los proyectos que actualmente </w:t>
      </w:r>
      <w:r w:rsidR="003268D1">
        <w:rPr>
          <w:rFonts w:ascii="Times New Roman" w:hAnsi="Times New Roman" w:cs="Times New Roman"/>
          <w:i w:val="0"/>
          <w:szCs w:val="22"/>
          <w:lang w:val="es-CO"/>
        </w:rPr>
        <w:t>se ofrecen en</w:t>
      </w:r>
      <w:r>
        <w:rPr>
          <w:rFonts w:ascii="Times New Roman" w:hAnsi="Times New Roman" w:cs="Times New Roman"/>
          <w:i w:val="0"/>
          <w:szCs w:val="22"/>
          <w:lang w:val="es-CO"/>
        </w:rPr>
        <w:t xml:space="preserve"> el Distrito responden a otras políticas o competencias de otros sectores </w:t>
      </w:r>
      <w:r w:rsidR="003268D1">
        <w:rPr>
          <w:rFonts w:ascii="Times New Roman" w:hAnsi="Times New Roman" w:cs="Times New Roman"/>
          <w:i w:val="0"/>
          <w:szCs w:val="22"/>
          <w:lang w:val="es-CO"/>
        </w:rPr>
        <w:t>y no a los objetivos de la política, como se presenta a continuación:</w:t>
      </w:r>
    </w:p>
    <w:p w14:paraId="2C280DD4" w14:textId="2DC55D3F" w:rsidR="008E3C97" w:rsidRDefault="008E3C97" w:rsidP="00B467CB">
      <w:pPr>
        <w:pStyle w:val="Textoindependiente"/>
        <w:widowControl w:val="0"/>
        <w:suppressAutoHyphens w:val="0"/>
        <w:spacing w:before="240" w:after="240"/>
        <w:rPr>
          <w:rFonts w:ascii="Times New Roman" w:hAnsi="Times New Roman" w:cs="Times New Roman"/>
          <w:i w:val="0"/>
          <w:szCs w:val="22"/>
          <w:lang w:val="es-CO"/>
        </w:rPr>
      </w:pPr>
    </w:p>
    <w:p w14:paraId="0796FF6D" w14:textId="46D19B4A" w:rsidR="008E3C97" w:rsidRDefault="008E3C97" w:rsidP="00B467CB">
      <w:pPr>
        <w:pStyle w:val="Textoindependiente"/>
        <w:widowControl w:val="0"/>
        <w:suppressAutoHyphens w:val="0"/>
        <w:spacing w:before="240" w:after="240"/>
        <w:rPr>
          <w:rFonts w:ascii="Times New Roman" w:hAnsi="Times New Roman" w:cs="Times New Roman"/>
          <w:i w:val="0"/>
          <w:szCs w:val="22"/>
          <w:lang w:val="es-CO"/>
        </w:rPr>
      </w:pPr>
    </w:p>
    <w:p w14:paraId="723F438A" w14:textId="77777777" w:rsidR="008E3C97" w:rsidRPr="00A51866" w:rsidRDefault="008E3C97" w:rsidP="00B467CB">
      <w:pPr>
        <w:pStyle w:val="Textoindependiente"/>
        <w:widowControl w:val="0"/>
        <w:suppressAutoHyphens w:val="0"/>
        <w:spacing w:before="240" w:after="240"/>
        <w:rPr>
          <w:rFonts w:ascii="Times New Roman" w:hAnsi="Times New Roman" w:cs="Times New Roman"/>
          <w:i w:val="0"/>
          <w:szCs w:val="22"/>
          <w:lang w:val="es-CO"/>
        </w:rPr>
      </w:pPr>
    </w:p>
    <w:p w14:paraId="4506370B" w14:textId="77777777" w:rsidR="00B467CB" w:rsidRPr="009129D9" w:rsidRDefault="00B467CB" w:rsidP="00F563A5">
      <w:pPr>
        <w:pStyle w:val="Textoindependiente"/>
        <w:widowControl w:val="0"/>
        <w:suppressAutoHyphens w:val="0"/>
        <w:spacing w:before="240" w:after="240"/>
        <w:ind w:left="708"/>
        <w:rPr>
          <w:rFonts w:ascii="Times New Roman" w:hAnsi="Times New Roman" w:cs="Times New Roman"/>
          <w:b/>
          <w:i w:val="0"/>
          <w:szCs w:val="22"/>
          <w:lang w:val="es-CO"/>
        </w:rPr>
      </w:pPr>
      <w:r w:rsidRPr="009129D9">
        <w:rPr>
          <w:rFonts w:ascii="Times New Roman" w:hAnsi="Times New Roman" w:cs="Times New Roman"/>
          <w:b/>
          <w:i w:val="0"/>
          <w:szCs w:val="22"/>
          <w:lang w:val="es-CO"/>
        </w:rPr>
        <w:lastRenderedPageBreak/>
        <w:t>Proyecto 501 Adultez co</w:t>
      </w:r>
      <w:r>
        <w:rPr>
          <w:rFonts w:ascii="Times New Roman" w:hAnsi="Times New Roman" w:cs="Times New Roman"/>
          <w:b/>
          <w:i w:val="0"/>
          <w:szCs w:val="22"/>
          <w:lang w:val="es-CO"/>
        </w:rPr>
        <w:t xml:space="preserve">n Oportunidades </w:t>
      </w:r>
    </w:p>
    <w:p w14:paraId="7F52B42C" w14:textId="000F074A" w:rsidR="008E3C97" w:rsidRPr="009129D9" w:rsidRDefault="00880DEB" w:rsidP="008E3C97">
      <w:pPr>
        <w:pStyle w:val="Textoindependiente"/>
        <w:spacing w:before="240" w:after="240"/>
        <w:ind w:left="708"/>
        <w:rPr>
          <w:rFonts w:ascii="Times New Roman" w:hAnsi="Times New Roman" w:cs="Times New Roman"/>
          <w:i w:val="0"/>
          <w:szCs w:val="22"/>
          <w:lang w:val="es-CO"/>
        </w:rPr>
      </w:pPr>
      <w:r w:rsidRPr="00953965">
        <w:rPr>
          <w:rFonts w:ascii="Times New Roman" w:hAnsi="Times New Roman" w:cs="Times New Roman"/>
          <w:i w:val="0"/>
          <w:szCs w:val="22"/>
          <w:lang w:val="es-CO"/>
        </w:rPr>
        <w:t xml:space="preserve">El </w:t>
      </w:r>
      <w:r w:rsidR="00B467CB" w:rsidRPr="00953965">
        <w:rPr>
          <w:rFonts w:ascii="Times New Roman" w:hAnsi="Times New Roman" w:cs="Times New Roman"/>
          <w:i w:val="0"/>
          <w:szCs w:val="22"/>
          <w:lang w:val="es-CO"/>
        </w:rPr>
        <w:t>Objetivo</w:t>
      </w:r>
      <w:r w:rsidR="00953965" w:rsidRPr="00953965">
        <w:rPr>
          <w:rFonts w:ascii="Times New Roman" w:hAnsi="Times New Roman" w:cs="Times New Roman"/>
          <w:i w:val="0"/>
          <w:szCs w:val="22"/>
          <w:lang w:val="es-CO"/>
        </w:rPr>
        <w:t xml:space="preserve"> del </w:t>
      </w:r>
      <w:r w:rsidR="005A2D61">
        <w:rPr>
          <w:rFonts w:ascii="Times New Roman" w:hAnsi="Times New Roman" w:cs="Times New Roman"/>
          <w:i w:val="0"/>
          <w:szCs w:val="22"/>
          <w:lang w:val="es-CO"/>
        </w:rPr>
        <w:t>P</w:t>
      </w:r>
      <w:r w:rsidR="00953965" w:rsidRPr="00953965">
        <w:rPr>
          <w:rFonts w:ascii="Times New Roman" w:hAnsi="Times New Roman" w:cs="Times New Roman"/>
          <w:i w:val="0"/>
          <w:szCs w:val="22"/>
          <w:lang w:val="es-CO"/>
        </w:rPr>
        <w:t>royecto 501</w:t>
      </w:r>
      <w:r w:rsidR="00953965">
        <w:rPr>
          <w:rFonts w:ascii="Times New Roman" w:hAnsi="Times New Roman" w:cs="Times New Roman"/>
          <w:b/>
          <w:i w:val="0"/>
          <w:szCs w:val="22"/>
          <w:lang w:val="es-CO"/>
        </w:rPr>
        <w:t xml:space="preserve"> </w:t>
      </w:r>
      <w:r w:rsidR="00953965" w:rsidRPr="00953965">
        <w:rPr>
          <w:rFonts w:ascii="Times New Roman" w:hAnsi="Times New Roman" w:cs="Times New Roman"/>
          <w:i w:val="0"/>
          <w:szCs w:val="22"/>
          <w:lang w:val="es-CO"/>
        </w:rPr>
        <w:t>es c</w:t>
      </w:r>
      <w:r w:rsidR="00B467CB" w:rsidRPr="009129D9">
        <w:rPr>
          <w:rFonts w:ascii="Times New Roman" w:hAnsi="Times New Roman" w:cs="Times New Roman"/>
          <w:i w:val="0"/>
          <w:szCs w:val="22"/>
          <w:lang w:val="es-CO"/>
        </w:rPr>
        <w:t>ontribuir al desarrollo humano integral de las personas adultas propiciando el reconocimiento, restitución y garantía de sus derechos y el fortalecimiento del ejercicio de sus roles familiares y sociales, mediante la implementación de acciones positivas y el desarrollo de la gestión social integral en los territorios para mejorar su calidad de vida.</w:t>
      </w:r>
    </w:p>
    <w:p w14:paraId="67CFD506" w14:textId="7C5BF6A3" w:rsidR="00B467CB" w:rsidRPr="009129D9" w:rsidRDefault="00B467CB" w:rsidP="00F563A5">
      <w:pPr>
        <w:pStyle w:val="Textoindependiente"/>
        <w:spacing w:before="240" w:after="240"/>
        <w:ind w:left="708"/>
        <w:rPr>
          <w:rFonts w:ascii="Times New Roman" w:hAnsi="Times New Roman" w:cs="Times New Roman"/>
          <w:i w:val="0"/>
          <w:szCs w:val="22"/>
          <w:lang w:val="es-CO"/>
        </w:rPr>
      </w:pPr>
      <w:r w:rsidRPr="009129D9">
        <w:rPr>
          <w:rFonts w:ascii="Times New Roman" w:hAnsi="Times New Roman" w:cs="Times New Roman"/>
          <w:i w:val="0"/>
          <w:szCs w:val="22"/>
          <w:lang w:val="es-CO"/>
        </w:rPr>
        <w:t xml:space="preserve">Cuando se analizan las metas </w:t>
      </w:r>
      <w:r w:rsidR="00701B57">
        <w:rPr>
          <w:rFonts w:ascii="Times New Roman" w:hAnsi="Times New Roman" w:cs="Times New Roman"/>
          <w:i w:val="0"/>
          <w:szCs w:val="22"/>
          <w:lang w:val="es-CO"/>
        </w:rPr>
        <w:t xml:space="preserve">de la Política </w:t>
      </w:r>
      <w:r w:rsidRPr="009129D9">
        <w:rPr>
          <w:rFonts w:ascii="Times New Roman" w:hAnsi="Times New Roman" w:cs="Times New Roman"/>
          <w:i w:val="0"/>
          <w:szCs w:val="22"/>
          <w:lang w:val="es-CO"/>
        </w:rPr>
        <w:t xml:space="preserve">a la luz del Proyecto 501, se observa que están orientadas </w:t>
      </w:r>
      <w:r>
        <w:rPr>
          <w:rFonts w:ascii="Times New Roman" w:hAnsi="Times New Roman" w:cs="Times New Roman"/>
          <w:i w:val="0"/>
          <w:szCs w:val="22"/>
          <w:lang w:val="es-CO"/>
        </w:rPr>
        <w:t xml:space="preserve">a </w:t>
      </w:r>
      <w:r w:rsidRPr="009129D9">
        <w:rPr>
          <w:rFonts w:ascii="Times New Roman" w:hAnsi="Times New Roman" w:cs="Times New Roman"/>
          <w:i w:val="0"/>
          <w:szCs w:val="22"/>
          <w:lang w:val="es-CO"/>
        </w:rPr>
        <w:t>personas con discapacidad, población habitante de calle</w:t>
      </w:r>
      <w:r>
        <w:rPr>
          <w:rFonts w:ascii="Times New Roman" w:hAnsi="Times New Roman" w:cs="Times New Roman"/>
          <w:i w:val="0"/>
          <w:szCs w:val="22"/>
          <w:lang w:val="es-CO"/>
        </w:rPr>
        <w:t>,</w:t>
      </w:r>
      <w:r w:rsidRPr="009129D9">
        <w:rPr>
          <w:rFonts w:ascii="Times New Roman" w:hAnsi="Times New Roman" w:cs="Times New Roman"/>
          <w:i w:val="0"/>
          <w:szCs w:val="22"/>
          <w:lang w:val="es-CO"/>
        </w:rPr>
        <w:t xml:space="preserve"> y personas en ejercicio de la prostitución. No obstante, sólo en el caso de la población habitante de calle, se focalizaba en la población adulta (y en ese caso tampoco lo hacía, </w:t>
      </w:r>
      <w:r>
        <w:rPr>
          <w:rFonts w:ascii="Times New Roman" w:hAnsi="Times New Roman" w:cs="Times New Roman"/>
          <w:i w:val="0"/>
          <w:szCs w:val="22"/>
          <w:lang w:val="es-CO"/>
        </w:rPr>
        <w:t xml:space="preserve">pues </w:t>
      </w:r>
      <w:r w:rsidRPr="009129D9">
        <w:rPr>
          <w:rFonts w:ascii="Times New Roman" w:hAnsi="Times New Roman" w:cs="Times New Roman"/>
          <w:i w:val="0"/>
          <w:szCs w:val="22"/>
          <w:lang w:val="es-CO"/>
        </w:rPr>
        <w:t xml:space="preserve">la población sujeta </w:t>
      </w:r>
      <w:r>
        <w:rPr>
          <w:rFonts w:ascii="Times New Roman" w:hAnsi="Times New Roman" w:cs="Times New Roman"/>
          <w:i w:val="0"/>
          <w:szCs w:val="22"/>
          <w:lang w:val="es-CO"/>
        </w:rPr>
        <w:t>al</w:t>
      </w:r>
      <w:r w:rsidRPr="009129D9">
        <w:rPr>
          <w:rFonts w:ascii="Times New Roman" w:hAnsi="Times New Roman" w:cs="Times New Roman"/>
          <w:i w:val="0"/>
          <w:szCs w:val="22"/>
          <w:lang w:val="es-CO"/>
        </w:rPr>
        <w:t xml:space="preserve"> Proyecto se definió de 22 a 57 años), porque los jóvenes del Distrito han sido atendidos históricamente por el IDIPRON.</w:t>
      </w:r>
    </w:p>
    <w:p w14:paraId="0F8269D5" w14:textId="5B9742A0" w:rsidR="008E3C97" w:rsidRDefault="00953965" w:rsidP="008E3C97">
      <w:pPr>
        <w:pStyle w:val="Textoindependiente"/>
        <w:spacing w:before="240" w:after="240"/>
        <w:ind w:left="708"/>
        <w:rPr>
          <w:rFonts w:ascii="Times New Roman" w:hAnsi="Times New Roman" w:cs="Times New Roman"/>
          <w:i w:val="0"/>
          <w:szCs w:val="22"/>
          <w:lang w:val="es-CO"/>
        </w:rPr>
      </w:pPr>
      <w:r>
        <w:rPr>
          <w:rFonts w:ascii="Times New Roman" w:hAnsi="Times New Roman" w:cs="Times New Roman"/>
          <w:i w:val="0"/>
          <w:szCs w:val="22"/>
          <w:lang w:val="es-CO"/>
        </w:rPr>
        <w:t>U</w:t>
      </w:r>
      <w:r w:rsidR="00B467CB" w:rsidRPr="009129D9">
        <w:rPr>
          <w:rFonts w:ascii="Times New Roman" w:hAnsi="Times New Roman" w:cs="Times New Roman"/>
          <w:i w:val="0"/>
          <w:szCs w:val="22"/>
          <w:lang w:val="es-CO"/>
        </w:rPr>
        <w:t>n año después de la adopción de la Política Pública, el Proyecto 743</w:t>
      </w:r>
      <w:r w:rsidR="00701B57">
        <w:rPr>
          <w:rFonts w:ascii="Times New Roman" w:hAnsi="Times New Roman" w:cs="Times New Roman"/>
          <w:i w:val="0"/>
          <w:szCs w:val="22"/>
          <w:lang w:val="es-CO"/>
        </w:rPr>
        <w:t xml:space="preserve"> que reemplazó el proyecto 501</w:t>
      </w:r>
      <w:r w:rsidR="00B467CB" w:rsidRPr="009129D9">
        <w:rPr>
          <w:rFonts w:ascii="Times New Roman" w:hAnsi="Times New Roman" w:cs="Times New Roman"/>
          <w:i w:val="0"/>
          <w:szCs w:val="22"/>
          <w:lang w:val="es-CO"/>
        </w:rPr>
        <w:t xml:space="preserve"> deja prácticamente de lado </w:t>
      </w:r>
      <w:r w:rsidR="00B467CB">
        <w:rPr>
          <w:rFonts w:ascii="Times New Roman" w:hAnsi="Times New Roman" w:cs="Times New Roman"/>
          <w:i w:val="0"/>
          <w:szCs w:val="22"/>
          <w:lang w:val="es-CO"/>
        </w:rPr>
        <w:t xml:space="preserve">a la población </w:t>
      </w:r>
      <w:r w:rsidR="00B467CB" w:rsidRPr="00903B0C">
        <w:rPr>
          <w:rFonts w:ascii="Times New Roman" w:hAnsi="Times New Roman" w:cs="Times New Roman"/>
          <w:i w:val="0"/>
          <w:szCs w:val="22"/>
          <w:lang w:val="es-CO"/>
        </w:rPr>
        <w:t>adulta y se centra en fenómenos sociales. La población con discapacidad pasa a ser competencia de la Subdirección Técnica de Discapacidad</w:t>
      </w:r>
      <w:r w:rsidR="00AC6D36">
        <w:rPr>
          <w:rFonts w:ascii="Times New Roman" w:hAnsi="Times New Roman" w:cs="Times New Roman"/>
          <w:i w:val="0"/>
          <w:szCs w:val="22"/>
          <w:lang w:val="es-CO"/>
        </w:rPr>
        <w:t>,</w:t>
      </w:r>
      <w:r w:rsidRPr="00903B0C">
        <w:rPr>
          <w:rFonts w:ascii="Times New Roman" w:hAnsi="Times New Roman" w:cs="Times New Roman"/>
          <w:i w:val="0"/>
          <w:szCs w:val="22"/>
          <w:lang w:val="es-CO"/>
        </w:rPr>
        <w:t xml:space="preserve"> de la Secretaría Distrital de Integración Social</w:t>
      </w:r>
      <w:r w:rsidR="00B467CB" w:rsidRPr="00903B0C">
        <w:rPr>
          <w:rFonts w:ascii="Times New Roman" w:hAnsi="Times New Roman" w:cs="Times New Roman"/>
          <w:i w:val="0"/>
          <w:szCs w:val="22"/>
          <w:lang w:val="es-CO"/>
        </w:rPr>
        <w:t>.</w:t>
      </w:r>
    </w:p>
    <w:p w14:paraId="5ACFC263" w14:textId="77777777" w:rsidR="00B467CB" w:rsidRPr="009129D9" w:rsidRDefault="00B467CB" w:rsidP="00DB6DD7">
      <w:pPr>
        <w:pStyle w:val="Textoindependiente"/>
        <w:widowControl w:val="0"/>
        <w:suppressAutoHyphens w:val="0"/>
        <w:spacing w:before="240" w:after="240"/>
        <w:ind w:left="708"/>
        <w:rPr>
          <w:rFonts w:ascii="Times New Roman" w:hAnsi="Times New Roman" w:cs="Times New Roman"/>
          <w:b/>
          <w:i w:val="0"/>
          <w:szCs w:val="22"/>
          <w:lang w:val="es-CO"/>
        </w:rPr>
      </w:pPr>
      <w:r w:rsidRPr="009129D9">
        <w:rPr>
          <w:rFonts w:ascii="Times New Roman" w:hAnsi="Times New Roman" w:cs="Times New Roman"/>
          <w:b/>
          <w:i w:val="0"/>
          <w:szCs w:val="22"/>
          <w:lang w:val="es-CO"/>
        </w:rPr>
        <w:t>Proyecto 743 Generación de capacidades para el desarrollo de personas en prostitución o habitantes de Calle</w:t>
      </w:r>
      <w:r>
        <w:rPr>
          <w:rFonts w:ascii="Times New Roman" w:hAnsi="Times New Roman" w:cs="Times New Roman"/>
          <w:b/>
          <w:i w:val="0"/>
          <w:szCs w:val="22"/>
          <w:lang w:val="es-CO"/>
        </w:rPr>
        <w:t xml:space="preserve"> </w:t>
      </w:r>
    </w:p>
    <w:p w14:paraId="6F613783" w14:textId="2C314611" w:rsidR="00B467CB" w:rsidRPr="009129D9" w:rsidRDefault="00953965" w:rsidP="00F563A5">
      <w:pPr>
        <w:pStyle w:val="Textoindependiente"/>
        <w:spacing w:before="240" w:after="240"/>
        <w:ind w:left="708"/>
        <w:rPr>
          <w:rFonts w:ascii="Times New Roman" w:hAnsi="Times New Roman" w:cs="Times New Roman"/>
          <w:i w:val="0"/>
          <w:szCs w:val="22"/>
          <w:lang w:val="es-CO"/>
        </w:rPr>
      </w:pPr>
      <w:r w:rsidRPr="00953965">
        <w:rPr>
          <w:rFonts w:ascii="Times New Roman" w:hAnsi="Times New Roman" w:cs="Times New Roman"/>
          <w:i w:val="0"/>
          <w:szCs w:val="22"/>
          <w:lang w:val="es-CO"/>
        </w:rPr>
        <w:t>El objetivo de este proyecto es</w:t>
      </w:r>
      <w:r>
        <w:rPr>
          <w:rFonts w:ascii="Times New Roman" w:hAnsi="Times New Roman" w:cs="Times New Roman"/>
          <w:b/>
          <w:i w:val="0"/>
          <w:szCs w:val="22"/>
          <w:lang w:val="es-CO"/>
        </w:rPr>
        <w:t xml:space="preserve"> </w:t>
      </w:r>
      <w:r w:rsidRPr="00953965">
        <w:rPr>
          <w:rFonts w:ascii="Times New Roman" w:hAnsi="Times New Roman" w:cs="Times New Roman"/>
          <w:i w:val="0"/>
          <w:szCs w:val="22"/>
          <w:lang w:val="es-CO"/>
        </w:rPr>
        <w:t>f</w:t>
      </w:r>
      <w:r w:rsidR="00B467CB" w:rsidRPr="009129D9">
        <w:rPr>
          <w:rFonts w:ascii="Times New Roman" w:hAnsi="Times New Roman" w:cs="Times New Roman"/>
          <w:i w:val="0"/>
          <w:szCs w:val="22"/>
          <w:lang w:val="es-CO"/>
        </w:rPr>
        <w:t>ortalecer las capacidades básicas de los actores involucrados en los fenómenos sociales de habitabilidad en calle y prostitución durante el ciclo vital.</w:t>
      </w:r>
    </w:p>
    <w:p w14:paraId="4AD5D992" w14:textId="1922D82A" w:rsidR="008E3C97" w:rsidRDefault="00B467CB" w:rsidP="008E3C97">
      <w:pPr>
        <w:pStyle w:val="Textoindependiente"/>
        <w:spacing w:before="240" w:after="240"/>
        <w:ind w:left="708"/>
        <w:rPr>
          <w:rFonts w:ascii="Times New Roman" w:hAnsi="Times New Roman" w:cs="Times New Roman"/>
          <w:i w:val="0"/>
          <w:szCs w:val="22"/>
          <w:lang w:val="es-CO"/>
        </w:rPr>
      </w:pPr>
      <w:r w:rsidRPr="009129D9">
        <w:rPr>
          <w:rFonts w:ascii="Times New Roman" w:hAnsi="Times New Roman" w:cs="Times New Roman"/>
          <w:i w:val="0"/>
          <w:szCs w:val="22"/>
          <w:lang w:val="es-CO"/>
        </w:rPr>
        <w:t xml:space="preserve">Con la </w:t>
      </w:r>
      <w:r>
        <w:rPr>
          <w:rFonts w:ascii="Times New Roman" w:hAnsi="Times New Roman" w:cs="Times New Roman"/>
          <w:i w:val="0"/>
          <w:szCs w:val="22"/>
          <w:lang w:val="es-CO"/>
        </w:rPr>
        <w:t>creación de la S</w:t>
      </w:r>
      <w:r w:rsidRPr="009129D9">
        <w:rPr>
          <w:rFonts w:ascii="Times New Roman" w:hAnsi="Times New Roman" w:cs="Times New Roman"/>
          <w:i w:val="0"/>
          <w:szCs w:val="22"/>
          <w:lang w:val="es-CO"/>
        </w:rPr>
        <w:t xml:space="preserve">ecretaría Distrital de la Mujer, la competencia frente al tema de </w:t>
      </w:r>
      <w:r w:rsidR="00903B0C" w:rsidRPr="009129D9">
        <w:rPr>
          <w:rFonts w:ascii="Times New Roman" w:hAnsi="Times New Roman" w:cs="Times New Roman"/>
          <w:i w:val="0"/>
          <w:szCs w:val="22"/>
          <w:lang w:val="es-CO"/>
        </w:rPr>
        <w:t>prostitución</w:t>
      </w:r>
      <w:r w:rsidRPr="009129D9">
        <w:rPr>
          <w:rFonts w:ascii="Times New Roman" w:hAnsi="Times New Roman" w:cs="Times New Roman"/>
          <w:i w:val="0"/>
          <w:szCs w:val="22"/>
          <w:lang w:val="es-CO"/>
        </w:rPr>
        <w:t xml:space="preserve"> se traslada de la Subdirección para la Adultez a dicha </w:t>
      </w:r>
      <w:r>
        <w:rPr>
          <w:rFonts w:ascii="Times New Roman" w:hAnsi="Times New Roman" w:cs="Times New Roman"/>
          <w:i w:val="0"/>
          <w:szCs w:val="22"/>
          <w:lang w:val="es-CO"/>
        </w:rPr>
        <w:t>Entidad</w:t>
      </w:r>
      <w:r w:rsidRPr="009129D9">
        <w:rPr>
          <w:rFonts w:ascii="Times New Roman" w:hAnsi="Times New Roman" w:cs="Times New Roman"/>
          <w:i w:val="0"/>
          <w:szCs w:val="22"/>
          <w:lang w:val="es-CO"/>
        </w:rPr>
        <w:t>.</w:t>
      </w:r>
    </w:p>
    <w:p w14:paraId="68CB772E" w14:textId="54E3DC6D" w:rsidR="008E3C97" w:rsidRDefault="008E3C97" w:rsidP="008E3C97">
      <w:pPr>
        <w:pStyle w:val="Textoindependiente"/>
        <w:spacing w:before="240" w:after="240"/>
        <w:rPr>
          <w:rFonts w:ascii="Times New Roman" w:hAnsi="Times New Roman" w:cs="Times New Roman"/>
          <w:i w:val="0"/>
          <w:szCs w:val="22"/>
          <w:lang w:val="es-CO"/>
        </w:rPr>
      </w:pPr>
    </w:p>
    <w:p w14:paraId="448C2314" w14:textId="4F2A9C2B" w:rsidR="008E3C97" w:rsidRDefault="008E3C97" w:rsidP="008E3C97">
      <w:pPr>
        <w:pStyle w:val="Textoindependiente"/>
        <w:spacing w:before="240" w:after="240"/>
        <w:rPr>
          <w:rFonts w:ascii="Times New Roman" w:hAnsi="Times New Roman" w:cs="Times New Roman"/>
          <w:i w:val="0"/>
          <w:szCs w:val="22"/>
          <w:lang w:val="es-CO"/>
        </w:rPr>
      </w:pPr>
    </w:p>
    <w:p w14:paraId="30B5F8A9" w14:textId="77777777" w:rsidR="008E3C97" w:rsidRPr="009129D9" w:rsidRDefault="008E3C97" w:rsidP="008E3C97">
      <w:pPr>
        <w:pStyle w:val="Textoindependiente"/>
        <w:spacing w:before="240" w:after="240"/>
        <w:rPr>
          <w:rFonts w:ascii="Times New Roman" w:hAnsi="Times New Roman" w:cs="Times New Roman"/>
          <w:i w:val="0"/>
          <w:szCs w:val="22"/>
          <w:lang w:val="es-CO"/>
        </w:rPr>
      </w:pPr>
    </w:p>
    <w:p w14:paraId="100327B0" w14:textId="77777777" w:rsidR="00B467CB" w:rsidRPr="009129D9" w:rsidRDefault="00B467CB" w:rsidP="00F563A5">
      <w:pPr>
        <w:pStyle w:val="Textoindependiente"/>
        <w:widowControl w:val="0"/>
        <w:suppressAutoHyphens w:val="0"/>
        <w:spacing w:before="240" w:after="240"/>
        <w:ind w:left="708"/>
        <w:rPr>
          <w:rFonts w:ascii="Times New Roman" w:hAnsi="Times New Roman" w:cs="Times New Roman"/>
          <w:b/>
          <w:i w:val="0"/>
          <w:szCs w:val="22"/>
          <w:lang w:val="es-CO"/>
        </w:rPr>
      </w:pPr>
      <w:r w:rsidRPr="009129D9">
        <w:rPr>
          <w:rFonts w:ascii="Times New Roman" w:hAnsi="Times New Roman" w:cs="Times New Roman"/>
          <w:b/>
          <w:i w:val="0"/>
          <w:szCs w:val="22"/>
          <w:lang w:val="es-CO"/>
        </w:rPr>
        <w:lastRenderedPageBreak/>
        <w:t>Proyecto 1108 Prevención y Atención Integral del Fenómeno de Habitabilidad en Calle</w:t>
      </w:r>
      <w:r>
        <w:rPr>
          <w:rFonts w:ascii="Times New Roman" w:hAnsi="Times New Roman" w:cs="Times New Roman"/>
          <w:b/>
          <w:i w:val="0"/>
          <w:szCs w:val="22"/>
          <w:lang w:val="es-CO"/>
        </w:rPr>
        <w:t xml:space="preserve"> </w:t>
      </w:r>
    </w:p>
    <w:p w14:paraId="4954FB8A" w14:textId="2DC224C6" w:rsidR="00F563A5" w:rsidRDefault="00953965" w:rsidP="00F563A5">
      <w:pPr>
        <w:pStyle w:val="Textoindependiente"/>
        <w:spacing w:before="240" w:after="240"/>
        <w:ind w:left="708"/>
        <w:rPr>
          <w:rFonts w:ascii="Times New Roman" w:hAnsi="Times New Roman" w:cs="Times New Roman"/>
          <w:i w:val="0"/>
          <w:szCs w:val="22"/>
          <w:lang w:val="es-CO"/>
        </w:rPr>
      </w:pPr>
      <w:r>
        <w:rPr>
          <w:rFonts w:ascii="Times New Roman" w:hAnsi="Times New Roman" w:cs="Times New Roman"/>
          <w:i w:val="0"/>
          <w:szCs w:val="22"/>
          <w:lang w:val="es-CO"/>
        </w:rPr>
        <w:t>El objetivo de este proyecto es p</w:t>
      </w:r>
      <w:r w:rsidR="00B467CB" w:rsidRPr="009129D9">
        <w:rPr>
          <w:rFonts w:ascii="Times New Roman" w:hAnsi="Times New Roman" w:cs="Times New Roman"/>
          <w:i w:val="0"/>
          <w:szCs w:val="22"/>
          <w:lang w:val="es-CO"/>
        </w:rPr>
        <w:t>romover la inclusión social de las y los ciudadanos habitantes de calle y las poblaciones en riesgo de habitar las calles.</w:t>
      </w:r>
    </w:p>
    <w:p w14:paraId="427C902A" w14:textId="0A34E742" w:rsidR="00B467CB" w:rsidRPr="009129D9" w:rsidRDefault="00B467CB" w:rsidP="00B467CB">
      <w:pPr>
        <w:pStyle w:val="Textoindependiente"/>
        <w:spacing w:before="240" w:after="240"/>
        <w:rPr>
          <w:rFonts w:ascii="Times New Roman" w:hAnsi="Times New Roman" w:cs="Times New Roman"/>
          <w:i w:val="0"/>
          <w:szCs w:val="22"/>
          <w:lang w:val="es-CO"/>
        </w:rPr>
      </w:pPr>
      <w:r w:rsidRPr="002A2895">
        <w:rPr>
          <w:rFonts w:ascii="Times New Roman" w:hAnsi="Times New Roman" w:cs="Times New Roman"/>
          <w:i w:val="0"/>
          <w:szCs w:val="22"/>
          <w:lang w:val="es-CO"/>
        </w:rPr>
        <w:t>En conclusión, la Subdirección para la Adultez</w:t>
      </w:r>
      <w:r w:rsidR="00AC6D36">
        <w:rPr>
          <w:rFonts w:ascii="Times New Roman" w:hAnsi="Times New Roman" w:cs="Times New Roman"/>
          <w:i w:val="0"/>
          <w:szCs w:val="22"/>
          <w:lang w:val="es-CO"/>
        </w:rPr>
        <w:t>,</w:t>
      </w:r>
      <w:r w:rsidR="00953965" w:rsidRPr="002A2895">
        <w:rPr>
          <w:rFonts w:ascii="Times New Roman" w:hAnsi="Times New Roman" w:cs="Times New Roman"/>
          <w:i w:val="0"/>
          <w:szCs w:val="22"/>
          <w:lang w:val="es-CO"/>
        </w:rPr>
        <w:t xml:space="preserve"> de la Secretaría Distrital de Integración Social</w:t>
      </w:r>
      <w:r w:rsidRPr="002A2895">
        <w:rPr>
          <w:rFonts w:ascii="Times New Roman" w:hAnsi="Times New Roman" w:cs="Times New Roman"/>
          <w:i w:val="0"/>
          <w:szCs w:val="22"/>
          <w:lang w:val="es-CO"/>
        </w:rPr>
        <w:t>, desde el momento mismo en que construía la Política Pública de y para la Adultez, centraba su atención en fenómenos sociales que afectaban a la Población Adulta Habitante de Calle, tanto como a otros grupos poblacionales, y en ese sentido su accionar no se circunscribía específicamente al grupo etario al cual se orienta la Política Pública citada.</w:t>
      </w:r>
      <w:r w:rsidRPr="009129D9">
        <w:rPr>
          <w:rFonts w:ascii="Times New Roman" w:hAnsi="Times New Roman" w:cs="Times New Roman"/>
          <w:i w:val="0"/>
          <w:szCs w:val="22"/>
          <w:lang w:val="es-CO"/>
        </w:rPr>
        <w:t xml:space="preserve"> </w:t>
      </w:r>
    </w:p>
    <w:p w14:paraId="129D0B2B" w14:textId="4E824773" w:rsidR="00F563A5" w:rsidRDefault="00B467CB" w:rsidP="00B467CB">
      <w:pPr>
        <w:pStyle w:val="Textoindependiente"/>
        <w:spacing w:before="240" w:after="240"/>
        <w:rPr>
          <w:rFonts w:ascii="Times New Roman" w:hAnsi="Times New Roman" w:cs="Times New Roman"/>
          <w:i w:val="0"/>
          <w:szCs w:val="22"/>
          <w:lang w:val="es-CO"/>
        </w:rPr>
      </w:pPr>
      <w:r w:rsidRPr="009129D9">
        <w:rPr>
          <w:rFonts w:ascii="Times New Roman" w:hAnsi="Times New Roman" w:cs="Times New Roman"/>
          <w:i w:val="0"/>
          <w:szCs w:val="22"/>
          <w:lang w:val="es-CO"/>
        </w:rPr>
        <w:t xml:space="preserve">Por ende, al momento de su formulación no hubo un programa, proyecto o servicio orientado al grupo poblacional adulto (ni siquiera en la dependencia que ejercía la Secretaría Técnica de la Política Pública), ni las administraciones subsiguientes, </w:t>
      </w:r>
      <w:r>
        <w:rPr>
          <w:rFonts w:ascii="Times New Roman" w:hAnsi="Times New Roman" w:cs="Times New Roman"/>
          <w:i w:val="0"/>
          <w:szCs w:val="22"/>
          <w:lang w:val="es-CO"/>
        </w:rPr>
        <w:t xml:space="preserve">que </w:t>
      </w:r>
      <w:r w:rsidRPr="009129D9">
        <w:rPr>
          <w:rFonts w:ascii="Times New Roman" w:hAnsi="Times New Roman" w:cs="Times New Roman"/>
          <w:i w:val="0"/>
          <w:szCs w:val="22"/>
          <w:lang w:val="es-CO"/>
        </w:rPr>
        <w:t>priorizar</w:t>
      </w:r>
      <w:r>
        <w:rPr>
          <w:rFonts w:ascii="Times New Roman" w:hAnsi="Times New Roman" w:cs="Times New Roman"/>
          <w:i w:val="0"/>
          <w:szCs w:val="22"/>
          <w:lang w:val="es-CO"/>
        </w:rPr>
        <w:t>a</w:t>
      </w:r>
      <w:r w:rsidRPr="009129D9">
        <w:rPr>
          <w:rFonts w:ascii="Times New Roman" w:hAnsi="Times New Roman" w:cs="Times New Roman"/>
          <w:i w:val="0"/>
          <w:szCs w:val="22"/>
          <w:lang w:val="es-CO"/>
        </w:rPr>
        <w:t xml:space="preserve"> a la población adulta a</w:t>
      </w:r>
      <w:r>
        <w:rPr>
          <w:rFonts w:ascii="Times New Roman" w:hAnsi="Times New Roman" w:cs="Times New Roman"/>
          <w:i w:val="0"/>
          <w:szCs w:val="22"/>
          <w:lang w:val="es-CO"/>
        </w:rPr>
        <w:t>l momento</w:t>
      </w:r>
      <w:r w:rsidRPr="009129D9">
        <w:rPr>
          <w:rFonts w:ascii="Times New Roman" w:hAnsi="Times New Roman" w:cs="Times New Roman"/>
          <w:i w:val="0"/>
          <w:szCs w:val="22"/>
          <w:lang w:val="es-CO"/>
        </w:rPr>
        <w:t xml:space="preserve"> de </w:t>
      </w:r>
      <w:r w:rsidRPr="00800F97">
        <w:rPr>
          <w:rFonts w:ascii="Times New Roman" w:hAnsi="Times New Roman" w:cs="Times New Roman"/>
          <w:i w:val="0"/>
          <w:szCs w:val="22"/>
          <w:lang w:val="es-CO"/>
        </w:rPr>
        <w:t>formular sus Planes de Desarrollo y sus Proyectos de Inversión.</w:t>
      </w:r>
    </w:p>
    <w:p w14:paraId="76FBE436" w14:textId="77777777" w:rsidR="008E3C97" w:rsidRPr="00800F97" w:rsidRDefault="008E3C97" w:rsidP="00B467CB">
      <w:pPr>
        <w:pStyle w:val="Textoindependiente"/>
        <w:spacing w:before="240" w:after="240"/>
        <w:rPr>
          <w:rFonts w:ascii="Times New Roman" w:hAnsi="Times New Roman" w:cs="Times New Roman"/>
          <w:i w:val="0"/>
          <w:szCs w:val="22"/>
          <w:lang w:val="es-CO"/>
        </w:rPr>
      </w:pPr>
    </w:p>
    <w:p w14:paraId="64100133" w14:textId="09F6D991" w:rsidR="00B467CB" w:rsidRPr="009129D9" w:rsidRDefault="00B467CB" w:rsidP="00B467CB">
      <w:pPr>
        <w:pStyle w:val="Textoindependiente"/>
        <w:widowControl w:val="0"/>
        <w:numPr>
          <w:ilvl w:val="0"/>
          <w:numId w:val="1"/>
        </w:numPr>
        <w:suppressAutoHyphens w:val="0"/>
        <w:spacing w:before="240" w:after="240"/>
        <w:ind w:left="357" w:hanging="357"/>
        <w:rPr>
          <w:rFonts w:ascii="Times New Roman" w:hAnsi="Times New Roman" w:cs="Times New Roman"/>
          <w:i w:val="0"/>
          <w:szCs w:val="22"/>
          <w:lang w:val="es-CO"/>
        </w:rPr>
      </w:pPr>
      <w:r w:rsidRPr="00800F97">
        <w:rPr>
          <w:rFonts w:ascii="Times New Roman" w:hAnsi="Times New Roman" w:cs="Times New Roman"/>
          <w:b/>
          <w:i w:val="0"/>
          <w:szCs w:val="22"/>
          <w:lang w:val="es-CO"/>
        </w:rPr>
        <w:t xml:space="preserve">La inexistencia de programas, proyectos de inversión o de metas </w:t>
      </w:r>
      <w:r>
        <w:rPr>
          <w:rFonts w:ascii="Times New Roman" w:hAnsi="Times New Roman" w:cs="Times New Roman"/>
          <w:b/>
          <w:i w:val="0"/>
          <w:szCs w:val="22"/>
          <w:lang w:val="es-CO"/>
        </w:rPr>
        <w:t xml:space="preserve">específicas </w:t>
      </w:r>
      <w:r w:rsidRPr="00800F97">
        <w:rPr>
          <w:rFonts w:ascii="Times New Roman" w:hAnsi="Times New Roman" w:cs="Times New Roman"/>
          <w:b/>
          <w:i w:val="0"/>
          <w:szCs w:val="22"/>
          <w:lang w:val="es-CO"/>
        </w:rPr>
        <w:t>orientadas</w:t>
      </w:r>
      <w:r>
        <w:rPr>
          <w:rFonts w:ascii="Times New Roman" w:hAnsi="Times New Roman" w:cs="Times New Roman"/>
          <w:b/>
          <w:i w:val="0"/>
          <w:szCs w:val="22"/>
          <w:lang w:val="es-CO"/>
        </w:rPr>
        <w:t xml:space="preserve"> </w:t>
      </w:r>
      <w:r w:rsidRPr="009129D9">
        <w:rPr>
          <w:rFonts w:ascii="Times New Roman" w:hAnsi="Times New Roman" w:cs="Times New Roman"/>
          <w:b/>
          <w:i w:val="0"/>
          <w:szCs w:val="22"/>
          <w:lang w:val="es-CO"/>
        </w:rPr>
        <w:t>a la población adulta se traduce en la ausencia de recursos para la Política Pública de y para la Adultez</w:t>
      </w:r>
      <w:r w:rsidR="00F563A5">
        <w:rPr>
          <w:rFonts w:ascii="Times New Roman" w:hAnsi="Times New Roman" w:cs="Times New Roman"/>
          <w:b/>
          <w:i w:val="0"/>
          <w:szCs w:val="22"/>
          <w:lang w:val="es-CO"/>
        </w:rPr>
        <w:t>.</w:t>
      </w:r>
    </w:p>
    <w:p w14:paraId="550AE482" w14:textId="2A987BB6" w:rsidR="00B467CB" w:rsidRPr="009129D9" w:rsidRDefault="00F563A5" w:rsidP="00B467CB">
      <w:pPr>
        <w:pStyle w:val="Textoindependiente"/>
        <w:widowControl w:val="0"/>
        <w:suppressAutoHyphens w:val="0"/>
        <w:spacing w:before="240" w:after="240"/>
        <w:rPr>
          <w:rFonts w:ascii="Times New Roman" w:hAnsi="Times New Roman" w:cs="Times New Roman"/>
          <w:i w:val="0"/>
          <w:szCs w:val="22"/>
          <w:lang w:val="es-CO"/>
        </w:rPr>
      </w:pPr>
      <w:r w:rsidRPr="00F563A5">
        <w:rPr>
          <w:rFonts w:ascii="Times New Roman" w:hAnsi="Times New Roman" w:cs="Times New Roman"/>
          <w:i w:val="0"/>
          <w:szCs w:val="22"/>
          <w:lang w:val="es-CO"/>
        </w:rPr>
        <w:t xml:space="preserve">La ausencia de recursos </w:t>
      </w:r>
      <w:r>
        <w:rPr>
          <w:rFonts w:ascii="Times New Roman" w:hAnsi="Times New Roman" w:cs="Times New Roman"/>
          <w:i w:val="0"/>
          <w:szCs w:val="22"/>
          <w:lang w:val="es-CO"/>
        </w:rPr>
        <w:t>destinad</w:t>
      </w:r>
      <w:r w:rsidR="00494279">
        <w:rPr>
          <w:rFonts w:ascii="Times New Roman" w:hAnsi="Times New Roman" w:cs="Times New Roman"/>
          <w:i w:val="0"/>
          <w:szCs w:val="22"/>
          <w:lang w:val="es-CO"/>
        </w:rPr>
        <w:t>o</w:t>
      </w:r>
      <w:r>
        <w:rPr>
          <w:rFonts w:ascii="Times New Roman" w:hAnsi="Times New Roman" w:cs="Times New Roman"/>
          <w:i w:val="0"/>
          <w:szCs w:val="22"/>
          <w:lang w:val="es-CO"/>
        </w:rPr>
        <w:t xml:space="preserve"> a la implementación de la </w:t>
      </w:r>
      <w:proofErr w:type="gramStart"/>
      <w:r>
        <w:rPr>
          <w:rFonts w:ascii="Times New Roman" w:hAnsi="Times New Roman" w:cs="Times New Roman"/>
          <w:i w:val="0"/>
          <w:szCs w:val="22"/>
          <w:lang w:val="es-CO"/>
        </w:rPr>
        <w:t>Política</w:t>
      </w:r>
      <w:r w:rsidR="00AC6D36">
        <w:rPr>
          <w:rFonts w:ascii="Times New Roman" w:hAnsi="Times New Roman" w:cs="Times New Roman"/>
          <w:i w:val="0"/>
          <w:szCs w:val="22"/>
          <w:lang w:val="es-CO"/>
        </w:rPr>
        <w:t>,</w:t>
      </w:r>
      <w:proofErr w:type="gramEnd"/>
      <w:r w:rsidRPr="009129D9">
        <w:rPr>
          <w:rFonts w:ascii="Times New Roman" w:hAnsi="Times New Roman" w:cs="Times New Roman"/>
          <w:i w:val="0"/>
          <w:szCs w:val="22"/>
          <w:lang w:val="es-CO"/>
        </w:rPr>
        <w:t xml:space="preserve"> </w:t>
      </w:r>
      <w:r>
        <w:rPr>
          <w:rFonts w:ascii="Times New Roman" w:hAnsi="Times New Roman" w:cs="Times New Roman"/>
          <w:i w:val="0"/>
          <w:szCs w:val="22"/>
          <w:lang w:val="es-CO"/>
        </w:rPr>
        <w:t>se ha</w:t>
      </w:r>
      <w:r w:rsidR="00B467CB" w:rsidRPr="009129D9">
        <w:rPr>
          <w:rFonts w:ascii="Times New Roman" w:hAnsi="Times New Roman" w:cs="Times New Roman"/>
          <w:i w:val="0"/>
          <w:szCs w:val="22"/>
          <w:lang w:val="es-CO"/>
        </w:rPr>
        <w:t xml:space="preserve"> traduc</w:t>
      </w:r>
      <w:r>
        <w:rPr>
          <w:rFonts w:ascii="Times New Roman" w:hAnsi="Times New Roman" w:cs="Times New Roman"/>
          <w:i w:val="0"/>
          <w:szCs w:val="22"/>
          <w:lang w:val="es-CO"/>
        </w:rPr>
        <w:t>ido</w:t>
      </w:r>
      <w:r w:rsidR="00B467CB" w:rsidRPr="009129D9">
        <w:rPr>
          <w:rFonts w:ascii="Times New Roman" w:hAnsi="Times New Roman" w:cs="Times New Roman"/>
          <w:i w:val="0"/>
          <w:szCs w:val="22"/>
          <w:lang w:val="es-CO"/>
        </w:rPr>
        <w:t xml:space="preserve"> en </w:t>
      </w:r>
      <w:r>
        <w:rPr>
          <w:rFonts w:ascii="Times New Roman" w:hAnsi="Times New Roman" w:cs="Times New Roman"/>
          <w:i w:val="0"/>
          <w:szCs w:val="22"/>
          <w:lang w:val="es-CO"/>
        </w:rPr>
        <w:t xml:space="preserve">falta </w:t>
      </w:r>
      <w:r w:rsidR="00B467CB" w:rsidRPr="009129D9">
        <w:rPr>
          <w:rFonts w:ascii="Times New Roman" w:hAnsi="Times New Roman" w:cs="Times New Roman"/>
          <w:i w:val="0"/>
          <w:szCs w:val="22"/>
          <w:lang w:val="es-CO"/>
        </w:rPr>
        <w:t>para</w:t>
      </w:r>
      <w:r>
        <w:rPr>
          <w:rFonts w:ascii="Times New Roman" w:hAnsi="Times New Roman" w:cs="Times New Roman"/>
          <w:i w:val="0"/>
          <w:szCs w:val="22"/>
          <w:lang w:val="es-CO"/>
        </w:rPr>
        <w:t xml:space="preserve"> </w:t>
      </w:r>
      <w:r w:rsidR="00B467CB" w:rsidRPr="009129D9">
        <w:rPr>
          <w:rFonts w:ascii="Times New Roman" w:hAnsi="Times New Roman" w:cs="Times New Roman"/>
          <w:i w:val="0"/>
          <w:szCs w:val="22"/>
          <w:lang w:val="es-CO"/>
        </w:rPr>
        <w:t>la planeación de metas específicas en los Planes de Acción de la P</w:t>
      </w:r>
      <w:r w:rsidR="002A2895">
        <w:rPr>
          <w:rFonts w:ascii="Times New Roman" w:hAnsi="Times New Roman" w:cs="Times New Roman"/>
          <w:i w:val="0"/>
          <w:szCs w:val="22"/>
          <w:lang w:val="es-CO"/>
        </w:rPr>
        <w:t xml:space="preserve">olítica </w:t>
      </w:r>
      <w:r w:rsidR="00B467CB" w:rsidRPr="009129D9">
        <w:rPr>
          <w:rFonts w:ascii="Times New Roman" w:hAnsi="Times New Roman" w:cs="Times New Roman"/>
          <w:i w:val="0"/>
          <w:szCs w:val="22"/>
          <w:lang w:val="es-CO"/>
        </w:rPr>
        <w:t>P</w:t>
      </w:r>
      <w:r w:rsidR="002A2895">
        <w:rPr>
          <w:rFonts w:ascii="Times New Roman" w:hAnsi="Times New Roman" w:cs="Times New Roman"/>
          <w:i w:val="0"/>
          <w:szCs w:val="22"/>
          <w:lang w:val="es-CO"/>
        </w:rPr>
        <w:t xml:space="preserve">ública de </w:t>
      </w:r>
      <w:r w:rsidR="00B467CB" w:rsidRPr="009129D9">
        <w:rPr>
          <w:rFonts w:ascii="Times New Roman" w:hAnsi="Times New Roman" w:cs="Times New Roman"/>
          <w:i w:val="0"/>
          <w:szCs w:val="22"/>
          <w:lang w:val="es-CO"/>
        </w:rPr>
        <w:t>A</w:t>
      </w:r>
      <w:r w:rsidR="002A2895">
        <w:rPr>
          <w:rFonts w:ascii="Times New Roman" w:hAnsi="Times New Roman" w:cs="Times New Roman"/>
          <w:i w:val="0"/>
          <w:szCs w:val="22"/>
          <w:lang w:val="es-CO"/>
        </w:rPr>
        <w:t>dultez</w:t>
      </w:r>
      <w:r w:rsidR="00B467CB" w:rsidRPr="009129D9">
        <w:rPr>
          <w:rFonts w:ascii="Times New Roman" w:hAnsi="Times New Roman" w:cs="Times New Roman"/>
          <w:i w:val="0"/>
          <w:szCs w:val="22"/>
          <w:lang w:val="es-CO"/>
        </w:rPr>
        <w:t>, que no fueran las dirigidas a la población habitante de calle adulta.</w:t>
      </w:r>
      <w:r w:rsidR="00B467CB">
        <w:rPr>
          <w:rFonts w:ascii="Times New Roman" w:hAnsi="Times New Roman" w:cs="Times New Roman"/>
          <w:i w:val="0"/>
          <w:szCs w:val="22"/>
          <w:lang w:val="es-CO"/>
        </w:rPr>
        <w:t xml:space="preserve"> </w:t>
      </w:r>
    </w:p>
    <w:p w14:paraId="6D15BD67" w14:textId="40FBE03D" w:rsidR="0035728F" w:rsidRDefault="00B467CB" w:rsidP="00B467CB">
      <w:pPr>
        <w:pStyle w:val="Textoindependiente"/>
        <w:spacing w:before="240" w:after="240"/>
        <w:rPr>
          <w:rFonts w:ascii="Times New Roman" w:hAnsi="Times New Roman" w:cs="Times New Roman"/>
          <w:i w:val="0"/>
          <w:szCs w:val="22"/>
          <w:lang w:val="es-CO"/>
        </w:rPr>
      </w:pPr>
      <w:r w:rsidRPr="009129D9">
        <w:rPr>
          <w:rFonts w:ascii="Times New Roman" w:hAnsi="Times New Roman" w:cs="Times New Roman"/>
          <w:i w:val="0"/>
          <w:szCs w:val="22"/>
          <w:lang w:val="es-CO"/>
        </w:rPr>
        <w:t xml:space="preserve">Por consiguiente, los reportes de avances de la </w:t>
      </w:r>
      <w:r w:rsidR="002A2895" w:rsidRPr="009129D9">
        <w:rPr>
          <w:rFonts w:ascii="Times New Roman" w:hAnsi="Times New Roman" w:cs="Times New Roman"/>
          <w:i w:val="0"/>
          <w:szCs w:val="22"/>
          <w:lang w:val="es-CO"/>
        </w:rPr>
        <w:t>P</w:t>
      </w:r>
      <w:r w:rsidR="002A2895">
        <w:rPr>
          <w:rFonts w:ascii="Times New Roman" w:hAnsi="Times New Roman" w:cs="Times New Roman"/>
          <w:i w:val="0"/>
          <w:szCs w:val="22"/>
          <w:lang w:val="es-CO"/>
        </w:rPr>
        <w:t xml:space="preserve">olítica </w:t>
      </w:r>
      <w:r w:rsidRPr="009129D9">
        <w:rPr>
          <w:rFonts w:ascii="Times New Roman" w:hAnsi="Times New Roman" w:cs="Times New Roman"/>
          <w:i w:val="0"/>
          <w:szCs w:val="22"/>
          <w:lang w:val="es-CO"/>
        </w:rPr>
        <w:t>P</w:t>
      </w:r>
      <w:r w:rsidR="002A2895">
        <w:rPr>
          <w:rFonts w:ascii="Times New Roman" w:hAnsi="Times New Roman" w:cs="Times New Roman"/>
          <w:i w:val="0"/>
          <w:szCs w:val="22"/>
          <w:lang w:val="es-CO"/>
        </w:rPr>
        <w:t xml:space="preserve">ública de </w:t>
      </w:r>
      <w:proofErr w:type="gramStart"/>
      <w:r w:rsidRPr="009129D9">
        <w:rPr>
          <w:rFonts w:ascii="Times New Roman" w:hAnsi="Times New Roman" w:cs="Times New Roman"/>
          <w:i w:val="0"/>
          <w:szCs w:val="22"/>
          <w:lang w:val="es-CO"/>
        </w:rPr>
        <w:t>A</w:t>
      </w:r>
      <w:r w:rsidR="002A2895">
        <w:rPr>
          <w:rFonts w:ascii="Times New Roman" w:hAnsi="Times New Roman" w:cs="Times New Roman"/>
          <w:i w:val="0"/>
          <w:szCs w:val="22"/>
          <w:lang w:val="es-CO"/>
        </w:rPr>
        <w:t>dultez</w:t>
      </w:r>
      <w:r w:rsidRPr="009129D9">
        <w:rPr>
          <w:rFonts w:ascii="Times New Roman" w:hAnsi="Times New Roman" w:cs="Times New Roman"/>
          <w:i w:val="0"/>
          <w:szCs w:val="22"/>
          <w:lang w:val="es-CO"/>
        </w:rPr>
        <w:t>,</w:t>
      </w:r>
      <w:proofErr w:type="gramEnd"/>
      <w:r w:rsidRPr="009129D9">
        <w:rPr>
          <w:rFonts w:ascii="Times New Roman" w:hAnsi="Times New Roman" w:cs="Times New Roman"/>
          <w:i w:val="0"/>
          <w:szCs w:val="22"/>
          <w:lang w:val="es-CO"/>
        </w:rPr>
        <w:t xml:space="preserve"> se lograban a través de los reportes que hacían otros Proyectos de Inversión de la Entidad o de los demás Sectores del Distrito, que beneficiaban indirectamente a la población adulta.</w:t>
      </w:r>
      <w:r>
        <w:rPr>
          <w:rFonts w:ascii="Times New Roman" w:hAnsi="Times New Roman" w:cs="Times New Roman"/>
          <w:i w:val="0"/>
          <w:szCs w:val="22"/>
          <w:lang w:val="es-CO"/>
        </w:rPr>
        <w:t xml:space="preserve"> </w:t>
      </w:r>
      <w:r w:rsidRPr="009129D9">
        <w:rPr>
          <w:rFonts w:ascii="Times New Roman" w:hAnsi="Times New Roman" w:cs="Times New Roman"/>
          <w:i w:val="0"/>
          <w:szCs w:val="22"/>
          <w:lang w:val="es-CO"/>
        </w:rPr>
        <w:t>Por ejemplo</w:t>
      </w:r>
      <w:r>
        <w:rPr>
          <w:rFonts w:ascii="Times New Roman" w:hAnsi="Times New Roman" w:cs="Times New Roman"/>
          <w:i w:val="0"/>
          <w:szCs w:val="22"/>
          <w:lang w:val="es-CO"/>
        </w:rPr>
        <w:t>,</w:t>
      </w:r>
      <w:r w:rsidRPr="009129D9">
        <w:rPr>
          <w:rFonts w:ascii="Times New Roman" w:hAnsi="Times New Roman" w:cs="Times New Roman"/>
          <w:i w:val="0"/>
          <w:szCs w:val="22"/>
          <w:lang w:val="es-CO"/>
        </w:rPr>
        <w:t xml:space="preserve"> jardines infantiles que les brindaban oportunidades por medio de acciones de la economía del cuidado, vendedores ambulantes</w:t>
      </w:r>
      <w:r w:rsidR="0035728F">
        <w:rPr>
          <w:rFonts w:ascii="Times New Roman" w:hAnsi="Times New Roman" w:cs="Times New Roman"/>
          <w:i w:val="0"/>
          <w:szCs w:val="22"/>
          <w:lang w:val="es-CO"/>
        </w:rPr>
        <w:t xml:space="preserve"> del</w:t>
      </w:r>
      <w:r w:rsidRPr="009129D9">
        <w:rPr>
          <w:rFonts w:ascii="Times New Roman" w:hAnsi="Times New Roman" w:cs="Times New Roman"/>
          <w:i w:val="0"/>
          <w:szCs w:val="22"/>
          <w:lang w:val="es-CO"/>
        </w:rPr>
        <w:t xml:space="preserve"> I</w:t>
      </w:r>
      <w:r w:rsidR="0035728F">
        <w:rPr>
          <w:rFonts w:ascii="Times New Roman" w:hAnsi="Times New Roman" w:cs="Times New Roman"/>
          <w:i w:val="0"/>
          <w:szCs w:val="22"/>
          <w:lang w:val="es-CO"/>
        </w:rPr>
        <w:t xml:space="preserve">nstituto para la </w:t>
      </w:r>
      <w:r w:rsidRPr="009129D9">
        <w:rPr>
          <w:rFonts w:ascii="Times New Roman" w:hAnsi="Times New Roman" w:cs="Times New Roman"/>
          <w:i w:val="0"/>
          <w:szCs w:val="22"/>
          <w:lang w:val="es-CO"/>
        </w:rPr>
        <w:t>E</w:t>
      </w:r>
      <w:r w:rsidR="0035728F">
        <w:rPr>
          <w:rFonts w:ascii="Times New Roman" w:hAnsi="Times New Roman" w:cs="Times New Roman"/>
          <w:i w:val="0"/>
          <w:szCs w:val="22"/>
          <w:lang w:val="es-CO"/>
        </w:rPr>
        <w:t xml:space="preserve">conomía </w:t>
      </w:r>
      <w:r w:rsidRPr="009129D9">
        <w:rPr>
          <w:rFonts w:ascii="Times New Roman" w:hAnsi="Times New Roman" w:cs="Times New Roman"/>
          <w:i w:val="0"/>
          <w:szCs w:val="22"/>
          <w:lang w:val="es-CO"/>
        </w:rPr>
        <w:t>S</w:t>
      </w:r>
      <w:r w:rsidR="0035728F">
        <w:rPr>
          <w:rFonts w:ascii="Times New Roman" w:hAnsi="Times New Roman" w:cs="Times New Roman"/>
          <w:i w:val="0"/>
          <w:szCs w:val="22"/>
          <w:lang w:val="es-CO"/>
        </w:rPr>
        <w:t>ocial</w:t>
      </w:r>
      <w:r w:rsidRPr="009129D9">
        <w:rPr>
          <w:rFonts w:ascii="Times New Roman" w:hAnsi="Times New Roman" w:cs="Times New Roman"/>
          <w:i w:val="0"/>
          <w:szCs w:val="22"/>
          <w:lang w:val="es-CO"/>
        </w:rPr>
        <w:t xml:space="preserve"> y S</w:t>
      </w:r>
      <w:r w:rsidR="0035728F">
        <w:rPr>
          <w:rFonts w:ascii="Times New Roman" w:hAnsi="Times New Roman" w:cs="Times New Roman"/>
          <w:i w:val="0"/>
          <w:szCs w:val="22"/>
          <w:lang w:val="es-CO"/>
        </w:rPr>
        <w:t>ecretaría de Desarrollo Económico</w:t>
      </w:r>
      <w:r w:rsidRPr="009129D9">
        <w:rPr>
          <w:rFonts w:ascii="Times New Roman" w:hAnsi="Times New Roman" w:cs="Times New Roman"/>
          <w:i w:val="0"/>
          <w:szCs w:val="22"/>
          <w:lang w:val="es-CO"/>
        </w:rPr>
        <w:t>, adultos atendidos en salud, subsidios de vivienda entregados a personas adultas, etc.</w:t>
      </w:r>
    </w:p>
    <w:p w14:paraId="19D654DC" w14:textId="77777777" w:rsidR="008E3C97" w:rsidRPr="009129D9" w:rsidRDefault="008E3C97" w:rsidP="00B467CB">
      <w:pPr>
        <w:pStyle w:val="Textoindependiente"/>
        <w:spacing w:before="240" w:after="240"/>
        <w:rPr>
          <w:rFonts w:ascii="Times New Roman" w:hAnsi="Times New Roman" w:cs="Times New Roman"/>
          <w:i w:val="0"/>
          <w:szCs w:val="22"/>
          <w:lang w:val="es-CO"/>
        </w:rPr>
      </w:pPr>
    </w:p>
    <w:p w14:paraId="2DFFA657" w14:textId="36CEB974" w:rsidR="00B467CB" w:rsidRPr="009129D9" w:rsidRDefault="00B467CB" w:rsidP="00B467CB">
      <w:pPr>
        <w:pStyle w:val="Textoindependiente"/>
        <w:widowControl w:val="0"/>
        <w:numPr>
          <w:ilvl w:val="0"/>
          <w:numId w:val="1"/>
        </w:numPr>
        <w:suppressAutoHyphens w:val="0"/>
        <w:spacing w:before="240" w:after="240"/>
        <w:ind w:left="357" w:hanging="357"/>
        <w:rPr>
          <w:rFonts w:ascii="Times New Roman" w:hAnsi="Times New Roman" w:cs="Times New Roman"/>
          <w:i w:val="0"/>
          <w:szCs w:val="22"/>
          <w:lang w:val="es-CO"/>
        </w:rPr>
      </w:pPr>
      <w:r w:rsidRPr="009129D9">
        <w:rPr>
          <w:rFonts w:ascii="Times New Roman" w:hAnsi="Times New Roman" w:cs="Times New Roman"/>
          <w:b/>
          <w:i w:val="0"/>
          <w:szCs w:val="22"/>
          <w:lang w:val="es-CO"/>
        </w:rPr>
        <w:lastRenderedPageBreak/>
        <w:t xml:space="preserve">Los Informes de Política Pública se reducen a </w:t>
      </w:r>
      <w:r w:rsidR="0035728F">
        <w:rPr>
          <w:rFonts w:ascii="Times New Roman" w:hAnsi="Times New Roman" w:cs="Times New Roman"/>
          <w:b/>
          <w:i w:val="0"/>
          <w:szCs w:val="22"/>
          <w:lang w:val="es-CO"/>
        </w:rPr>
        <w:t>anexa</w:t>
      </w:r>
      <w:r w:rsidRPr="009129D9">
        <w:rPr>
          <w:rFonts w:ascii="Times New Roman" w:hAnsi="Times New Roman" w:cs="Times New Roman"/>
          <w:b/>
          <w:i w:val="0"/>
          <w:szCs w:val="22"/>
          <w:lang w:val="es-CO"/>
        </w:rPr>
        <w:t>r los aportes de los proyectos de los Planes de Desarrollo y de otras Políticas Públicas</w:t>
      </w:r>
      <w:r w:rsidR="00AC6D36">
        <w:rPr>
          <w:rFonts w:ascii="Times New Roman" w:hAnsi="Times New Roman" w:cs="Times New Roman"/>
          <w:b/>
          <w:i w:val="0"/>
          <w:szCs w:val="22"/>
          <w:lang w:val="es-CO"/>
        </w:rPr>
        <w:t>.</w:t>
      </w:r>
    </w:p>
    <w:p w14:paraId="439D2D2C" w14:textId="77777777" w:rsidR="00B467CB" w:rsidRDefault="00B467CB" w:rsidP="00B467CB">
      <w:pPr>
        <w:pStyle w:val="Textoindependiente"/>
        <w:widowControl w:val="0"/>
        <w:suppressAutoHyphens w:val="0"/>
        <w:spacing w:before="240" w:after="240"/>
        <w:rPr>
          <w:rFonts w:ascii="Times New Roman" w:hAnsi="Times New Roman" w:cs="Times New Roman"/>
          <w:i w:val="0"/>
          <w:szCs w:val="22"/>
          <w:lang w:val="es-CO"/>
        </w:rPr>
      </w:pPr>
      <w:r w:rsidRPr="009129D9">
        <w:rPr>
          <w:rFonts w:ascii="Times New Roman" w:hAnsi="Times New Roman" w:cs="Times New Roman"/>
          <w:i w:val="0"/>
          <w:szCs w:val="22"/>
          <w:lang w:val="es-CO"/>
        </w:rPr>
        <w:t>En el cumplimiento del Decreto 171 de 2013</w:t>
      </w:r>
      <w:r>
        <w:rPr>
          <w:rFonts w:ascii="Times New Roman" w:hAnsi="Times New Roman" w:cs="Times New Roman"/>
          <w:i w:val="0"/>
          <w:szCs w:val="22"/>
          <w:lang w:val="es-CO"/>
        </w:rPr>
        <w:t xml:space="preserve"> </w:t>
      </w:r>
      <w:r w:rsidRPr="00991ABF">
        <w:rPr>
          <w:rFonts w:ascii="Times New Roman" w:hAnsi="Times New Roman" w:cs="Times New Roman"/>
          <w:sz w:val="22"/>
        </w:rPr>
        <w:t>“Por medio del cual se estandarizan las definiciones y se unifica el plazo para la formulación o ajuste de los Planes de Acción de las Políticas Públicas Poblacionales y los Planes de Acción Integrales de Acciones Afirmativas de Bogotá, D.C.”</w:t>
      </w:r>
      <w:r w:rsidRPr="009129D9">
        <w:rPr>
          <w:rFonts w:ascii="Times New Roman" w:hAnsi="Times New Roman" w:cs="Times New Roman"/>
          <w:i w:val="0"/>
          <w:szCs w:val="22"/>
          <w:lang w:val="es-CO"/>
        </w:rPr>
        <w:t xml:space="preserve">, el Equipo de Políticas Públicas de la </w:t>
      </w:r>
      <w:r w:rsidRPr="00E36AD4">
        <w:rPr>
          <w:rFonts w:ascii="Times New Roman" w:hAnsi="Times New Roman" w:cs="Times New Roman"/>
          <w:i w:val="0"/>
          <w:szCs w:val="22"/>
          <w:lang w:val="es-CO"/>
        </w:rPr>
        <w:t>Subdirección para la Adultez, como Secretaría Técnica de la Política Pública, lideró el Comité Operativo Distrital de Adultez (CODA),</w:t>
      </w:r>
      <w:r w:rsidRPr="009129D9">
        <w:rPr>
          <w:rFonts w:ascii="Times New Roman" w:hAnsi="Times New Roman" w:cs="Times New Roman"/>
          <w:i w:val="0"/>
          <w:szCs w:val="22"/>
          <w:lang w:val="es-CO"/>
        </w:rPr>
        <w:t xml:space="preserve"> </w:t>
      </w:r>
      <w:r>
        <w:rPr>
          <w:rFonts w:ascii="Times New Roman" w:hAnsi="Times New Roman" w:cs="Times New Roman"/>
          <w:i w:val="0"/>
          <w:szCs w:val="22"/>
          <w:lang w:val="es-CO"/>
        </w:rPr>
        <w:t>instancia en la que se diseñaron</w:t>
      </w:r>
      <w:r w:rsidRPr="009129D9">
        <w:rPr>
          <w:rFonts w:ascii="Times New Roman" w:hAnsi="Times New Roman" w:cs="Times New Roman"/>
          <w:i w:val="0"/>
          <w:szCs w:val="22"/>
          <w:lang w:val="es-CO"/>
        </w:rPr>
        <w:t xml:space="preserve"> </w:t>
      </w:r>
      <w:r>
        <w:rPr>
          <w:rFonts w:ascii="Times New Roman" w:hAnsi="Times New Roman" w:cs="Times New Roman"/>
          <w:i w:val="0"/>
          <w:szCs w:val="22"/>
          <w:lang w:val="es-CO"/>
        </w:rPr>
        <w:t xml:space="preserve">y se hizo seguimiento a </w:t>
      </w:r>
      <w:r w:rsidRPr="009129D9">
        <w:rPr>
          <w:rFonts w:ascii="Times New Roman" w:hAnsi="Times New Roman" w:cs="Times New Roman"/>
          <w:i w:val="0"/>
          <w:szCs w:val="22"/>
          <w:lang w:val="es-CO"/>
        </w:rPr>
        <w:t xml:space="preserve">los Planes de Acción de </w:t>
      </w:r>
      <w:r>
        <w:rPr>
          <w:rFonts w:ascii="Times New Roman" w:hAnsi="Times New Roman" w:cs="Times New Roman"/>
          <w:i w:val="0"/>
          <w:szCs w:val="22"/>
          <w:lang w:val="es-CO"/>
        </w:rPr>
        <w:t xml:space="preserve">la Política Pública, </w:t>
      </w:r>
      <w:r w:rsidRPr="009129D9">
        <w:rPr>
          <w:rFonts w:ascii="Times New Roman" w:hAnsi="Times New Roman" w:cs="Times New Roman"/>
          <w:i w:val="0"/>
          <w:szCs w:val="22"/>
          <w:lang w:val="es-CO"/>
        </w:rPr>
        <w:t>a partir de la identificación de los programas, proyectos</w:t>
      </w:r>
      <w:r>
        <w:rPr>
          <w:rFonts w:ascii="Times New Roman" w:hAnsi="Times New Roman" w:cs="Times New Roman"/>
          <w:i w:val="0"/>
          <w:szCs w:val="22"/>
          <w:lang w:val="es-CO"/>
        </w:rPr>
        <w:t>,</w:t>
      </w:r>
      <w:r w:rsidRPr="009129D9">
        <w:rPr>
          <w:rFonts w:ascii="Times New Roman" w:hAnsi="Times New Roman" w:cs="Times New Roman"/>
          <w:i w:val="0"/>
          <w:szCs w:val="22"/>
          <w:lang w:val="es-CO"/>
        </w:rPr>
        <w:t xml:space="preserve"> y servicios sociales, así como de la gestión que realizaban los</w:t>
      </w:r>
      <w:r>
        <w:rPr>
          <w:rFonts w:ascii="Times New Roman" w:hAnsi="Times New Roman" w:cs="Times New Roman"/>
          <w:i w:val="0"/>
          <w:szCs w:val="22"/>
          <w:lang w:val="es-CO"/>
        </w:rPr>
        <w:t xml:space="preserve"> </w:t>
      </w:r>
      <w:r w:rsidRPr="009129D9">
        <w:rPr>
          <w:rFonts w:ascii="Times New Roman" w:hAnsi="Times New Roman" w:cs="Times New Roman"/>
          <w:i w:val="0"/>
          <w:szCs w:val="22"/>
          <w:lang w:val="es-CO"/>
        </w:rPr>
        <w:t xml:space="preserve">diferentes sectores del Distrito en el marco de otras políticas públicas, tanto sociales como distritales, que impactaban en la calidad de vida de las personas adultas del Distrito. </w:t>
      </w:r>
    </w:p>
    <w:p w14:paraId="7FDADB74" w14:textId="33AD63CB" w:rsidR="00B467CB" w:rsidRDefault="00B467CB" w:rsidP="00B467CB">
      <w:pPr>
        <w:pStyle w:val="Textoindependiente"/>
        <w:widowControl w:val="0"/>
        <w:suppressAutoHyphens w:val="0"/>
        <w:spacing w:before="240" w:after="240"/>
        <w:rPr>
          <w:rFonts w:ascii="Times New Roman" w:hAnsi="Times New Roman" w:cs="Times New Roman"/>
          <w:i w:val="0"/>
          <w:szCs w:val="22"/>
          <w:lang w:val="es-CO"/>
        </w:rPr>
      </w:pPr>
      <w:r>
        <w:rPr>
          <w:rFonts w:ascii="Times New Roman" w:hAnsi="Times New Roman" w:cs="Times New Roman"/>
          <w:i w:val="0"/>
          <w:szCs w:val="22"/>
          <w:lang w:val="es-CO"/>
        </w:rPr>
        <w:t>En ese sentido, la Política Pública</w:t>
      </w:r>
      <w:r w:rsidR="00AC6D36">
        <w:rPr>
          <w:rFonts w:ascii="Times New Roman" w:hAnsi="Times New Roman" w:cs="Times New Roman"/>
          <w:i w:val="0"/>
          <w:szCs w:val="22"/>
          <w:lang w:val="es-CO"/>
        </w:rPr>
        <w:t>,</w:t>
      </w:r>
      <w:r>
        <w:rPr>
          <w:rFonts w:ascii="Times New Roman" w:hAnsi="Times New Roman" w:cs="Times New Roman"/>
          <w:i w:val="0"/>
          <w:szCs w:val="22"/>
          <w:lang w:val="es-CO"/>
        </w:rPr>
        <w:t xml:space="preserve"> no es orientadora de acciones en los Planes de Desarrollo, porque no hay proyectos o metas específicas para esta población, ni en las políticas públicas. Si el propósito de la Política era posicionar a la población adulta como sujeto vulnerable por su condición etaria, no lo ha logrado porque la política no tiene la capacidad vinculante de incidir en las políticas que más reclaman las personas adultas, especialmente en cuanto al empleo y la generación de ingresos, sobre todo porque estas son del resorte nacional.</w:t>
      </w:r>
    </w:p>
    <w:p w14:paraId="0A21F59E" w14:textId="3553D1BD" w:rsidR="00B467CB" w:rsidRDefault="00B467CB" w:rsidP="00B467CB">
      <w:pPr>
        <w:pStyle w:val="Textoindependiente"/>
        <w:widowControl w:val="0"/>
        <w:suppressAutoHyphens w:val="0"/>
        <w:spacing w:before="240" w:after="240"/>
        <w:rPr>
          <w:rFonts w:ascii="Times New Roman" w:hAnsi="Times New Roman" w:cs="Times New Roman"/>
          <w:i w:val="0"/>
          <w:szCs w:val="22"/>
          <w:lang w:val="es-CO"/>
        </w:rPr>
      </w:pPr>
      <w:r>
        <w:rPr>
          <w:rFonts w:ascii="Times New Roman" w:hAnsi="Times New Roman" w:cs="Times New Roman"/>
          <w:i w:val="0"/>
          <w:szCs w:val="22"/>
          <w:lang w:val="es-CO"/>
        </w:rPr>
        <w:t>Así las cosas,</w:t>
      </w:r>
      <w:r w:rsidR="00701B57">
        <w:rPr>
          <w:rFonts w:ascii="Times New Roman" w:hAnsi="Times New Roman" w:cs="Times New Roman"/>
          <w:i w:val="0"/>
          <w:szCs w:val="22"/>
          <w:lang w:val="es-CO"/>
        </w:rPr>
        <w:t xml:space="preserve"> </w:t>
      </w:r>
      <w:r w:rsidR="0035728F">
        <w:rPr>
          <w:rFonts w:ascii="Times New Roman" w:hAnsi="Times New Roman" w:cs="Times New Roman"/>
          <w:i w:val="0"/>
          <w:szCs w:val="22"/>
          <w:lang w:val="es-CO"/>
        </w:rPr>
        <w:t>las acciones del Comité Operativo</w:t>
      </w:r>
      <w:r w:rsidR="00AC6D36">
        <w:rPr>
          <w:rFonts w:ascii="Times New Roman" w:hAnsi="Times New Roman" w:cs="Times New Roman"/>
          <w:i w:val="0"/>
          <w:szCs w:val="22"/>
          <w:lang w:val="es-CO"/>
        </w:rPr>
        <w:t>,</w:t>
      </w:r>
      <w:r>
        <w:rPr>
          <w:rFonts w:ascii="Times New Roman" w:hAnsi="Times New Roman" w:cs="Times New Roman"/>
          <w:i w:val="0"/>
          <w:szCs w:val="22"/>
          <w:lang w:val="es-CO"/>
        </w:rPr>
        <w:t xml:space="preserve"> se limita</w:t>
      </w:r>
      <w:r w:rsidR="0035728F">
        <w:rPr>
          <w:rFonts w:ascii="Times New Roman" w:hAnsi="Times New Roman" w:cs="Times New Roman"/>
          <w:i w:val="0"/>
          <w:szCs w:val="22"/>
          <w:lang w:val="es-CO"/>
        </w:rPr>
        <w:t>n</w:t>
      </w:r>
      <w:r>
        <w:rPr>
          <w:rFonts w:ascii="Times New Roman" w:hAnsi="Times New Roman" w:cs="Times New Roman"/>
          <w:i w:val="0"/>
          <w:szCs w:val="22"/>
          <w:lang w:val="es-CO"/>
        </w:rPr>
        <w:t xml:space="preserve"> a </w:t>
      </w:r>
      <w:r w:rsidR="00701B57">
        <w:rPr>
          <w:rFonts w:ascii="Times New Roman" w:hAnsi="Times New Roman" w:cs="Times New Roman"/>
          <w:i w:val="0"/>
          <w:szCs w:val="22"/>
          <w:lang w:val="es-CO"/>
        </w:rPr>
        <w:t>una recolección de</w:t>
      </w:r>
      <w:r>
        <w:rPr>
          <w:rFonts w:ascii="Times New Roman" w:hAnsi="Times New Roman" w:cs="Times New Roman"/>
          <w:i w:val="0"/>
          <w:szCs w:val="22"/>
          <w:lang w:val="es-CO"/>
        </w:rPr>
        <w:t xml:space="preserve"> información de la gestión, las metas y los recursos que ejecutan los sectores del Distrito los cuales fueron definidos en el marco de las políticas sectoriales, o de los programas y proyectos de los Planes de Desarrollo que estos implementan, y no en la Política Pública. En ese sentido, se hace una lectura diferencial de la gestión pública, pero los resultados no son fruto de la Política Pública de y para la Adultez, sino de las demás Políticas y Programas del Distrito. Y, en ese sentido</w:t>
      </w:r>
      <w:r w:rsidR="00701B57">
        <w:rPr>
          <w:rFonts w:ascii="Times New Roman" w:hAnsi="Times New Roman" w:cs="Times New Roman"/>
          <w:i w:val="0"/>
          <w:szCs w:val="22"/>
          <w:lang w:val="es-CO"/>
        </w:rPr>
        <w:t xml:space="preserve"> se</w:t>
      </w:r>
      <w:r>
        <w:rPr>
          <w:rFonts w:ascii="Times New Roman" w:hAnsi="Times New Roman" w:cs="Times New Roman"/>
          <w:i w:val="0"/>
          <w:szCs w:val="22"/>
          <w:lang w:val="es-CO"/>
        </w:rPr>
        <w:t xml:space="preserve"> genera sistemáticamente una duplicación de las acciones y los recursos que se reportan, tergiversando además la realidad, </w:t>
      </w:r>
      <w:r w:rsidRPr="00A54EBC">
        <w:rPr>
          <w:rFonts w:ascii="Times New Roman" w:hAnsi="Times New Roman" w:cs="Times New Roman"/>
          <w:i w:val="0"/>
          <w:szCs w:val="22"/>
          <w:lang w:val="es-CO"/>
        </w:rPr>
        <w:t>al apropiarse del fruto de las demás Políticas o Programas, presentándolos como si fueran logros de la Política Pública de y para la Adultez.</w:t>
      </w:r>
    </w:p>
    <w:p w14:paraId="6BA2008C" w14:textId="50113978" w:rsidR="008E3C97" w:rsidRDefault="008E3C97" w:rsidP="00B467CB">
      <w:pPr>
        <w:pStyle w:val="Textoindependiente"/>
        <w:widowControl w:val="0"/>
        <w:suppressAutoHyphens w:val="0"/>
        <w:spacing w:before="240" w:after="240"/>
        <w:rPr>
          <w:rFonts w:ascii="Times New Roman" w:hAnsi="Times New Roman" w:cs="Times New Roman"/>
          <w:i w:val="0"/>
          <w:szCs w:val="22"/>
          <w:lang w:val="es-CO"/>
        </w:rPr>
      </w:pPr>
    </w:p>
    <w:p w14:paraId="3FD694C6" w14:textId="26164427" w:rsidR="008E3C97" w:rsidRDefault="008E3C97" w:rsidP="00B467CB">
      <w:pPr>
        <w:pStyle w:val="Textoindependiente"/>
        <w:widowControl w:val="0"/>
        <w:suppressAutoHyphens w:val="0"/>
        <w:spacing w:before="240" w:after="240"/>
        <w:rPr>
          <w:rFonts w:ascii="Times New Roman" w:hAnsi="Times New Roman" w:cs="Times New Roman"/>
          <w:i w:val="0"/>
          <w:szCs w:val="22"/>
          <w:lang w:val="es-CO"/>
        </w:rPr>
      </w:pPr>
    </w:p>
    <w:p w14:paraId="3F4145F0" w14:textId="77777777" w:rsidR="008E3C97" w:rsidRDefault="008E3C97" w:rsidP="00B467CB">
      <w:pPr>
        <w:pStyle w:val="Textoindependiente"/>
        <w:widowControl w:val="0"/>
        <w:suppressAutoHyphens w:val="0"/>
        <w:spacing w:before="240" w:after="240"/>
        <w:rPr>
          <w:rFonts w:ascii="Times New Roman" w:hAnsi="Times New Roman" w:cs="Times New Roman"/>
          <w:i w:val="0"/>
          <w:szCs w:val="22"/>
          <w:lang w:val="es-CO"/>
        </w:rPr>
      </w:pPr>
    </w:p>
    <w:p w14:paraId="2FFE96BD" w14:textId="77777777" w:rsidR="00B467CB" w:rsidRPr="009129D9" w:rsidRDefault="00B467CB" w:rsidP="00B467CB">
      <w:pPr>
        <w:pStyle w:val="Textoindependiente"/>
        <w:widowControl w:val="0"/>
        <w:numPr>
          <w:ilvl w:val="0"/>
          <w:numId w:val="1"/>
        </w:numPr>
        <w:suppressAutoHyphens w:val="0"/>
        <w:spacing w:before="240" w:after="240"/>
        <w:ind w:left="357" w:hanging="357"/>
        <w:rPr>
          <w:rFonts w:ascii="Times New Roman" w:hAnsi="Times New Roman" w:cs="Times New Roman"/>
          <w:i w:val="0"/>
          <w:szCs w:val="22"/>
          <w:lang w:val="es-CO"/>
        </w:rPr>
      </w:pPr>
      <w:r w:rsidRPr="009129D9">
        <w:rPr>
          <w:rFonts w:ascii="Times New Roman" w:hAnsi="Times New Roman" w:cs="Times New Roman"/>
          <w:b/>
          <w:i w:val="0"/>
          <w:szCs w:val="22"/>
          <w:lang w:val="es-CO"/>
        </w:rPr>
        <w:lastRenderedPageBreak/>
        <w:t>La participación de organizaciones sociales y de ciudadanos y ciudadanas adultas de la sociedad civil siempre ha sido débil e inconstante en las instancias local y Distrital de la Política Pública</w:t>
      </w:r>
    </w:p>
    <w:p w14:paraId="54E98DE0" w14:textId="77777777" w:rsidR="00B467CB" w:rsidRPr="009129D9" w:rsidRDefault="00B467CB" w:rsidP="00B467CB">
      <w:pPr>
        <w:pStyle w:val="Textoindependiente"/>
        <w:widowControl w:val="0"/>
        <w:suppressAutoHyphens w:val="0"/>
        <w:spacing w:before="240" w:after="240"/>
        <w:rPr>
          <w:rFonts w:ascii="Times New Roman" w:hAnsi="Times New Roman" w:cs="Times New Roman"/>
          <w:i w:val="0"/>
          <w:szCs w:val="22"/>
          <w:lang w:val="es-CO"/>
        </w:rPr>
      </w:pPr>
      <w:r w:rsidRPr="009129D9">
        <w:rPr>
          <w:rFonts w:ascii="Times New Roman" w:hAnsi="Times New Roman" w:cs="Times New Roman"/>
          <w:i w:val="0"/>
          <w:szCs w:val="22"/>
          <w:lang w:val="es-CO"/>
        </w:rPr>
        <w:t>La construcción de la Política Pública de y para la Adultez, a diferencia de otras (que son el fruto de normas nacionales o distritales, como por ejemplo</w:t>
      </w:r>
      <w:r>
        <w:rPr>
          <w:rFonts w:ascii="Times New Roman" w:hAnsi="Times New Roman" w:cs="Times New Roman"/>
          <w:i w:val="0"/>
          <w:szCs w:val="22"/>
          <w:lang w:val="es-CO"/>
        </w:rPr>
        <w:t xml:space="preserve"> el</w:t>
      </w:r>
      <w:r w:rsidRPr="009129D9">
        <w:rPr>
          <w:rFonts w:ascii="Times New Roman" w:hAnsi="Times New Roman" w:cs="Times New Roman"/>
          <w:i w:val="0"/>
          <w:szCs w:val="22"/>
          <w:lang w:val="es-CO"/>
        </w:rPr>
        <w:t xml:space="preserve"> Acuerdo 366 de 2009 y </w:t>
      </w:r>
      <w:r>
        <w:rPr>
          <w:rFonts w:ascii="Times New Roman" w:hAnsi="Times New Roman" w:cs="Times New Roman"/>
          <w:i w:val="0"/>
          <w:szCs w:val="22"/>
          <w:lang w:val="es-CO"/>
        </w:rPr>
        <w:t xml:space="preserve">la </w:t>
      </w:r>
      <w:r w:rsidRPr="009129D9">
        <w:rPr>
          <w:rFonts w:ascii="Times New Roman" w:hAnsi="Times New Roman" w:cs="Times New Roman"/>
          <w:i w:val="0"/>
          <w:szCs w:val="22"/>
          <w:lang w:val="es-CO"/>
        </w:rPr>
        <w:t xml:space="preserve">Ley 1641 de 2013 que ordenan la formulación de Políticas Públicas para Personas Habitantes de Calle del orden nacional y territorial, o de la presión ciudadana y actores interesados que posicionan los temas en </w:t>
      </w:r>
      <w:r>
        <w:rPr>
          <w:rFonts w:ascii="Times New Roman" w:hAnsi="Times New Roman" w:cs="Times New Roman"/>
          <w:i w:val="0"/>
          <w:szCs w:val="22"/>
          <w:lang w:val="es-CO"/>
        </w:rPr>
        <w:t>la Agenda Pública del Distrito)</w:t>
      </w:r>
      <w:r w:rsidRPr="009129D9">
        <w:rPr>
          <w:rFonts w:ascii="Times New Roman" w:hAnsi="Times New Roman" w:cs="Times New Roman"/>
          <w:i w:val="0"/>
          <w:szCs w:val="22"/>
          <w:lang w:val="es-CO"/>
        </w:rPr>
        <w:t xml:space="preserve"> fue una decisión institucional tomada en la administración del Plan de Desarrollo Bogotá Positiva.</w:t>
      </w:r>
    </w:p>
    <w:p w14:paraId="1EF4B394" w14:textId="09088312" w:rsidR="00B467CB" w:rsidRDefault="00B467CB" w:rsidP="00B467CB">
      <w:pPr>
        <w:pStyle w:val="Textoindependiente"/>
        <w:spacing w:before="240" w:after="240"/>
        <w:rPr>
          <w:rFonts w:ascii="Times New Roman" w:hAnsi="Times New Roman" w:cs="Times New Roman"/>
          <w:i w:val="0"/>
          <w:szCs w:val="22"/>
          <w:lang w:val="es-CO"/>
        </w:rPr>
      </w:pPr>
      <w:r w:rsidRPr="009129D9">
        <w:rPr>
          <w:rFonts w:ascii="Times New Roman" w:hAnsi="Times New Roman" w:cs="Times New Roman"/>
          <w:i w:val="0"/>
          <w:szCs w:val="22"/>
          <w:lang w:val="es-CO"/>
        </w:rPr>
        <w:t xml:space="preserve">Este hecho generó que no existieran a lo largo de su implementación actores interesados que participaran de las instancias distrital y locales. Lo que se ha podido observar es que la razón por la cual la población adulta no se apropió de la Política Pública </w:t>
      </w:r>
      <w:r w:rsidRPr="00D51EEB">
        <w:rPr>
          <w:rFonts w:ascii="Times New Roman" w:hAnsi="Times New Roman" w:cs="Times New Roman"/>
          <w:i w:val="0"/>
          <w:szCs w:val="22"/>
          <w:lang w:val="es-CO"/>
        </w:rPr>
        <w:t>no se encuentra en la falta de participación ciudadana por parte del grupo poblacional</w:t>
      </w:r>
      <w:r>
        <w:rPr>
          <w:rFonts w:ascii="Times New Roman" w:hAnsi="Times New Roman" w:cs="Times New Roman"/>
          <w:i w:val="0"/>
          <w:szCs w:val="22"/>
          <w:lang w:val="es-CO"/>
        </w:rPr>
        <w:t xml:space="preserve">, sino que dicha participación </w:t>
      </w:r>
      <w:r w:rsidRPr="009129D9">
        <w:rPr>
          <w:rFonts w:ascii="Times New Roman" w:hAnsi="Times New Roman" w:cs="Times New Roman"/>
          <w:i w:val="0"/>
          <w:szCs w:val="22"/>
          <w:lang w:val="es-CO"/>
        </w:rPr>
        <w:t>se desarrolla e</w:t>
      </w:r>
      <w:r w:rsidR="00683B25">
        <w:rPr>
          <w:rFonts w:ascii="Times New Roman" w:hAnsi="Times New Roman" w:cs="Times New Roman"/>
          <w:i w:val="0"/>
          <w:szCs w:val="22"/>
          <w:lang w:val="es-CO"/>
        </w:rPr>
        <w:t>n el ámbito</w:t>
      </w:r>
      <w:r w:rsidRPr="009129D9">
        <w:rPr>
          <w:rFonts w:ascii="Times New Roman" w:hAnsi="Times New Roman" w:cs="Times New Roman"/>
          <w:i w:val="0"/>
          <w:szCs w:val="22"/>
          <w:lang w:val="es-CO"/>
        </w:rPr>
        <w:t xml:space="preserve"> de </w:t>
      </w:r>
      <w:r>
        <w:rPr>
          <w:rFonts w:ascii="Times New Roman" w:hAnsi="Times New Roman" w:cs="Times New Roman"/>
          <w:i w:val="0"/>
          <w:szCs w:val="22"/>
          <w:lang w:val="es-CO"/>
        </w:rPr>
        <w:t>otras</w:t>
      </w:r>
      <w:r w:rsidRPr="009129D9">
        <w:rPr>
          <w:rFonts w:ascii="Times New Roman" w:hAnsi="Times New Roman" w:cs="Times New Roman"/>
          <w:i w:val="0"/>
          <w:szCs w:val="22"/>
          <w:lang w:val="es-CO"/>
        </w:rPr>
        <w:t xml:space="preserve"> Políticas Públicas</w:t>
      </w:r>
      <w:r>
        <w:rPr>
          <w:rFonts w:ascii="Times New Roman" w:hAnsi="Times New Roman" w:cs="Times New Roman"/>
          <w:i w:val="0"/>
          <w:szCs w:val="22"/>
          <w:lang w:val="es-CO"/>
        </w:rPr>
        <w:t>,</w:t>
      </w:r>
      <w:r w:rsidRPr="009129D9">
        <w:rPr>
          <w:rFonts w:ascii="Times New Roman" w:hAnsi="Times New Roman" w:cs="Times New Roman"/>
          <w:i w:val="0"/>
          <w:szCs w:val="22"/>
          <w:lang w:val="es-CO"/>
        </w:rPr>
        <w:t xml:space="preserve"> en las cuales encuentran respuesta a sus necesidades y expectativas. En ese sentido, las personas adultas, participan activamente en las políticas públicas de empleo, (primordialmente), salud, hábitat, seguridad, infancia y adolescencia, educación, habitabilidad en calle, discapacidad, LGBTI, Mujer y Género, etc. </w:t>
      </w:r>
    </w:p>
    <w:p w14:paraId="2698F287" w14:textId="77777777" w:rsidR="008E3C97" w:rsidRPr="009129D9" w:rsidRDefault="008E3C97" w:rsidP="00B467CB">
      <w:pPr>
        <w:pStyle w:val="Textoindependiente"/>
        <w:spacing w:before="240" w:after="240"/>
        <w:rPr>
          <w:rFonts w:ascii="Times New Roman" w:hAnsi="Times New Roman" w:cs="Times New Roman"/>
          <w:i w:val="0"/>
          <w:szCs w:val="22"/>
          <w:lang w:val="es-CO"/>
        </w:rPr>
      </w:pPr>
    </w:p>
    <w:p w14:paraId="2C99E924" w14:textId="77777777" w:rsidR="00B467CB" w:rsidRPr="009129D9" w:rsidRDefault="00B467CB" w:rsidP="00B467CB">
      <w:pPr>
        <w:pStyle w:val="Textoindependiente"/>
        <w:widowControl w:val="0"/>
        <w:numPr>
          <w:ilvl w:val="0"/>
          <w:numId w:val="1"/>
        </w:numPr>
        <w:suppressAutoHyphens w:val="0"/>
        <w:spacing w:before="240" w:after="240"/>
        <w:ind w:left="357" w:hanging="357"/>
        <w:rPr>
          <w:rFonts w:ascii="Times New Roman" w:hAnsi="Times New Roman" w:cs="Times New Roman"/>
          <w:i w:val="0"/>
          <w:szCs w:val="22"/>
          <w:lang w:val="es-CO"/>
        </w:rPr>
      </w:pPr>
      <w:r w:rsidRPr="009129D9">
        <w:rPr>
          <w:rFonts w:ascii="Times New Roman" w:hAnsi="Times New Roman" w:cs="Times New Roman"/>
          <w:b/>
          <w:i w:val="0"/>
          <w:szCs w:val="22"/>
          <w:lang w:val="es-CO"/>
        </w:rPr>
        <w:t>Dificultades metodológicas</w:t>
      </w:r>
    </w:p>
    <w:p w14:paraId="2791E2A5" w14:textId="3BABBDD1" w:rsidR="00B467CB" w:rsidRPr="009129D9" w:rsidRDefault="00B467CB" w:rsidP="00B467CB">
      <w:pPr>
        <w:pStyle w:val="Textoindependiente"/>
        <w:widowControl w:val="0"/>
        <w:suppressAutoHyphens w:val="0"/>
        <w:spacing w:before="240" w:after="240"/>
        <w:rPr>
          <w:rFonts w:ascii="Times New Roman" w:hAnsi="Times New Roman" w:cs="Times New Roman"/>
          <w:i w:val="0"/>
          <w:szCs w:val="22"/>
          <w:lang w:val="es-CO"/>
        </w:rPr>
      </w:pPr>
      <w:r w:rsidRPr="009129D9">
        <w:rPr>
          <w:rFonts w:ascii="Times New Roman" w:hAnsi="Times New Roman" w:cs="Times New Roman"/>
          <w:i w:val="0"/>
          <w:szCs w:val="22"/>
          <w:lang w:val="es-CO"/>
        </w:rPr>
        <w:t>La metodología basada en la transformación de conflictos de las personas adultas en el Distrito, que dio sustento a la formulación de la P</w:t>
      </w:r>
      <w:r w:rsidR="00701B57">
        <w:rPr>
          <w:rFonts w:ascii="Times New Roman" w:hAnsi="Times New Roman" w:cs="Times New Roman"/>
          <w:i w:val="0"/>
          <w:szCs w:val="22"/>
          <w:lang w:val="es-CO"/>
        </w:rPr>
        <w:t xml:space="preserve">olítica </w:t>
      </w:r>
      <w:r w:rsidRPr="009129D9">
        <w:rPr>
          <w:rFonts w:ascii="Times New Roman" w:hAnsi="Times New Roman" w:cs="Times New Roman"/>
          <w:i w:val="0"/>
          <w:szCs w:val="22"/>
          <w:lang w:val="es-CO"/>
        </w:rPr>
        <w:t>P</w:t>
      </w:r>
      <w:r w:rsidR="00701B57">
        <w:rPr>
          <w:rFonts w:ascii="Times New Roman" w:hAnsi="Times New Roman" w:cs="Times New Roman"/>
          <w:i w:val="0"/>
          <w:szCs w:val="22"/>
          <w:lang w:val="es-CO"/>
        </w:rPr>
        <w:t xml:space="preserve">ública de y para la </w:t>
      </w:r>
      <w:r w:rsidR="00701B57" w:rsidRPr="009129D9">
        <w:rPr>
          <w:rFonts w:ascii="Times New Roman" w:hAnsi="Times New Roman" w:cs="Times New Roman"/>
          <w:i w:val="0"/>
          <w:szCs w:val="22"/>
          <w:lang w:val="es-CO"/>
        </w:rPr>
        <w:t>A</w:t>
      </w:r>
      <w:r w:rsidR="00701B57">
        <w:rPr>
          <w:rFonts w:ascii="Times New Roman" w:hAnsi="Times New Roman" w:cs="Times New Roman"/>
          <w:i w:val="0"/>
          <w:szCs w:val="22"/>
          <w:lang w:val="es-CO"/>
        </w:rPr>
        <w:t>dultez</w:t>
      </w:r>
      <w:r w:rsidRPr="009129D9">
        <w:rPr>
          <w:rFonts w:ascii="Times New Roman" w:hAnsi="Times New Roman" w:cs="Times New Roman"/>
          <w:i w:val="0"/>
          <w:szCs w:val="22"/>
          <w:lang w:val="es-CO"/>
        </w:rPr>
        <w:t>, resultó compleja al momento de diseñar indicadores de resultado e impacto de la P</w:t>
      </w:r>
      <w:r w:rsidR="00701B57">
        <w:rPr>
          <w:rFonts w:ascii="Times New Roman" w:hAnsi="Times New Roman" w:cs="Times New Roman"/>
          <w:i w:val="0"/>
          <w:szCs w:val="22"/>
          <w:lang w:val="es-CO"/>
        </w:rPr>
        <w:t>olítica</w:t>
      </w:r>
      <w:r w:rsidRPr="009129D9">
        <w:rPr>
          <w:rFonts w:ascii="Times New Roman" w:hAnsi="Times New Roman" w:cs="Times New Roman"/>
          <w:i w:val="0"/>
          <w:szCs w:val="22"/>
          <w:lang w:val="es-CO"/>
        </w:rPr>
        <w:t xml:space="preserve"> y realizar su seguimiento a través del tiempo. Bajo ese marco metodológico, la Política Pública</w:t>
      </w:r>
      <w:r w:rsidR="00DC1FDE">
        <w:rPr>
          <w:rFonts w:ascii="Times New Roman" w:hAnsi="Times New Roman" w:cs="Times New Roman"/>
          <w:i w:val="0"/>
          <w:szCs w:val="22"/>
          <w:lang w:val="es-CO"/>
        </w:rPr>
        <w:t>,</w:t>
      </w:r>
      <w:r w:rsidRPr="009129D9">
        <w:rPr>
          <w:rFonts w:ascii="Times New Roman" w:hAnsi="Times New Roman" w:cs="Times New Roman"/>
          <w:i w:val="0"/>
          <w:szCs w:val="22"/>
          <w:lang w:val="es-CO"/>
        </w:rPr>
        <w:t xml:space="preserve"> debería mostrar su impacto en la transformación de conflictos, muchos de los cuales superan el alcance que puede tener una política del orden distrital, y aún nacional. Es de resaltar que dichos conflictos fueron recogidos en los denominados Mapas de Conflictos Locales y Distrital (como Horizonte de Sentido), en los cuales participó toda la comunidad</w:t>
      </w:r>
      <w:r>
        <w:rPr>
          <w:rFonts w:ascii="Times New Roman" w:hAnsi="Times New Roman" w:cs="Times New Roman"/>
          <w:i w:val="0"/>
          <w:szCs w:val="22"/>
          <w:lang w:val="es-CO"/>
        </w:rPr>
        <w:t>,</w:t>
      </w:r>
      <w:r w:rsidRPr="009129D9">
        <w:rPr>
          <w:rFonts w:ascii="Times New Roman" w:hAnsi="Times New Roman" w:cs="Times New Roman"/>
          <w:i w:val="0"/>
          <w:szCs w:val="22"/>
          <w:lang w:val="es-CO"/>
        </w:rPr>
        <w:t xml:space="preserve"> y no exclusivamente los sujetos a quienes se dirigía la Política Pública.</w:t>
      </w:r>
    </w:p>
    <w:p w14:paraId="22B0A23E" w14:textId="2E93072E" w:rsidR="00B467CB" w:rsidRDefault="00B467CB" w:rsidP="00B467CB">
      <w:pPr>
        <w:pStyle w:val="Textoindependiente"/>
        <w:widowControl w:val="0"/>
        <w:suppressAutoHyphens w:val="0"/>
        <w:spacing w:before="240" w:after="240"/>
        <w:rPr>
          <w:rFonts w:ascii="Times New Roman" w:hAnsi="Times New Roman" w:cs="Times New Roman"/>
          <w:i w:val="0"/>
          <w:szCs w:val="22"/>
          <w:lang w:val="es-CO"/>
        </w:rPr>
      </w:pPr>
      <w:r w:rsidRPr="009129D9">
        <w:rPr>
          <w:rFonts w:ascii="Times New Roman" w:hAnsi="Times New Roman" w:cs="Times New Roman"/>
          <w:i w:val="0"/>
          <w:szCs w:val="22"/>
          <w:lang w:val="es-CO"/>
        </w:rPr>
        <w:t xml:space="preserve">Es de resaltar que, por otro lado, los sistemas de información y la metodología de planeación del </w:t>
      </w:r>
      <w:r w:rsidRPr="009129D9">
        <w:rPr>
          <w:rFonts w:ascii="Times New Roman" w:hAnsi="Times New Roman" w:cs="Times New Roman"/>
          <w:i w:val="0"/>
          <w:szCs w:val="22"/>
          <w:lang w:val="es-CO"/>
        </w:rPr>
        <w:lastRenderedPageBreak/>
        <w:t xml:space="preserve">Distrito no </w:t>
      </w:r>
      <w:r>
        <w:rPr>
          <w:rFonts w:ascii="Times New Roman" w:hAnsi="Times New Roman" w:cs="Times New Roman"/>
          <w:i w:val="0"/>
          <w:szCs w:val="22"/>
          <w:lang w:val="es-CO"/>
        </w:rPr>
        <w:t>son</w:t>
      </w:r>
      <w:r w:rsidRPr="009129D9">
        <w:rPr>
          <w:rFonts w:ascii="Times New Roman" w:hAnsi="Times New Roman" w:cs="Times New Roman"/>
          <w:i w:val="0"/>
          <w:szCs w:val="22"/>
          <w:lang w:val="es-CO"/>
        </w:rPr>
        <w:t xml:space="preserve"> compatible</w:t>
      </w:r>
      <w:r>
        <w:rPr>
          <w:rFonts w:ascii="Times New Roman" w:hAnsi="Times New Roman" w:cs="Times New Roman"/>
          <w:i w:val="0"/>
          <w:szCs w:val="22"/>
          <w:lang w:val="es-CO"/>
        </w:rPr>
        <w:t>s</w:t>
      </w:r>
      <w:r w:rsidRPr="009129D9">
        <w:rPr>
          <w:rFonts w:ascii="Times New Roman" w:hAnsi="Times New Roman" w:cs="Times New Roman"/>
          <w:i w:val="0"/>
          <w:szCs w:val="22"/>
          <w:lang w:val="es-CO"/>
        </w:rPr>
        <w:t xml:space="preserve"> con la metodología de conflictos, lo que dificultó la posibilidad de medir su transformación. Como consecuencia, el documento de Construcción de la Línea de Base Preliminar para la Política Pública de y para la Población Adulta en Bogotá, correspondía a una recopilación de datos de nivel general de las personas adultas en el Distrito en diversos ámbitos (Encuesta Multipropósito para Bogotá 2011, Censo 2005, Encuesta Bienal de Culturas 2011, Encuesta de Calidad de Vida 2011, Encuesta Distrital de Demografía y Salud 2011, etc.) en el cual no se evidenciaba una relación clara y directa con los Mapas de Conflictos de la P</w:t>
      </w:r>
      <w:r w:rsidR="00701B57">
        <w:rPr>
          <w:rFonts w:ascii="Times New Roman" w:hAnsi="Times New Roman" w:cs="Times New Roman"/>
          <w:i w:val="0"/>
          <w:szCs w:val="22"/>
          <w:lang w:val="es-CO"/>
        </w:rPr>
        <w:t xml:space="preserve">olítica </w:t>
      </w:r>
      <w:r w:rsidRPr="009129D9">
        <w:rPr>
          <w:rFonts w:ascii="Times New Roman" w:hAnsi="Times New Roman" w:cs="Times New Roman"/>
          <w:i w:val="0"/>
          <w:szCs w:val="22"/>
          <w:lang w:val="es-CO"/>
        </w:rPr>
        <w:t>P</w:t>
      </w:r>
      <w:r w:rsidR="00701B57">
        <w:rPr>
          <w:rFonts w:ascii="Times New Roman" w:hAnsi="Times New Roman" w:cs="Times New Roman"/>
          <w:i w:val="0"/>
          <w:szCs w:val="22"/>
          <w:lang w:val="es-CO"/>
        </w:rPr>
        <w:t xml:space="preserve">ública de y para la </w:t>
      </w:r>
      <w:r w:rsidRPr="009129D9">
        <w:rPr>
          <w:rFonts w:ascii="Times New Roman" w:hAnsi="Times New Roman" w:cs="Times New Roman"/>
          <w:i w:val="0"/>
          <w:szCs w:val="22"/>
          <w:lang w:val="es-CO"/>
        </w:rPr>
        <w:t>A</w:t>
      </w:r>
      <w:r w:rsidR="00701B57">
        <w:rPr>
          <w:rFonts w:ascii="Times New Roman" w:hAnsi="Times New Roman" w:cs="Times New Roman"/>
          <w:i w:val="0"/>
          <w:szCs w:val="22"/>
          <w:lang w:val="es-CO"/>
        </w:rPr>
        <w:t>dultez</w:t>
      </w:r>
      <w:r w:rsidRPr="009129D9">
        <w:rPr>
          <w:rFonts w:ascii="Times New Roman" w:hAnsi="Times New Roman" w:cs="Times New Roman"/>
          <w:i w:val="0"/>
          <w:szCs w:val="22"/>
          <w:lang w:val="es-CO"/>
        </w:rPr>
        <w:t>.</w:t>
      </w:r>
    </w:p>
    <w:p w14:paraId="6D4CF73E" w14:textId="76F94BBB" w:rsidR="00B467CB" w:rsidRDefault="00B467CB" w:rsidP="00B467CB">
      <w:pPr>
        <w:pStyle w:val="Textoindependiente"/>
        <w:spacing w:before="240" w:after="240"/>
        <w:rPr>
          <w:rFonts w:ascii="Times New Roman" w:hAnsi="Times New Roman" w:cs="Times New Roman"/>
          <w:i w:val="0"/>
          <w:szCs w:val="22"/>
          <w:lang w:val="es-CO"/>
        </w:rPr>
      </w:pPr>
      <w:r w:rsidRPr="009129D9">
        <w:rPr>
          <w:rFonts w:ascii="Times New Roman" w:hAnsi="Times New Roman" w:cs="Times New Roman"/>
          <w:i w:val="0"/>
          <w:szCs w:val="22"/>
          <w:lang w:val="es-CO"/>
        </w:rPr>
        <w:t>Estas preocupaciones llevaron a que en el Comité Operativo Distrital de Adultez</w:t>
      </w:r>
      <w:r w:rsidR="00DC1FDE">
        <w:rPr>
          <w:rFonts w:ascii="Times New Roman" w:hAnsi="Times New Roman" w:cs="Times New Roman"/>
          <w:i w:val="0"/>
          <w:szCs w:val="22"/>
          <w:lang w:val="es-CO"/>
        </w:rPr>
        <w:t>,</w:t>
      </w:r>
      <w:r w:rsidRPr="009129D9">
        <w:rPr>
          <w:rFonts w:ascii="Times New Roman" w:hAnsi="Times New Roman" w:cs="Times New Roman"/>
          <w:i w:val="0"/>
          <w:szCs w:val="22"/>
          <w:lang w:val="es-CO"/>
        </w:rPr>
        <w:t xml:space="preserve"> </w:t>
      </w:r>
      <w:r>
        <w:rPr>
          <w:rFonts w:ascii="Times New Roman" w:hAnsi="Times New Roman" w:cs="Times New Roman"/>
          <w:i w:val="0"/>
          <w:szCs w:val="22"/>
          <w:lang w:val="es-CO"/>
        </w:rPr>
        <w:t>(</w:t>
      </w:r>
      <w:r w:rsidRPr="009129D9">
        <w:rPr>
          <w:rFonts w:ascii="Times New Roman" w:hAnsi="Times New Roman" w:cs="Times New Roman"/>
          <w:i w:val="0"/>
          <w:szCs w:val="22"/>
          <w:lang w:val="es-CO"/>
        </w:rPr>
        <w:t>durante la Administración del Plan de Desarrollo Bogotá Humana</w:t>
      </w:r>
      <w:r>
        <w:rPr>
          <w:rFonts w:ascii="Times New Roman" w:hAnsi="Times New Roman" w:cs="Times New Roman"/>
          <w:i w:val="0"/>
          <w:szCs w:val="22"/>
          <w:lang w:val="es-CO"/>
        </w:rPr>
        <w:t xml:space="preserve">) </w:t>
      </w:r>
      <w:r w:rsidRPr="009129D9">
        <w:rPr>
          <w:rFonts w:ascii="Times New Roman" w:hAnsi="Times New Roman" w:cs="Times New Roman"/>
          <w:i w:val="0"/>
          <w:szCs w:val="22"/>
          <w:lang w:val="es-CO"/>
        </w:rPr>
        <w:t xml:space="preserve">surgiera la idea de realizar un proceso de evaluación y análisis de la Política Pública (en la Comisión Intersectorial Poblacional – CIPO del 13 octubre de 2015, se planteó la pregunta sobre reformular la </w:t>
      </w:r>
      <w:r w:rsidR="00701B57" w:rsidRPr="009129D9">
        <w:rPr>
          <w:rFonts w:ascii="Times New Roman" w:hAnsi="Times New Roman" w:cs="Times New Roman"/>
          <w:i w:val="0"/>
          <w:szCs w:val="22"/>
          <w:lang w:val="es-CO"/>
        </w:rPr>
        <w:t>P</w:t>
      </w:r>
      <w:r w:rsidR="00701B57">
        <w:rPr>
          <w:rFonts w:ascii="Times New Roman" w:hAnsi="Times New Roman" w:cs="Times New Roman"/>
          <w:i w:val="0"/>
          <w:szCs w:val="22"/>
          <w:lang w:val="es-CO"/>
        </w:rPr>
        <w:t xml:space="preserve">olítica </w:t>
      </w:r>
      <w:r w:rsidRPr="009129D9">
        <w:rPr>
          <w:rFonts w:ascii="Times New Roman" w:hAnsi="Times New Roman" w:cs="Times New Roman"/>
          <w:i w:val="0"/>
          <w:szCs w:val="22"/>
          <w:lang w:val="es-CO"/>
        </w:rPr>
        <w:t>P</w:t>
      </w:r>
      <w:r w:rsidR="00701B57">
        <w:rPr>
          <w:rFonts w:ascii="Times New Roman" w:hAnsi="Times New Roman" w:cs="Times New Roman"/>
          <w:i w:val="0"/>
          <w:szCs w:val="22"/>
          <w:lang w:val="es-CO"/>
        </w:rPr>
        <w:t xml:space="preserve">ública de y para la </w:t>
      </w:r>
      <w:r w:rsidRPr="009129D9">
        <w:rPr>
          <w:rFonts w:ascii="Times New Roman" w:hAnsi="Times New Roman" w:cs="Times New Roman"/>
          <w:i w:val="0"/>
          <w:szCs w:val="22"/>
          <w:lang w:val="es-CO"/>
        </w:rPr>
        <w:t>A</w:t>
      </w:r>
      <w:r w:rsidR="00701B57">
        <w:rPr>
          <w:rFonts w:ascii="Times New Roman" w:hAnsi="Times New Roman" w:cs="Times New Roman"/>
          <w:i w:val="0"/>
          <w:szCs w:val="22"/>
          <w:lang w:val="es-CO"/>
        </w:rPr>
        <w:t>dultez</w:t>
      </w:r>
      <w:r>
        <w:rPr>
          <w:rFonts w:ascii="Times New Roman" w:hAnsi="Times New Roman" w:cs="Times New Roman"/>
          <w:i w:val="0"/>
          <w:szCs w:val="22"/>
          <w:lang w:val="es-CO"/>
        </w:rPr>
        <w:t xml:space="preserve"> y posteriormente, en </w:t>
      </w:r>
      <w:r w:rsidRPr="00DC5732">
        <w:rPr>
          <w:rFonts w:ascii="Times New Roman" w:hAnsi="Times New Roman" w:cs="Times New Roman"/>
          <w:i w:val="0"/>
          <w:szCs w:val="22"/>
          <w:lang w:val="es-CO"/>
        </w:rPr>
        <w:t xml:space="preserve">las sesiones </w:t>
      </w:r>
      <w:r>
        <w:rPr>
          <w:rFonts w:ascii="Times New Roman" w:hAnsi="Times New Roman" w:cs="Times New Roman"/>
          <w:i w:val="0"/>
          <w:szCs w:val="22"/>
          <w:lang w:val="es-CO"/>
        </w:rPr>
        <w:t>del C</w:t>
      </w:r>
      <w:r w:rsidR="00A712D8">
        <w:rPr>
          <w:rFonts w:ascii="Times New Roman" w:hAnsi="Times New Roman" w:cs="Times New Roman"/>
          <w:i w:val="0"/>
          <w:szCs w:val="22"/>
          <w:lang w:val="es-CO"/>
        </w:rPr>
        <w:t>omité</w:t>
      </w:r>
      <w:r>
        <w:rPr>
          <w:rFonts w:ascii="Times New Roman" w:hAnsi="Times New Roman" w:cs="Times New Roman"/>
          <w:i w:val="0"/>
          <w:szCs w:val="22"/>
          <w:lang w:val="es-CO"/>
        </w:rPr>
        <w:t xml:space="preserve"> </w:t>
      </w:r>
      <w:r w:rsidRPr="00DC5732">
        <w:rPr>
          <w:rFonts w:ascii="Times New Roman" w:hAnsi="Times New Roman" w:cs="Times New Roman"/>
          <w:i w:val="0"/>
          <w:szCs w:val="22"/>
          <w:lang w:val="es-CO"/>
        </w:rPr>
        <w:t>del 22 de noviembre de 2016, 16 de febrero, 6 de abril, 12 de junio y 21 de septiembre de 2017</w:t>
      </w:r>
      <w:r w:rsidRPr="009129D9">
        <w:rPr>
          <w:rFonts w:ascii="Times New Roman" w:hAnsi="Times New Roman" w:cs="Times New Roman"/>
          <w:i w:val="0"/>
          <w:szCs w:val="22"/>
          <w:lang w:val="es-CO"/>
        </w:rPr>
        <w:t>), con el fin de identificar sus potencialidades y corregir sus principales debilidades, para</w:t>
      </w:r>
      <w:r>
        <w:rPr>
          <w:rFonts w:ascii="Times New Roman" w:hAnsi="Times New Roman" w:cs="Times New Roman"/>
          <w:i w:val="0"/>
          <w:szCs w:val="22"/>
          <w:lang w:val="es-CO"/>
        </w:rPr>
        <w:t>,</w:t>
      </w:r>
      <w:r w:rsidRPr="009129D9">
        <w:rPr>
          <w:rFonts w:ascii="Times New Roman" w:hAnsi="Times New Roman" w:cs="Times New Roman"/>
          <w:i w:val="0"/>
          <w:szCs w:val="22"/>
          <w:lang w:val="es-CO"/>
        </w:rPr>
        <w:t xml:space="preserve"> posteriormente, determinar la forma en que se le podría brindar una nueva dimensión y perspectivas a la luz de los actuales contextos sociales, políticos, económicos y culturales en que se desenvuelve la población adulta del Distrito y la sociedad en general. </w:t>
      </w:r>
    </w:p>
    <w:p w14:paraId="3CB5F3BE" w14:textId="55D00AFF" w:rsidR="00B467CB" w:rsidRDefault="00B467CB" w:rsidP="00B467CB">
      <w:pPr>
        <w:pStyle w:val="Textoindependiente"/>
        <w:spacing w:before="240" w:after="240"/>
        <w:rPr>
          <w:rFonts w:ascii="Times New Roman" w:hAnsi="Times New Roman" w:cs="Times New Roman"/>
          <w:i w:val="0"/>
          <w:szCs w:val="22"/>
          <w:lang w:val="es-CO"/>
        </w:rPr>
      </w:pPr>
      <w:r w:rsidRPr="009129D9">
        <w:rPr>
          <w:rFonts w:ascii="Times New Roman" w:hAnsi="Times New Roman" w:cs="Times New Roman"/>
          <w:i w:val="0"/>
          <w:szCs w:val="22"/>
          <w:lang w:val="es-CO"/>
        </w:rPr>
        <w:t>A finales de 2015</w:t>
      </w:r>
      <w:r w:rsidR="00DC1FDE">
        <w:rPr>
          <w:rFonts w:ascii="Times New Roman" w:hAnsi="Times New Roman" w:cs="Times New Roman"/>
          <w:i w:val="0"/>
          <w:szCs w:val="22"/>
          <w:lang w:val="es-CO"/>
        </w:rPr>
        <w:t>,</w:t>
      </w:r>
      <w:r w:rsidRPr="009129D9">
        <w:rPr>
          <w:rFonts w:ascii="Times New Roman" w:hAnsi="Times New Roman" w:cs="Times New Roman"/>
          <w:i w:val="0"/>
          <w:szCs w:val="22"/>
          <w:lang w:val="es-CO"/>
        </w:rPr>
        <w:t xml:space="preserve"> se decidió avanzar en una evaluación de la Política Pública, para lo cual se creó una Mesa de Trabajo entre la Secretaría Distrital de Planeación (Dirección de Equidad y Políticas Poblacionales) y la Secretaría Distrital de Integración Social (Subdirección para la Adultez, Dirección Poblacional, Dirección de Análisis y Diseño </w:t>
      </w:r>
      <w:r>
        <w:rPr>
          <w:rFonts w:ascii="Times New Roman" w:hAnsi="Times New Roman" w:cs="Times New Roman"/>
          <w:i w:val="0"/>
          <w:szCs w:val="22"/>
          <w:lang w:val="es-CO"/>
        </w:rPr>
        <w:t>E</w:t>
      </w:r>
      <w:r w:rsidRPr="009129D9">
        <w:rPr>
          <w:rFonts w:ascii="Times New Roman" w:hAnsi="Times New Roman" w:cs="Times New Roman"/>
          <w:i w:val="0"/>
          <w:szCs w:val="22"/>
          <w:lang w:val="es-CO"/>
        </w:rPr>
        <w:t>stratégico</w:t>
      </w:r>
      <w:r>
        <w:rPr>
          <w:rFonts w:ascii="Times New Roman" w:hAnsi="Times New Roman" w:cs="Times New Roman"/>
          <w:i w:val="0"/>
          <w:szCs w:val="22"/>
          <w:lang w:val="es-CO"/>
        </w:rPr>
        <w:t>,</w:t>
      </w:r>
      <w:r w:rsidRPr="009129D9">
        <w:rPr>
          <w:rFonts w:ascii="Times New Roman" w:hAnsi="Times New Roman" w:cs="Times New Roman"/>
          <w:i w:val="0"/>
          <w:szCs w:val="22"/>
          <w:lang w:val="es-CO"/>
        </w:rPr>
        <w:t xml:space="preserve"> y la Subsecretaría) </w:t>
      </w:r>
      <w:r w:rsidR="00DC1FDE">
        <w:rPr>
          <w:rFonts w:ascii="Times New Roman" w:hAnsi="Times New Roman" w:cs="Times New Roman"/>
          <w:i w:val="0"/>
          <w:szCs w:val="22"/>
          <w:lang w:val="es-CO"/>
        </w:rPr>
        <w:t xml:space="preserve">con el fin de </w:t>
      </w:r>
      <w:r w:rsidRPr="009129D9">
        <w:rPr>
          <w:rFonts w:ascii="Times New Roman" w:hAnsi="Times New Roman" w:cs="Times New Roman"/>
          <w:i w:val="0"/>
          <w:szCs w:val="22"/>
          <w:lang w:val="es-CO"/>
        </w:rPr>
        <w:t>diseñar una metodología que permitiera evaluar la Política Pública. No obstante, el cambio de administración no permitió desarrollar el proceso.</w:t>
      </w:r>
    </w:p>
    <w:p w14:paraId="2942BBFE" w14:textId="77777777" w:rsidR="008E3C97" w:rsidRPr="009129D9" w:rsidRDefault="008E3C97" w:rsidP="00B467CB">
      <w:pPr>
        <w:pStyle w:val="Textoindependiente"/>
        <w:spacing w:before="240" w:after="240"/>
        <w:rPr>
          <w:rFonts w:ascii="Times New Roman" w:hAnsi="Times New Roman" w:cs="Times New Roman"/>
          <w:i w:val="0"/>
          <w:szCs w:val="22"/>
          <w:lang w:val="es-CO"/>
        </w:rPr>
      </w:pPr>
    </w:p>
    <w:p w14:paraId="2B54A15B" w14:textId="77777777" w:rsidR="00B467CB" w:rsidRPr="0074155D" w:rsidRDefault="00B467CB" w:rsidP="00A74B8A">
      <w:pPr>
        <w:pStyle w:val="Textoindependiente"/>
        <w:numPr>
          <w:ilvl w:val="1"/>
          <w:numId w:val="4"/>
        </w:numPr>
        <w:spacing w:before="240" w:after="240"/>
        <w:rPr>
          <w:rFonts w:ascii="Times New Roman" w:hAnsi="Times New Roman" w:cs="Times New Roman"/>
          <w:b/>
          <w:i w:val="0"/>
          <w:szCs w:val="24"/>
          <w:shd w:val="clear" w:color="auto" w:fill="FFFFFF"/>
        </w:rPr>
      </w:pPr>
      <w:r>
        <w:rPr>
          <w:rFonts w:ascii="Times New Roman" w:hAnsi="Times New Roman" w:cs="Times New Roman"/>
          <w:b/>
          <w:i w:val="0"/>
          <w:szCs w:val="24"/>
          <w:shd w:val="clear" w:color="auto" w:fill="FFFFFF"/>
        </w:rPr>
        <w:t xml:space="preserve"> </w:t>
      </w:r>
      <w:r w:rsidRPr="0074155D">
        <w:rPr>
          <w:rFonts w:ascii="Times New Roman" w:hAnsi="Times New Roman" w:cs="Times New Roman"/>
          <w:b/>
          <w:i w:val="0"/>
          <w:szCs w:val="24"/>
          <w:shd w:val="clear" w:color="auto" w:fill="FFFFFF"/>
        </w:rPr>
        <w:t>Evaluación de la Política Pública</w:t>
      </w:r>
      <w:r>
        <w:rPr>
          <w:rFonts w:ascii="Times New Roman" w:hAnsi="Times New Roman" w:cs="Times New Roman"/>
          <w:b/>
          <w:i w:val="0"/>
          <w:szCs w:val="24"/>
          <w:shd w:val="clear" w:color="auto" w:fill="FFFFFF"/>
        </w:rPr>
        <w:t xml:space="preserve"> de y para la Adultez en el Distrito Capital</w:t>
      </w:r>
    </w:p>
    <w:p w14:paraId="286C2961" w14:textId="78C913F6" w:rsidR="005A32AD" w:rsidRDefault="00B467CB" w:rsidP="00B467CB">
      <w:pPr>
        <w:pStyle w:val="Textoindependiente"/>
        <w:spacing w:before="240" w:after="240"/>
        <w:rPr>
          <w:rFonts w:ascii="Times New Roman" w:hAnsi="Times New Roman" w:cs="Times New Roman"/>
          <w:i w:val="0"/>
          <w:szCs w:val="22"/>
          <w:lang w:val="es-CO"/>
        </w:rPr>
      </w:pPr>
      <w:r w:rsidRPr="00887C42">
        <w:rPr>
          <w:rFonts w:ascii="Times New Roman" w:hAnsi="Times New Roman" w:cs="Times New Roman"/>
          <w:i w:val="0"/>
          <w:szCs w:val="22"/>
          <w:lang w:val="es-CO"/>
        </w:rPr>
        <w:t>En esta Administración</w:t>
      </w:r>
      <w:r>
        <w:rPr>
          <w:rFonts w:ascii="Times New Roman" w:hAnsi="Times New Roman" w:cs="Times New Roman"/>
          <w:i w:val="0"/>
          <w:szCs w:val="22"/>
          <w:lang w:val="es-CO"/>
        </w:rPr>
        <w:t xml:space="preserve"> (</w:t>
      </w:r>
      <w:r w:rsidRPr="00887C42">
        <w:rPr>
          <w:rFonts w:ascii="Times New Roman" w:hAnsi="Times New Roman" w:cs="Times New Roman"/>
          <w:i w:val="0"/>
          <w:szCs w:val="22"/>
          <w:lang w:val="es-CO"/>
        </w:rPr>
        <w:t>Plan de Desarrollo Bogotá Mejor para Todos</w:t>
      </w:r>
      <w:r>
        <w:rPr>
          <w:rFonts w:ascii="Times New Roman" w:hAnsi="Times New Roman" w:cs="Times New Roman"/>
          <w:i w:val="0"/>
          <w:szCs w:val="22"/>
          <w:lang w:val="es-CO"/>
        </w:rPr>
        <w:t>)</w:t>
      </w:r>
      <w:r w:rsidRPr="00887C42">
        <w:rPr>
          <w:rFonts w:ascii="Times New Roman" w:hAnsi="Times New Roman" w:cs="Times New Roman"/>
          <w:i w:val="0"/>
          <w:szCs w:val="22"/>
          <w:lang w:val="es-CO"/>
        </w:rPr>
        <w:t xml:space="preserve">, se decidió que la evaluación debía ser realizada por un tercer actor, que pudiera brindarle objetividad al proceso. Con ese propósito, la Secretaría Distrital de Planeación, a través de la Dirección de Equidad y Políticas Poblacionales, </w:t>
      </w:r>
      <w:r w:rsidRPr="00525EBD">
        <w:rPr>
          <w:rFonts w:ascii="Times New Roman" w:hAnsi="Times New Roman" w:cs="Times New Roman"/>
          <w:i w:val="0"/>
          <w:szCs w:val="22"/>
          <w:lang w:val="es-CO"/>
        </w:rPr>
        <w:t>celebró el Contrato No. 199 – 2017</w:t>
      </w:r>
      <w:r>
        <w:rPr>
          <w:rFonts w:ascii="Times New Roman" w:hAnsi="Times New Roman" w:cs="Times New Roman"/>
          <w:i w:val="0"/>
          <w:szCs w:val="22"/>
          <w:lang w:val="es-CO"/>
        </w:rPr>
        <w:t xml:space="preserve"> </w:t>
      </w:r>
      <w:r w:rsidRPr="00887C42">
        <w:rPr>
          <w:rFonts w:ascii="Times New Roman" w:hAnsi="Times New Roman" w:cs="Times New Roman"/>
          <w:i w:val="0"/>
          <w:szCs w:val="22"/>
          <w:lang w:val="es-CO"/>
        </w:rPr>
        <w:t xml:space="preserve">con el objetivo de realizar </w:t>
      </w:r>
      <w:r w:rsidRPr="00887C42">
        <w:rPr>
          <w:rFonts w:ascii="Times New Roman" w:hAnsi="Times New Roman" w:cs="Times New Roman"/>
          <w:szCs w:val="22"/>
          <w:lang w:val="es-CO"/>
        </w:rPr>
        <w:t xml:space="preserve">"una </w:t>
      </w:r>
      <w:r w:rsidRPr="00887C42">
        <w:rPr>
          <w:rFonts w:ascii="Times New Roman" w:hAnsi="Times New Roman" w:cs="Times New Roman"/>
          <w:szCs w:val="22"/>
          <w:lang w:val="es-CO"/>
        </w:rPr>
        <w:lastRenderedPageBreak/>
        <w:t>evaluación institucional y generar insumos para una evaluación de resultados de la Política Pública de Adultez en el Distrito Capital</w:t>
      </w:r>
      <w:r w:rsidRPr="00887C42">
        <w:rPr>
          <w:rFonts w:ascii="Times New Roman" w:hAnsi="Times New Roman" w:cs="Times New Roman"/>
          <w:i w:val="0"/>
          <w:szCs w:val="22"/>
          <w:lang w:val="es-CO"/>
        </w:rPr>
        <w:t>"</w:t>
      </w:r>
      <w:r w:rsidR="00DC1FDE">
        <w:rPr>
          <w:rFonts w:ascii="Times New Roman" w:hAnsi="Times New Roman" w:cs="Times New Roman"/>
          <w:i w:val="0"/>
          <w:szCs w:val="22"/>
          <w:lang w:val="es-CO"/>
        </w:rPr>
        <w:t>,</w:t>
      </w:r>
      <w:r w:rsidRPr="00887C42">
        <w:rPr>
          <w:rFonts w:ascii="Times New Roman" w:hAnsi="Times New Roman" w:cs="Times New Roman"/>
          <w:i w:val="0"/>
          <w:szCs w:val="22"/>
          <w:lang w:val="es-CO"/>
        </w:rPr>
        <w:t xml:space="preserve"> </w:t>
      </w:r>
      <w:r w:rsidR="008E3C97">
        <w:rPr>
          <w:rFonts w:ascii="Times New Roman" w:hAnsi="Times New Roman" w:cs="Times New Roman"/>
          <w:i w:val="0"/>
          <w:szCs w:val="22"/>
          <w:lang w:val="es-CO"/>
        </w:rPr>
        <w:t xml:space="preserve">en la cual, </w:t>
      </w:r>
      <w:r w:rsidR="00DC1FDE">
        <w:rPr>
          <w:rFonts w:ascii="Times New Roman" w:hAnsi="Times New Roman" w:cs="Times New Roman"/>
          <w:i w:val="0"/>
          <w:szCs w:val="22"/>
          <w:lang w:val="es-CO"/>
        </w:rPr>
        <w:t>l</w:t>
      </w:r>
      <w:r w:rsidRPr="00887C42">
        <w:rPr>
          <w:rFonts w:ascii="Times New Roman" w:hAnsi="Times New Roman" w:cs="Times New Roman"/>
          <w:i w:val="0"/>
          <w:szCs w:val="22"/>
          <w:lang w:val="es-CO"/>
        </w:rPr>
        <w:t>a Secretaría Distrital de Integración Social acompañó el proceso brindando la información relacionada con la formulación de la política, así como los avances en su implementación</w:t>
      </w:r>
      <w:r w:rsidR="00DC1FDE">
        <w:rPr>
          <w:rFonts w:ascii="Times New Roman" w:hAnsi="Times New Roman" w:cs="Times New Roman"/>
          <w:i w:val="0"/>
          <w:szCs w:val="22"/>
          <w:lang w:val="es-CO"/>
        </w:rPr>
        <w:t>.</w:t>
      </w:r>
    </w:p>
    <w:p w14:paraId="550FAF97" w14:textId="77777777" w:rsidR="008E3C97" w:rsidRPr="00887C42" w:rsidRDefault="008E3C97" w:rsidP="00B467CB">
      <w:pPr>
        <w:pStyle w:val="Textoindependiente"/>
        <w:spacing w:before="240" w:after="240"/>
        <w:rPr>
          <w:rFonts w:ascii="Times New Roman" w:hAnsi="Times New Roman" w:cs="Times New Roman"/>
          <w:i w:val="0"/>
          <w:szCs w:val="22"/>
          <w:lang w:val="es-CO"/>
        </w:rPr>
      </w:pPr>
    </w:p>
    <w:p w14:paraId="013DE177" w14:textId="77777777" w:rsidR="00B467CB" w:rsidRPr="0074155D" w:rsidRDefault="00B467CB" w:rsidP="00A74B8A">
      <w:pPr>
        <w:pStyle w:val="Textoindependiente"/>
        <w:numPr>
          <w:ilvl w:val="1"/>
          <w:numId w:val="4"/>
        </w:numPr>
        <w:spacing w:before="240" w:after="240"/>
        <w:rPr>
          <w:rFonts w:ascii="Times New Roman" w:hAnsi="Times New Roman" w:cs="Times New Roman"/>
          <w:b/>
          <w:i w:val="0"/>
          <w:szCs w:val="24"/>
          <w:shd w:val="clear" w:color="auto" w:fill="FFFFFF"/>
        </w:rPr>
      </w:pPr>
      <w:r>
        <w:rPr>
          <w:rFonts w:ascii="Times New Roman" w:hAnsi="Times New Roman" w:cs="Times New Roman"/>
          <w:b/>
          <w:i w:val="0"/>
          <w:szCs w:val="24"/>
          <w:shd w:val="clear" w:color="auto" w:fill="FFFFFF"/>
        </w:rPr>
        <w:t xml:space="preserve"> </w:t>
      </w:r>
      <w:r w:rsidRPr="0074155D">
        <w:rPr>
          <w:rFonts w:ascii="Times New Roman" w:hAnsi="Times New Roman" w:cs="Times New Roman"/>
          <w:b/>
          <w:i w:val="0"/>
          <w:szCs w:val="24"/>
          <w:shd w:val="clear" w:color="auto" w:fill="FFFFFF"/>
        </w:rPr>
        <w:t xml:space="preserve">Conclusiones de la Evaluación Institucional de la Política </w:t>
      </w:r>
      <w:r>
        <w:rPr>
          <w:rFonts w:ascii="Times New Roman" w:hAnsi="Times New Roman" w:cs="Times New Roman"/>
          <w:b/>
          <w:i w:val="0"/>
          <w:szCs w:val="24"/>
          <w:shd w:val="clear" w:color="auto" w:fill="FFFFFF"/>
        </w:rPr>
        <w:t>de y para la Adultez en el Distrito Capital</w:t>
      </w:r>
    </w:p>
    <w:p w14:paraId="3DFF3932" w14:textId="77777777" w:rsidR="00B467CB" w:rsidRPr="0074155D" w:rsidRDefault="00B467CB" w:rsidP="00A74B8A">
      <w:pPr>
        <w:pStyle w:val="Textoindependiente"/>
        <w:numPr>
          <w:ilvl w:val="2"/>
          <w:numId w:val="4"/>
        </w:numPr>
        <w:spacing w:before="240" w:after="240"/>
        <w:rPr>
          <w:rFonts w:ascii="Times New Roman" w:hAnsi="Times New Roman" w:cs="Times New Roman"/>
          <w:i w:val="0"/>
          <w:szCs w:val="24"/>
          <w:shd w:val="clear" w:color="auto" w:fill="FFFFFF"/>
        </w:rPr>
      </w:pPr>
      <w:r w:rsidRPr="0074155D">
        <w:rPr>
          <w:rFonts w:ascii="Times New Roman" w:hAnsi="Times New Roman" w:cs="Times New Roman"/>
          <w:i w:val="0"/>
          <w:szCs w:val="24"/>
          <w:shd w:val="clear" w:color="auto" w:fill="FFFFFF"/>
        </w:rPr>
        <w:t>Los inconvenientes en la aplicación de las metodologías de transformación de conflictos, participación ciudadana</w:t>
      </w:r>
      <w:r>
        <w:rPr>
          <w:rFonts w:ascii="Times New Roman" w:hAnsi="Times New Roman" w:cs="Times New Roman"/>
          <w:i w:val="0"/>
          <w:szCs w:val="24"/>
          <w:shd w:val="clear" w:color="auto" w:fill="FFFFFF"/>
        </w:rPr>
        <w:t>,</w:t>
      </w:r>
      <w:r w:rsidRPr="0074155D">
        <w:rPr>
          <w:rFonts w:ascii="Times New Roman" w:hAnsi="Times New Roman" w:cs="Times New Roman"/>
          <w:i w:val="0"/>
          <w:szCs w:val="24"/>
          <w:shd w:val="clear" w:color="auto" w:fill="FFFFFF"/>
        </w:rPr>
        <w:t xml:space="preserve"> y garantía de derechos</w:t>
      </w:r>
      <w:r>
        <w:rPr>
          <w:rFonts w:ascii="Times New Roman" w:hAnsi="Times New Roman" w:cs="Times New Roman"/>
          <w:i w:val="0"/>
          <w:szCs w:val="24"/>
          <w:shd w:val="clear" w:color="auto" w:fill="FFFFFF"/>
        </w:rPr>
        <w:t>,</w:t>
      </w:r>
      <w:r w:rsidRPr="0074155D">
        <w:rPr>
          <w:rFonts w:ascii="Times New Roman" w:hAnsi="Times New Roman" w:cs="Times New Roman"/>
          <w:i w:val="0"/>
          <w:szCs w:val="24"/>
          <w:shd w:val="clear" w:color="auto" w:fill="FFFFFF"/>
        </w:rPr>
        <w:t xml:space="preserve"> en forma conjunta impidió la creación de metas claras y realizables desde el punto de vista operativo.</w:t>
      </w:r>
    </w:p>
    <w:p w14:paraId="0341F807" w14:textId="77777777" w:rsidR="00B467CB" w:rsidRPr="0074155D" w:rsidRDefault="00B467CB" w:rsidP="00A74B8A">
      <w:pPr>
        <w:pStyle w:val="Textoindependiente"/>
        <w:numPr>
          <w:ilvl w:val="2"/>
          <w:numId w:val="4"/>
        </w:numPr>
        <w:spacing w:before="240" w:after="240"/>
        <w:rPr>
          <w:rFonts w:ascii="Times New Roman" w:hAnsi="Times New Roman" w:cs="Times New Roman"/>
          <w:i w:val="0"/>
          <w:szCs w:val="24"/>
          <w:shd w:val="clear" w:color="auto" w:fill="FFFFFF"/>
        </w:rPr>
      </w:pPr>
      <w:r w:rsidRPr="0074155D">
        <w:rPr>
          <w:rFonts w:ascii="Times New Roman" w:hAnsi="Times New Roman" w:cs="Times New Roman"/>
          <w:i w:val="0"/>
          <w:szCs w:val="24"/>
          <w:shd w:val="clear" w:color="auto" w:fill="FFFFFF"/>
        </w:rPr>
        <w:t>La identificación de la población objetivo es la edad (27 -59 años), condición que no tiene relación directa con una vulnerabilidad especifica.</w:t>
      </w:r>
    </w:p>
    <w:p w14:paraId="14D4E0B7" w14:textId="56269C42" w:rsidR="00B467CB" w:rsidRPr="00744808" w:rsidRDefault="00B467CB" w:rsidP="00A74B8A">
      <w:pPr>
        <w:pStyle w:val="Textoindependiente"/>
        <w:numPr>
          <w:ilvl w:val="2"/>
          <w:numId w:val="4"/>
        </w:numPr>
        <w:spacing w:before="240" w:after="240"/>
        <w:rPr>
          <w:rFonts w:ascii="Times New Roman" w:hAnsi="Times New Roman" w:cs="Times New Roman"/>
          <w:i w:val="0"/>
          <w:szCs w:val="24"/>
          <w:shd w:val="clear" w:color="auto" w:fill="FFFFFF"/>
          <w:lang w:val="es-CO"/>
        </w:rPr>
      </w:pPr>
      <w:r w:rsidRPr="00744808">
        <w:rPr>
          <w:rFonts w:ascii="Times New Roman" w:hAnsi="Times New Roman" w:cs="Times New Roman"/>
          <w:i w:val="0"/>
          <w:szCs w:val="24"/>
          <w:shd w:val="clear" w:color="auto" w:fill="FFFFFF"/>
          <w:lang w:val="es-CO"/>
        </w:rPr>
        <w:t xml:space="preserve">La inexistencia de </w:t>
      </w:r>
      <w:r w:rsidR="00D22525" w:rsidRPr="00744808">
        <w:rPr>
          <w:rFonts w:ascii="Times New Roman" w:hAnsi="Times New Roman" w:cs="Times New Roman"/>
          <w:i w:val="0"/>
          <w:szCs w:val="24"/>
          <w:shd w:val="clear" w:color="auto" w:fill="FFFFFF"/>
          <w:lang w:val="es-CO"/>
        </w:rPr>
        <w:t>una</w:t>
      </w:r>
      <w:r w:rsidR="00DC1FDE" w:rsidRPr="00744808">
        <w:rPr>
          <w:rFonts w:ascii="Times New Roman" w:hAnsi="Times New Roman" w:cs="Times New Roman"/>
          <w:i w:val="0"/>
          <w:szCs w:val="24"/>
          <w:shd w:val="clear" w:color="auto" w:fill="FFFFFF"/>
          <w:lang w:val="es-CO"/>
        </w:rPr>
        <w:t xml:space="preserve"> población </w:t>
      </w:r>
      <w:r w:rsidR="00744808">
        <w:rPr>
          <w:rFonts w:ascii="Times New Roman" w:hAnsi="Times New Roman" w:cs="Times New Roman"/>
          <w:i w:val="0"/>
          <w:szCs w:val="24"/>
          <w:shd w:val="clear" w:color="auto" w:fill="FFFFFF"/>
          <w:lang w:val="es-CO"/>
        </w:rPr>
        <w:t xml:space="preserve">clara y exclusiva de atención por medio de </w:t>
      </w:r>
      <w:r w:rsidR="00D22525" w:rsidRPr="00744808">
        <w:rPr>
          <w:rFonts w:ascii="Times New Roman" w:hAnsi="Times New Roman" w:cs="Times New Roman"/>
          <w:i w:val="0"/>
          <w:szCs w:val="24"/>
          <w:shd w:val="clear" w:color="auto" w:fill="FFFFFF"/>
          <w:lang w:val="es-CO"/>
        </w:rPr>
        <w:t xml:space="preserve">la Política </w:t>
      </w:r>
      <w:r w:rsidRPr="00744808">
        <w:rPr>
          <w:rFonts w:ascii="Times New Roman" w:hAnsi="Times New Roman" w:cs="Times New Roman"/>
          <w:i w:val="0"/>
          <w:szCs w:val="24"/>
          <w:shd w:val="clear" w:color="auto" w:fill="FFFFFF"/>
          <w:lang w:val="es-CO"/>
        </w:rPr>
        <w:t>dificulta la creación de objetivos, líneas de acción y planes</w:t>
      </w:r>
      <w:r w:rsidR="00744808">
        <w:rPr>
          <w:rFonts w:ascii="Times New Roman" w:hAnsi="Times New Roman" w:cs="Times New Roman"/>
          <w:i w:val="0"/>
          <w:szCs w:val="24"/>
          <w:shd w:val="clear" w:color="auto" w:fill="FFFFFF"/>
          <w:lang w:val="es-CO"/>
        </w:rPr>
        <w:t>.</w:t>
      </w:r>
      <w:r w:rsidR="00D22525" w:rsidRPr="00744808">
        <w:rPr>
          <w:rFonts w:ascii="Times New Roman" w:hAnsi="Times New Roman" w:cs="Times New Roman"/>
          <w:i w:val="0"/>
          <w:szCs w:val="24"/>
          <w:shd w:val="clear" w:color="auto" w:fill="FFFFFF"/>
          <w:lang w:val="es-CO"/>
        </w:rPr>
        <w:t xml:space="preserve"> Adicionalmente,</w:t>
      </w:r>
      <w:r w:rsidR="00744808">
        <w:rPr>
          <w:rFonts w:ascii="Times New Roman" w:hAnsi="Times New Roman" w:cs="Times New Roman"/>
          <w:i w:val="0"/>
          <w:szCs w:val="24"/>
          <w:shd w:val="clear" w:color="auto" w:fill="FFFFFF"/>
          <w:lang w:val="es-CO"/>
        </w:rPr>
        <w:t xml:space="preserve"> la Política Pública de Adultez</w:t>
      </w:r>
      <w:r w:rsidRPr="00744808">
        <w:rPr>
          <w:rFonts w:ascii="Times New Roman" w:hAnsi="Times New Roman" w:cs="Times New Roman"/>
          <w:i w:val="0"/>
          <w:szCs w:val="24"/>
          <w:shd w:val="clear" w:color="auto" w:fill="FFFFFF"/>
          <w:lang w:val="es-CO"/>
        </w:rPr>
        <w:t xml:space="preserve"> no cuenta con un plan indicativo que permita definir metas a corto, mediano y largo plazo</w:t>
      </w:r>
      <w:r w:rsidR="00D22525" w:rsidRPr="00744808">
        <w:rPr>
          <w:rFonts w:ascii="Times New Roman" w:hAnsi="Times New Roman" w:cs="Times New Roman"/>
          <w:i w:val="0"/>
          <w:szCs w:val="24"/>
          <w:shd w:val="clear" w:color="auto" w:fill="FFFFFF"/>
          <w:lang w:val="es-CO"/>
        </w:rPr>
        <w:t xml:space="preserve">, lo que actualmente representa que la política </w:t>
      </w:r>
      <w:r w:rsidR="0071221D">
        <w:rPr>
          <w:rFonts w:ascii="Times New Roman" w:hAnsi="Times New Roman" w:cs="Times New Roman"/>
          <w:i w:val="0"/>
          <w:szCs w:val="24"/>
          <w:shd w:val="clear" w:color="auto" w:fill="FFFFFF"/>
          <w:lang w:val="es-CO"/>
        </w:rPr>
        <w:t>se limite a ser una hoja</w:t>
      </w:r>
      <w:r w:rsidRPr="00744808">
        <w:rPr>
          <w:rFonts w:ascii="Times New Roman" w:hAnsi="Times New Roman" w:cs="Times New Roman"/>
          <w:i w:val="0"/>
          <w:szCs w:val="24"/>
          <w:shd w:val="clear" w:color="auto" w:fill="FFFFFF"/>
          <w:lang w:val="es-CO"/>
        </w:rPr>
        <w:t xml:space="preserve"> en la cual las entidades relacionan el número de</w:t>
      </w:r>
      <w:r w:rsidR="00744808">
        <w:rPr>
          <w:rFonts w:ascii="Times New Roman" w:hAnsi="Times New Roman" w:cs="Times New Roman"/>
          <w:i w:val="0"/>
          <w:szCs w:val="24"/>
          <w:shd w:val="clear" w:color="auto" w:fill="FFFFFF"/>
          <w:lang w:val="es-CO"/>
        </w:rPr>
        <w:t xml:space="preserve"> personas del rango de edad establecido en la política</w:t>
      </w:r>
      <w:r w:rsidR="0071221D">
        <w:rPr>
          <w:rFonts w:ascii="Times New Roman" w:hAnsi="Times New Roman" w:cs="Times New Roman"/>
          <w:i w:val="0"/>
          <w:szCs w:val="24"/>
          <w:shd w:val="clear" w:color="auto" w:fill="FFFFFF"/>
          <w:lang w:val="es-CO"/>
        </w:rPr>
        <w:t xml:space="preserve"> atendidas</w:t>
      </w:r>
      <w:r w:rsidRPr="00744808">
        <w:rPr>
          <w:rFonts w:ascii="Times New Roman" w:hAnsi="Times New Roman" w:cs="Times New Roman"/>
          <w:i w:val="0"/>
          <w:szCs w:val="24"/>
          <w:shd w:val="clear" w:color="auto" w:fill="FFFFFF"/>
          <w:lang w:val="es-CO"/>
        </w:rPr>
        <w:t xml:space="preserve"> una vez los programas se han ejecutado</w:t>
      </w:r>
      <w:r w:rsidR="00D22525" w:rsidRPr="00744808">
        <w:rPr>
          <w:rFonts w:ascii="Times New Roman" w:hAnsi="Times New Roman" w:cs="Times New Roman"/>
          <w:i w:val="0"/>
          <w:szCs w:val="24"/>
          <w:shd w:val="clear" w:color="auto" w:fill="FFFFFF"/>
          <w:lang w:val="es-CO"/>
        </w:rPr>
        <w:t>.</w:t>
      </w:r>
    </w:p>
    <w:p w14:paraId="45BD7A7D" w14:textId="0032D392" w:rsidR="00B467CB" w:rsidRDefault="00B467CB" w:rsidP="00A74B8A">
      <w:pPr>
        <w:pStyle w:val="Textoindependiente"/>
        <w:numPr>
          <w:ilvl w:val="2"/>
          <w:numId w:val="4"/>
        </w:numPr>
        <w:spacing w:before="240" w:after="240"/>
        <w:rPr>
          <w:rFonts w:ascii="Times New Roman" w:hAnsi="Times New Roman" w:cs="Times New Roman"/>
          <w:i w:val="0"/>
          <w:szCs w:val="24"/>
          <w:shd w:val="clear" w:color="auto" w:fill="FFFFFF"/>
          <w:lang w:val="es-CO"/>
        </w:rPr>
      </w:pPr>
      <w:r w:rsidRPr="0074155D">
        <w:rPr>
          <w:rFonts w:ascii="Times New Roman" w:hAnsi="Times New Roman" w:cs="Times New Roman"/>
          <w:i w:val="0"/>
          <w:szCs w:val="24"/>
          <w:shd w:val="clear" w:color="auto" w:fill="FFFFFF"/>
          <w:lang w:val="es-CO"/>
        </w:rPr>
        <w:t>Las necesidades identificadas son generales y no toman en cuenta que existen políticas, instituciones y programas que ya los están atendiendo o deben hacerlo, lo que a la postre</w:t>
      </w:r>
      <w:r w:rsidR="00DC1FDE">
        <w:rPr>
          <w:rFonts w:ascii="Times New Roman" w:hAnsi="Times New Roman" w:cs="Times New Roman"/>
          <w:i w:val="0"/>
          <w:szCs w:val="24"/>
          <w:shd w:val="clear" w:color="auto" w:fill="FFFFFF"/>
          <w:lang w:val="es-CO"/>
        </w:rPr>
        <w:t>,</w:t>
      </w:r>
      <w:r w:rsidRPr="0074155D">
        <w:rPr>
          <w:rFonts w:ascii="Times New Roman" w:hAnsi="Times New Roman" w:cs="Times New Roman"/>
          <w:i w:val="0"/>
          <w:szCs w:val="24"/>
          <w:shd w:val="clear" w:color="auto" w:fill="FFFFFF"/>
          <w:lang w:val="es-CO"/>
        </w:rPr>
        <w:t xml:space="preserve"> dificulta la acción de coordinación y puesta en marcha de la política.</w:t>
      </w:r>
    </w:p>
    <w:p w14:paraId="38EB48C7" w14:textId="77777777" w:rsidR="008E3C97" w:rsidRDefault="008E3C97" w:rsidP="008E3C97">
      <w:pPr>
        <w:pStyle w:val="Textoindependiente"/>
        <w:spacing w:before="240" w:after="240"/>
        <w:ind w:left="720"/>
        <w:rPr>
          <w:rFonts w:ascii="Times New Roman" w:hAnsi="Times New Roman" w:cs="Times New Roman"/>
          <w:i w:val="0"/>
          <w:szCs w:val="24"/>
          <w:shd w:val="clear" w:color="auto" w:fill="FFFFFF"/>
          <w:lang w:val="es-CO"/>
        </w:rPr>
      </w:pPr>
    </w:p>
    <w:p w14:paraId="1110EC1F" w14:textId="77777777" w:rsidR="005A2736" w:rsidRDefault="005A2736" w:rsidP="005A2736">
      <w:pPr>
        <w:pStyle w:val="Textoindependiente"/>
        <w:numPr>
          <w:ilvl w:val="1"/>
          <w:numId w:val="4"/>
        </w:numPr>
        <w:spacing w:before="240" w:after="240"/>
        <w:rPr>
          <w:rFonts w:ascii="Times New Roman" w:hAnsi="Times New Roman" w:cs="Times New Roman"/>
          <w:b/>
          <w:i w:val="0"/>
          <w:szCs w:val="24"/>
          <w:shd w:val="clear" w:color="auto" w:fill="FFFFFF"/>
          <w:lang w:val="es-CO"/>
        </w:rPr>
      </w:pPr>
      <w:r>
        <w:rPr>
          <w:rFonts w:ascii="Times New Roman" w:hAnsi="Times New Roman" w:cs="Times New Roman"/>
          <w:b/>
          <w:i w:val="0"/>
          <w:szCs w:val="24"/>
          <w:shd w:val="clear" w:color="auto" w:fill="FFFFFF"/>
          <w:lang w:val="es-CO"/>
        </w:rPr>
        <w:t xml:space="preserve"> </w:t>
      </w:r>
      <w:r w:rsidRPr="005A2736">
        <w:rPr>
          <w:rFonts w:ascii="Times New Roman" w:hAnsi="Times New Roman" w:cs="Times New Roman"/>
          <w:b/>
          <w:i w:val="0"/>
          <w:szCs w:val="24"/>
          <w:shd w:val="clear" w:color="auto" w:fill="FFFFFF"/>
          <w:lang w:val="es-CO"/>
        </w:rPr>
        <w:t xml:space="preserve">Socialización de la evaluación institucional  </w:t>
      </w:r>
    </w:p>
    <w:p w14:paraId="513F2B84" w14:textId="5A6EC604" w:rsidR="005A2736" w:rsidRPr="006C6964" w:rsidRDefault="005A2736" w:rsidP="005A2736">
      <w:pPr>
        <w:jc w:val="both"/>
        <w:rPr>
          <w:strike/>
          <w:sz w:val="24"/>
          <w:szCs w:val="24"/>
        </w:rPr>
      </w:pPr>
      <w:proofErr w:type="gramStart"/>
      <w:r w:rsidRPr="005A2736">
        <w:rPr>
          <w:sz w:val="24"/>
          <w:szCs w:val="24"/>
        </w:rPr>
        <w:t>Que</w:t>
      </w:r>
      <w:proofErr w:type="gramEnd"/>
      <w:r w:rsidRPr="005A2736">
        <w:rPr>
          <w:sz w:val="24"/>
          <w:szCs w:val="24"/>
        </w:rPr>
        <w:t xml:space="preserve"> en el marco de la Comisión Intersectorial Poblacional y la Unidad Técnica de Apoyo de esta instancia de coordinación</w:t>
      </w:r>
      <w:r w:rsidR="0071221D">
        <w:rPr>
          <w:sz w:val="24"/>
          <w:szCs w:val="24"/>
        </w:rPr>
        <w:t>,</w:t>
      </w:r>
      <w:r w:rsidRPr="005A2736">
        <w:rPr>
          <w:sz w:val="24"/>
          <w:szCs w:val="24"/>
        </w:rPr>
        <w:t xml:space="preserve"> fueron socializados los resultados del proceso de evaluación institucional de la </w:t>
      </w:r>
      <w:r w:rsidRPr="005A2736">
        <w:rPr>
          <w:bCs/>
          <w:sz w:val="24"/>
          <w:szCs w:val="24"/>
          <w:lang w:eastAsia="es-ES_tradnl"/>
        </w:rPr>
        <w:t>Política Pública de y para la Adultez realizada por la Secr</w:t>
      </w:r>
      <w:r w:rsidR="006C6964">
        <w:rPr>
          <w:bCs/>
          <w:sz w:val="24"/>
          <w:szCs w:val="24"/>
          <w:lang w:eastAsia="es-ES_tradnl"/>
        </w:rPr>
        <w:t xml:space="preserve">etaría Distrital de Planeación. </w:t>
      </w:r>
    </w:p>
    <w:p w14:paraId="6EEDA28C" w14:textId="11C19CB6" w:rsidR="006C6964" w:rsidRDefault="006C6964" w:rsidP="005A2736">
      <w:pPr>
        <w:widowControl w:val="0"/>
        <w:suppressAutoHyphens w:val="0"/>
        <w:autoSpaceDE w:val="0"/>
        <w:autoSpaceDN w:val="0"/>
        <w:jc w:val="both"/>
        <w:rPr>
          <w:sz w:val="24"/>
          <w:szCs w:val="24"/>
          <w:lang w:val="es-CO" w:eastAsia="es-CO" w:bidi="es-CO"/>
        </w:rPr>
      </w:pPr>
    </w:p>
    <w:p w14:paraId="4BA5B879" w14:textId="7480D407" w:rsidR="006C6964" w:rsidRPr="00683B25" w:rsidRDefault="006C6964" w:rsidP="005A2736">
      <w:pPr>
        <w:widowControl w:val="0"/>
        <w:suppressAutoHyphens w:val="0"/>
        <w:autoSpaceDE w:val="0"/>
        <w:autoSpaceDN w:val="0"/>
        <w:jc w:val="both"/>
        <w:rPr>
          <w:sz w:val="24"/>
          <w:szCs w:val="24"/>
          <w:lang w:val="es-CO" w:eastAsia="es-CO" w:bidi="es-CO"/>
        </w:rPr>
      </w:pPr>
      <w:r w:rsidRPr="00683B25">
        <w:rPr>
          <w:sz w:val="24"/>
          <w:szCs w:val="24"/>
          <w:lang w:val="es-CO" w:eastAsia="es-CO" w:bidi="es-CO"/>
        </w:rPr>
        <w:t>En el marco de la Comisión Intersectorial Poblacional realizado el</w:t>
      </w:r>
      <w:r w:rsidR="005C5A32" w:rsidRPr="005C5A32">
        <w:rPr>
          <w:sz w:val="24"/>
          <w:szCs w:val="24"/>
          <w:shd w:val="clear" w:color="auto" w:fill="FFFFFF"/>
        </w:rPr>
        <w:t xml:space="preserve"> 17 de </w:t>
      </w:r>
      <w:r w:rsidR="002A2895" w:rsidRPr="005C5A32">
        <w:rPr>
          <w:sz w:val="24"/>
          <w:szCs w:val="24"/>
          <w:shd w:val="clear" w:color="auto" w:fill="FFFFFF"/>
        </w:rPr>
        <w:t>octubre</w:t>
      </w:r>
      <w:r w:rsidR="00FF4179" w:rsidRPr="005C5A32">
        <w:rPr>
          <w:sz w:val="24"/>
          <w:szCs w:val="24"/>
          <w:shd w:val="clear" w:color="auto" w:fill="FFFFFF"/>
        </w:rPr>
        <w:t xml:space="preserve"> de 2018,</w:t>
      </w:r>
      <w:r w:rsidR="00FF4179" w:rsidRPr="00683B25">
        <w:rPr>
          <w:sz w:val="24"/>
          <w:szCs w:val="24"/>
          <w:lang w:val="es-CO" w:eastAsia="es-CO" w:bidi="es-CO"/>
        </w:rPr>
        <w:t xml:space="preserve"> </w:t>
      </w:r>
      <w:r w:rsidR="0071221D">
        <w:rPr>
          <w:sz w:val="24"/>
          <w:szCs w:val="24"/>
          <w:lang w:val="es-CO" w:eastAsia="es-CO" w:bidi="es-CO"/>
        </w:rPr>
        <w:t>todos los</w:t>
      </w:r>
      <w:r w:rsidR="00FF4179" w:rsidRPr="00683B25">
        <w:rPr>
          <w:sz w:val="24"/>
          <w:szCs w:val="24"/>
          <w:lang w:val="es-CO" w:eastAsia="es-CO" w:bidi="es-CO"/>
        </w:rPr>
        <w:t xml:space="preserve"> miembros asistentes </w:t>
      </w:r>
      <w:r w:rsidR="0071221D">
        <w:rPr>
          <w:sz w:val="24"/>
          <w:szCs w:val="24"/>
          <w:lang w:val="es-CO" w:eastAsia="es-CO" w:bidi="es-CO"/>
        </w:rPr>
        <w:t xml:space="preserve">con vos y voto </w:t>
      </w:r>
      <w:r w:rsidR="00FF4179" w:rsidRPr="00683B25">
        <w:rPr>
          <w:sz w:val="24"/>
          <w:szCs w:val="24"/>
          <w:lang w:val="es-CO" w:eastAsia="es-CO" w:bidi="es-CO"/>
        </w:rPr>
        <w:t>t</w:t>
      </w:r>
      <w:r w:rsidRPr="00683B25">
        <w:rPr>
          <w:sz w:val="24"/>
          <w:szCs w:val="24"/>
          <w:lang w:val="es-CO" w:eastAsia="es-CO" w:bidi="es-CO"/>
        </w:rPr>
        <w:t xml:space="preserve">omaron la decisión de derogar el Decreto </w:t>
      </w:r>
      <w:r w:rsidR="00DC1FDE">
        <w:rPr>
          <w:sz w:val="24"/>
          <w:szCs w:val="24"/>
          <w:lang w:val="es-CO" w:eastAsia="es-CO" w:bidi="es-CO"/>
        </w:rPr>
        <w:t xml:space="preserve">Distrital </w:t>
      </w:r>
      <w:r w:rsidRPr="00683B25">
        <w:rPr>
          <w:sz w:val="24"/>
          <w:szCs w:val="24"/>
          <w:lang w:val="es-CO" w:eastAsia="es-CO" w:bidi="es-CO"/>
        </w:rPr>
        <w:t>544 de 2011 por el cual se adopta la Política Publica de y para la Adultez</w:t>
      </w:r>
      <w:r w:rsidR="00875D16" w:rsidRPr="00683B25">
        <w:rPr>
          <w:sz w:val="24"/>
          <w:szCs w:val="24"/>
          <w:lang w:val="es-CO" w:eastAsia="es-CO" w:bidi="es-CO"/>
        </w:rPr>
        <w:t>, tal y consta en el acta de dicha sesi</w:t>
      </w:r>
      <w:r w:rsidR="00A8541A" w:rsidRPr="00683B25">
        <w:rPr>
          <w:sz w:val="24"/>
          <w:szCs w:val="24"/>
          <w:lang w:val="es-CO" w:eastAsia="es-CO" w:bidi="es-CO"/>
        </w:rPr>
        <w:t>ón</w:t>
      </w:r>
      <w:r w:rsidRPr="00683B25">
        <w:rPr>
          <w:sz w:val="24"/>
          <w:szCs w:val="24"/>
          <w:lang w:val="es-CO" w:eastAsia="es-CO" w:bidi="es-CO"/>
        </w:rPr>
        <w:t>.</w:t>
      </w:r>
    </w:p>
    <w:p w14:paraId="0719D4E5" w14:textId="77777777" w:rsidR="005A32AD" w:rsidRDefault="005A32AD" w:rsidP="00683B25">
      <w:pPr>
        <w:widowControl w:val="0"/>
        <w:suppressAutoHyphens w:val="0"/>
        <w:autoSpaceDE w:val="0"/>
        <w:autoSpaceDN w:val="0"/>
        <w:jc w:val="both"/>
        <w:rPr>
          <w:sz w:val="24"/>
          <w:szCs w:val="24"/>
          <w:lang w:val="es-CO" w:eastAsia="es-CO" w:bidi="es-CO"/>
        </w:rPr>
      </w:pPr>
    </w:p>
    <w:p w14:paraId="6528D16D" w14:textId="5C6997CA" w:rsidR="005A2736" w:rsidRDefault="005A2736" w:rsidP="00683B25">
      <w:pPr>
        <w:widowControl w:val="0"/>
        <w:suppressAutoHyphens w:val="0"/>
        <w:autoSpaceDE w:val="0"/>
        <w:autoSpaceDN w:val="0"/>
        <w:jc w:val="both"/>
        <w:rPr>
          <w:sz w:val="24"/>
          <w:szCs w:val="24"/>
          <w:lang w:val="es-CO" w:eastAsia="es-CO" w:bidi="es-CO"/>
        </w:rPr>
      </w:pPr>
      <w:r w:rsidRPr="005A2736">
        <w:rPr>
          <w:sz w:val="24"/>
          <w:szCs w:val="24"/>
          <w:lang w:val="es-CO" w:eastAsia="es-CO" w:bidi="es-CO"/>
        </w:rPr>
        <w:t xml:space="preserve">Que de acuerdo con la conclusión de la citada evaluación a la Política Pública de y para la Adultez, se hace necesaria la articulación de las acciones entre las entidades distritales competentes, para incorporar y hacer seguimiento a la inclusión de la población adulta de la ciudad de Bogotá  en la formulación e implementación de las políticas, planes, programas y proyectos de inversión del Distrito Capital, sin que sea necesario dar continuidad a una política pública específica para la garantía de sus derechos. </w:t>
      </w:r>
    </w:p>
    <w:p w14:paraId="484163E7" w14:textId="77777777" w:rsidR="00B467CB" w:rsidRPr="009129D9" w:rsidRDefault="00B467CB" w:rsidP="00B467CB">
      <w:pPr>
        <w:shd w:val="clear" w:color="auto" w:fill="FFFFFF"/>
        <w:suppressAutoHyphens w:val="0"/>
        <w:jc w:val="both"/>
        <w:rPr>
          <w:rStyle w:val="Textoennegrita"/>
          <w:sz w:val="24"/>
          <w:szCs w:val="24"/>
          <w:shd w:val="clear" w:color="auto" w:fill="FFFFFF"/>
        </w:rPr>
      </w:pPr>
    </w:p>
    <w:p w14:paraId="0FA26CBD" w14:textId="0D52F6C0" w:rsidR="00B467CB" w:rsidRDefault="00A712D8" w:rsidP="00B467CB">
      <w:pPr>
        <w:shd w:val="clear" w:color="auto" w:fill="FFFFFF"/>
        <w:suppressAutoHyphens w:val="0"/>
        <w:jc w:val="both"/>
        <w:rPr>
          <w:sz w:val="24"/>
          <w:szCs w:val="24"/>
          <w:shd w:val="clear" w:color="auto" w:fill="FFFFFF"/>
        </w:rPr>
      </w:pPr>
      <w:r w:rsidRPr="00A712D8">
        <w:rPr>
          <w:sz w:val="24"/>
          <w:szCs w:val="24"/>
          <w:shd w:val="clear" w:color="auto" w:fill="FFFFFF"/>
        </w:rPr>
        <w:t>E</w:t>
      </w:r>
      <w:r w:rsidR="00B467CB" w:rsidRPr="00A712D8">
        <w:rPr>
          <w:sz w:val="24"/>
          <w:szCs w:val="24"/>
          <w:shd w:val="clear" w:color="auto" w:fill="FFFFFF"/>
        </w:rPr>
        <w:t xml:space="preserve">n cumplimiento </w:t>
      </w:r>
      <w:r w:rsidRPr="00A712D8">
        <w:rPr>
          <w:sz w:val="24"/>
          <w:szCs w:val="24"/>
          <w:shd w:val="clear" w:color="auto" w:fill="FFFFFF"/>
        </w:rPr>
        <w:t>del</w:t>
      </w:r>
      <w:r w:rsidR="00B467CB" w:rsidRPr="00A712D8">
        <w:rPr>
          <w:sz w:val="24"/>
          <w:szCs w:val="24"/>
          <w:shd w:val="clear" w:color="auto" w:fill="FFFFFF"/>
        </w:rPr>
        <w:t xml:space="preserve"> artículo 8 de la Ley 1437 de 2011, e</w:t>
      </w:r>
      <w:r w:rsidRPr="00A712D8">
        <w:rPr>
          <w:sz w:val="24"/>
          <w:szCs w:val="24"/>
          <w:shd w:val="clear" w:color="auto" w:fill="FFFFFF"/>
        </w:rPr>
        <w:t>l</w:t>
      </w:r>
      <w:r w:rsidR="00B467CB" w:rsidRPr="00A712D8">
        <w:rPr>
          <w:sz w:val="24"/>
          <w:szCs w:val="24"/>
          <w:shd w:val="clear" w:color="auto" w:fill="FFFFFF"/>
        </w:rPr>
        <w:t xml:space="preserve"> proyecto de </w:t>
      </w:r>
      <w:r w:rsidRPr="00A712D8">
        <w:rPr>
          <w:sz w:val="24"/>
          <w:szCs w:val="24"/>
          <w:shd w:val="clear" w:color="auto" w:fill="FFFFFF"/>
        </w:rPr>
        <w:t>d</w:t>
      </w:r>
      <w:r w:rsidR="00B467CB" w:rsidRPr="00A712D8">
        <w:rPr>
          <w:sz w:val="24"/>
          <w:szCs w:val="24"/>
          <w:shd w:val="clear" w:color="auto" w:fill="FFFFFF"/>
        </w:rPr>
        <w:t>ecreto</w:t>
      </w:r>
      <w:r w:rsidR="00A51866" w:rsidRPr="00A712D8">
        <w:rPr>
          <w:sz w:val="24"/>
          <w:szCs w:val="24"/>
          <w:shd w:val="clear" w:color="auto" w:fill="FFFFFF"/>
        </w:rPr>
        <w:t xml:space="preserve"> junto con la exposición de motivos</w:t>
      </w:r>
      <w:r w:rsidRPr="00A712D8">
        <w:rPr>
          <w:sz w:val="24"/>
          <w:szCs w:val="24"/>
          <w:shd w:val="clear" w:color="auto" w:fill="FFFFFF"/>
        </w:rPr>
        <w:t>,</w:t>
      </w:r>
      <w:r w:rsidR="00B467CB" w:rsidRPr="00A712D8">
        <w:rPr>
          <w:sz w:val="24"/>
          <w:szCs w:val="24"/>
          <w:shd w:val="clear" w:color="auto" w:fill="FFFFFF"/>
        </w:rPr>
        <w:t xml:space="preserve"> fue</w:t>
      </w:r>
      <w:r w:rsidRPr="00A712D8">
        <w:rPr>
          <w:sz w:val="24"/>
          <w:szCs w:val="24"/>
          <w:shd w:val="clear" w:color="auto" w:fill="FFFFFF"/>
        </w:rPr>
        <w:t>ron</w:t>
      </w:r>
      <w:r w:rsidR="00B467CB" w:rsidRPr="00A712D8">
        <w:rPr>
          <w:sz w:val="24"/>
          <w:szCs w:val="24"/>
          <w:shd w:val="clear" w:color="auto" w:fill="FFFFFF"/>
        </w:rPr>
        <w:t xml:space="preserve"> publicado</w:t>
      </w:r>
      <w:r w:rsidRPr="00A712D8">
        <w:rPr>
          <w:sz w:val="24"/>
          <w:szCs w:val="24"/>
          <w:shd w:val="clear" w:color="auto" w:fill="FFFFFF"/>
        </w:rPr>
        <w:t>s</w:t>
      </w:r>
      <w:r w:rsidR="00B467CB" w:rsidRPr="00A712D8">
        <w:rPr>
          <w:sz w:val="24"/>
          <w:szCs w:val="24"/>
          <w:shd w:val="clear" w:color="auto" w:fill="FFFFFF"/>
        </w:rPr>
        <w:t xml:space="preserve"> en la página Web de la Secretaría </w:t>
      </w:r>
      <w:r w:rsidR="00A51866" w:rsidRPr="00A712D8">
        <w:rPr>
          <w:sz w:val="24"/>
          <w:szCs w:val="24"/>
          <w:shd w:val="clear" w:color="auto" w:fill="FFFFFF"/>
        </w:rPr>
        <w:t>Distrital de Integración Social</w:t>
      </w:r>
      <w:r w:rsidRPr="00A712D8">
        <w:rPr>
          <w:sz w:val="24"/>
          <w:szCs w:val="24"/>
          <w:shd w:val="clear" w:color="auto" w:fill="FFFFFF"/>
        </w:rPr>
        <w:t xml:space="preserve"> de Bogotá D.C.</w:t>
      </w:r>
      <w:r w:rsidR="00B467CB" w:rsidRPr="00A712D8">
        <w:rPr>
          <w:sz w:val="24"/>
          <w:szCs w:val="24"/>
          <w:shd w:val="clear" w:color="auto" w:fill="FFFFFF"/>
        </w:rPr>
        <w:t xml:space="preserve">, </w:t>
      </w:r>
      <w:r w:rsidRPr="00A712D8">
        <w:rPr>
          <w:sz w:val="24"/>
          <w:szCs w:val="24"/>
          <w:highlight w:val="yellow"/>
          <w:shd w:val="clear" w:color="auto" w:fill="FFFFFF"/>
        </w:rPr>
        <w:t>el</w:t>
      </w:r>
      <w:r w:rsidR="00B467CB" w:rsidRPr="00A712D8">
        <w:rPr>
          <w:sz w:val="24"/>
          <w:szCs w:val="24"/>
          <w:highlight w:val="yellow"/>
          <w:shd w:val="clear" w:color="auto" w:fill="FFFFFF"/>
        </w:rPr>
        <w:t xml:space="preserve"> _____ de _____ </w:t>
      </w:r>
      <w:proofErr w:type="spellStart"/>
      <w:r w:rsidR="00B467CB" w:rsidRPr="00A712D8">
        <w:rPr>
          <w:sz w:val="24"/>
          <w:szCs w:val="24"/>
          <w:highlight w:val="yellow"/>
          <w:shd w:val="clear" w:color="auto" w:fill="FFFFFF"/>
        </w:rPr>
        <w:t>de</w:t>
      </w:r>
      <w:proofErr w:type="spellEnd"/>
      <w:r w:rsidR="002A2895" w:rsidRPr="00A712D8">
        <w:rPr>
          <w:sz w:val="24"/>
          <w:szCs w:val="24"/>
          <w:highlight w:val="yellow"/>
          <w:shd w:val="clear" w:color="auto" w:fill="FFFFFF"/>
        </w:rPr>
        <w:t xml:space="preserve"> </w:t>
      </w:r>
      <w:r w:rsidR="00B467CB" w:rsidRPr="00A712D8">
        <w:rPr>
          <w:sz w:val="24"/>
          <w:szCs w:val="24"/>
          <w:highlight w:val="yellow"/>
          <w:shd w:val="clear" w:color="auto" w:fill="FFFFFF"/>
        </w:rPr>
        <w:t>201</w:t>
      </w:r>
      <w:r w:rsidR="0010137E" w:rsidRPr="00A712D8">
        <w:rPr>
          <w:sz w:val="24"/>
          <w:szCs w:val="24"/>
          <w:highlight w:val="yellow"/>
          <w:shd w:val="clear" w:color="auto" w:fill="FFFFFF"/>
        </w:rPr>
        <w:t>9</w:t>
      </w:r>
      <w:r w:rsidR="00B467CB" w:rsidRPr="00A712D8">
        <w:rPr>
          <w:sz w:val="24"/>
          <w:szCs w:val="24"/>
          <w:shd w:val="clear" w:color="auto" w:fill="FFFFFF"/>
        </w:rPr>
        <w:t xml:space="preserve"> para la presentación de observaciones. Durante el plazo establecido no se recibieron observaciones al proyecto de decreto.</w:t>
      </w:r>
    </w:p>
    <w:p w14:paraId="7CA594F4" w14:textId="172B3E76" w:rsidR="005435B7" w:rsidRDefault="005435B7" w:rsidP="005435B7">
      <w:pPr>
        <w:widowControl w:val="0"/>
        <w:suppressAutoHyphens w:val="0"/>
        <w:autoSpaceDE w:val="0"/>
        <w:autoSpaceDN w:val="0"/>
        <w:ind w:right="110"/>
        <w:rPr>
          <w:sz w:val="24"/>
          <w:szCs w:val="24"/>
          <w:shd w:val="clear" w:color="auto" w:fill="FFFFFF"/>
        </w:rPr>
      </w:pPr>
    </w:p>
    <w:p w14:paraId="7107F321" w14:textId="3787347F" w:rsidR="00A712D8" w:rsidRDefault="00A712D8" w:rsidP="005435B7">
      <w:pPr>
        <w:widowControl w:val="0"/>
        <w:suppressAutoHyphens w:val="0"/>
        <w:autoSpaceDE w:val="0"/>
        <w:autoSpaceDN w:val="0"/>
        <w:ind w:right="110"/>
        <w:rPr>
          <w:sz w:val="24"/>
          <w:szCs w:val="24"/>
          <w:shd w:val="clear" w:color="auto" w:fill="FFFFFF"/>
        </w:rPr>
      </w:pPr>
      <w:r>
        <w:rPr>
          <w:sz w:val="24"/>
          <w:szCs w:val="24"/>
          <w:shd w:val="clear" w:color="auto" w:fill="FFFFFF"/>
        </w:rPr>
        <w:t>Dado en Bogotá, D.C., a los</w:t>
      </w:r>
    </w:p>
    <w:p w14:paraId="58F5CC45" w14:textId="77777777" w:rsidR="00A712D8" w:rsidRDefault="00A712D8" w:rsidP="005435B7">
      <w:pPr>
        <w:widowControl w:val="0"/>
        <w:suppressAutoHyphens w:val="0"/>
        <w:autoSpaceDE w:val="0"/>
        <w:autoSpaceDN w:val="0"/>
        <w:ind w:right="110"/>
        <w:rPr>
          <w:sz w:val="24"/>
          <w:szCs w:val="24"/>
          <w:shd w:val="clear" w:color="auto" w:fill="FFFFFF"/>
        </w:rPr>
      </w:pPr>
    </w:p>
    <w:p w14:paraId="5F0A97F5" w14:textId="77777777" w:rsidR="005435B7" w:rsidRDefault="005435B7" w:rsidP="005435B7">
      <w:pPr>
        <w:widowControl w:val="0"/>
        <w:suppressAutoHyphens w:val="0"/>
        <w:autoSpaceDE w:val="0"/>
        <w:autoSpaceDN w:val="0"/>
        <w:ind w:right="110"/>
        <w:jc w:val="center"/>
        <w:rPr>
          <w:b/>
          <w:sz w:val="24"/>
          <w:szCs w:val="24"/>
          <w:lang w:val="es-CO" w:eastAsia="es-CO" w:bidi="es-CO"/>
        </w:rPr>
      </w:pPr>
    </w:p>
    <w:p w14:paraId="71293156" w14:textId="77777777" w:rsidR="005435B7" w:rsidRDefault="005435B7" w:rsidP="005435B7">
      <w:pPr>
        <w:widowControl w:val="0"/>
        <w:suppressAutoHyphens w:val="0"/>
        <w:autoSpaceDE w:val="0"/>
        <w:autoSpaceDN w:val="0"/>
        <w:ind w:right="110"/>
        <w:jc w:val="center"/>
        <w:rPr>
          <w:b/>
          <w:sz w:val="24"/>
          <w:szCs w:val="24"/>
          <w:lang w:val="es-CO" w:eastAsia="es-CO" w:bidi="es-CO"/>
        </w:rPr>
      </w:pPr>
    </w:p>
    <w:p w14:paraId="0D51A315" w14:textId="34746A92" w:rsidR="0083579D" w:rsidRDefault="001606B4" w:rsidP="005435B7">
      <w:pPr>
        <w:widowControl w:val="0"/>
        <w:suppressAutoHyphens w:val="0"/>
        <w:autoSpaceDE w:val="0"/>
        <w:autoSpaceDN w:val="0"/>
        <w:ind w:right="110"/>
        <w:jc w:val="center"/>
        <w:rPr>
          <w:b/>
          <w:sz w:val="24"/>
          <w:szCs w:val="24"/>
          <w:lang w:val="es-CO" w:eastAsia="es-CO" w:bidi="es-CO"/>
        </w:rPr>
      </w:pPr>
      <w:r>
        <w:rPr>
          <w:b/>
          <w:sz w:val="24"/>
          <w:szCs w:val="24"/>
          <w:lang w:val="es-CO" w:eastAsia="es-CO" w:bidi="es-CO"/>
        </w:rPr>
        <w:t>LUIS GONZALO MORALES SÁNCHEZ</w:t>
      </w:r>
    </w:p>
    <w:p w14:paraId="62119FFE" w14:textId="6481B0F4" w:rsidR="0083579D" w:rsidRDefault="005435B7" w:rsidP="005435B7">
      <w:pPr>
        <w:widowControl w:val="0"/>
        <w:suppressAutoHyphens w:val="0"/>
        <w:autoSpaceDE w:val="0"/>
        <w:autoSpaceDN w:val="0"/>
        <w:ind w:right="110"/>
        <w:jc w:val="center"/>
        <w:rPr>
          <w:sz w:val="24"/>
          <w:szCs w:val="24"/>
          <w:lang w:val="es-CO" w:eastAsia="es-CO" w:bidi="es-CO"/>
        </w:rPr>
      </w:pPr>
      <w:r w:rsidRPr="005435B7">
        <w:rPr>
          <w:sz w:val="24"/>
          <w:szCs w:val="24"/>
          <w:lang w:val="es-CO" w:eastAsia="es-CO" w:bidi="es-CO"/>
        </w:rPr>
        <w:t xml:space="preserve">Secretario Distrital de </w:t>
      </w:r>
      <w:r>
        <w:rPr>
          <w:sz w:val="24"/>
          <w:szCs w:val="24"/>
          <w:lang w:val="es-CO" w:eastAsia="es-CO" w:bidi="es-CO"/>
        </w:rPr>
        <w:t>S</w:t>
      </w:r>
      <w:r w:rsidRPr="005435B7">
        <w:rPr>
          <w:sz w:val="24"/>
          <w:szCs w:val="24"/>
          <w:lang w:val="es-CO" w:eastAsia="es-CO" w:bidi="es-CO"/>
        </w:rPr>
        <w:t>alud</w:t>
      </w:r>
    </w:p>
    <w:p w14:paraId="5E6E777A" w14:textId="4EEA604E" w:rsidR="005435B7" w:rsidRDefault="005435B7" w:rsidP="005435B7">
      <w:pPr>
        <w:widowControl w:val="0"/>
        <w:suppressAutoHyphens w:val="0"/>
        <w:autoSpaceDE w:val="0"/>
        <w:autoSpaceDN w:val="0"/>
        <w:ind w:right="110"/>
        <w:jc w:val="center"/>
        <w:rPr>
          <w:sz w:val="24"/>
          <w:szCs w:val="24"/>
          <w:lang w:val="es-CO" w:eastAsia="es-CO" w:bidi="es-CO"/>
        </w:rPr>
      </w:pPr>
    </w:p>
    <w:p w14:paraId="1BAAC360" w14:textId="77777777" w:rsidR="005435B7" w:rsidRDefault="005435B7" w:rsidP="005435B7">
      <w:pPr>
        <w:widowControl w:val="0"/>
        <w:suppressAutoHyphens w:val="0"/>
        <w:autoSpaceDE w:val="0"/>
        <w:autoSpaceDN w:val="0"/>
        <w:ind w:right="110"/>
        <w:jc w:val="center"/>
        <w:rPr>
          <w:sz w:val="24"/>
          <w:szCs w:val="24"/>
          <w:lang w:val="es-CO" w:eastAsia="es-CO" w:bidi="es-CO"/>
        </w:rPr>
      </w:pPr>
    </w:p>
    <w:p w14:paraId="425BFA90" w14:textId="77777777" w:rsidR="005435B7" w:rsidRDefault="005435B7" w:rsidP="005435B7">
      <w:pPr>
        <w:widowControl w:val="0"/>
        <w:suppressAutoHyphens w:val="0"/>
        <w:autoSpaceDE w:val="0"/>
        <w:autoSpaceDN w:val="0"/>
        <w:ind w:right="110"/>
        <w:jc w:val="center"/>
        <w:rPr>
          <w:sz w:val="24"/>
          <w:szCs w:val="24"/>
          <w:lang w:val="es-CO" w:eastAsia="es-CO" w:bidi="es-CO"/>
        </w:rPr>
      </w:pPr>
    </w:p>
    <w:p w14:paraId="107D7A23" w14:textId="0115F4C6" w:rsidR="005435B7" w:rsidRPr="005435B7" w:rsidRDefault="005435B7" w:rsidP="005435B7">
      <w:pPr>
        <w:widowControl w:val="0"/>
        <w:suppressAutoHyphens w:val="0"/>
        <w:autoSpaceDE w:val="0"/>
        <w:autoSpaceDN w:val="0"/>
        <w:ind w:right="110"/>
        <w:jc w:val="center"/>
        <w:rPr>
          <w:b/>
          <w:sz w:val="24"/>
          <w:szCs w:val="24"/>
          <w:lang w:val="es-CO" w:eastAsia="es-CO" w:bidi="es-CO"/>
        </w:rPr>
      </w:pPr>
      <w:r w:rsidRPr="005435B7">
        <w:rPr>
          <w:b/>
          <w:sz w:val="24"/>
          <w:szCs w:val="24"/>
          <w:lang w:val="es-CO" w:eastAsia="es-CO" w:bidi="es-CO"/>
        </w:rPr>
        <w:t xml:space="preserve">PAULA SUSANA OSPINA FRANCO </w:t>
      </w:r>
    </w:p>
    <w:p w14:paraId="158B5848" w14:textId="2C0BEF75" w:rsidR="005435B7" w:rsidRDefault="005435B7" w:rsidP="005435B7">
      <w:pPr>
        <w:widowControl w:val="0"/>
        <w:suppressAutoHyphens w:val="0"/>
        <w:autoSpaceDE w:val="0"/>
        <w:autoSpaceDN w:val="0"/>
        <w:ind w:right="110"/>
        <w:jc w:val="center"/>
        <w:rPr>
          <w:sz w:val="24"/>
          <w:szCs w:val="24"/>
          <w:lang w:val="es-CO" w:eastAsia="es-CO" w:bidi="es-CO"/>
        </w:rPr>
      </w:pPr>
      <w:r>
        <w:rPr>
          <w:sz w:val="24"/>
          <w:szCs w:val="24"/>
          <w:lang w:val="es-CO" w:eastAsia="es-CO" w:bidi="es-CO"/>
        </w:rPr>
        <w:t xml:space="preserve">Jefe Oficina Asesora Jurídica </w:t>
      </w:r>
    </w:p>
    <w:p w14:paraId="60EE1DAA" w14:textId="7F3AF8CB" w:rsidR="005435B7" w:rsidRDefault="005435B7" w:rsidP="005435B7">
      <w:pPr>
        <w:widowControl w:val="0"/>
        <w:suppressAutoHyphens w:val="0"/>
        <w:autoSpaceDE w:val="0"/>
        <w:autoSpaceDN w:val="0"/>
        <w:ind w:right="110"/>
        <w:jc w:val="center"/>
        <w:rPr>
          <w:sz w:val="24"/>
          <w:szCs w:val="24"/>
          <w:lang w:val="es-CO" w:eastAsia="es-CO" w:bidi="es-CO"/>
        </w:rPr>
      </w:pPr>
      <w:r>
        <w:rPr>
          <w:sz w:val="24"/>
          <w:szCs w:val="24"/>
          <w:lang w:val="es-CO" w:eastAsia="es-CO" w:bidi="es-CO"/>
        </w:rPr>
        <w:t>Secretaría Distrital de Salud</w:t>
      </w:r>
    </w:p>
    <w:p w14:paraId="13BA7FEB" w14:textId="5DA84DB7" w:rsidR="005A2736" w:rsidRDefault="005A2736" w:rsidP="005435B7">
      <w:pPr>
        <w:widowControl w:val="0"/>
        <w:suppressAutoHyphens w:val="0"/>
        <w:autoSpaceDE w:val="0"/>
        <w:autoSpaceDN w:val="0"/>
        <w:ind w:right="110"/>
        <w:jc w:val="center"/>
        <w:rPr>
          <w:b/>
          <w:sz w:val="24"/>
          <w:szCs w:val="24"/>
          <w:lang w:val="es-CO" w:eastAsia="es-CO" w:bidi="es-CO"/>
        </w:rPr>
      </w:pPr>
    </w:p>
    <w:p w14:paraId="534C3D34" w14:textId="68AA4EA0" w:rsidR="001606B4" w:rsidRDefault="001606B4" w:rsidP="00A712D8">
      <w:pPr>
        <w:widowControl w:val="0"/>
        <w:suppressAutoHyphens w:val="0"/>
        <w:autoSpaceDE w:val="0"/>
        <w:autoSpaceDN w:val="0"/>
        <w:ind w:right="110"/>
        <w:rPr>
          <w:b/>
          <w:sz w:val="24"/>
          <w:szCs w:val="24"/>
          <w:lang w:val="es-CO" w:eastAsia="es-CO" w:bidi="es-CO"/>
        </w:rPr>
      </w:pPr>
    </w:p>
    <w:p w14:paraId="68974EFA" w14:textId="77777777" w:rsidR="00A712D8" w:rsidRDefault="00A712D8" w:rsidP="00A712D8">
      <w:pPr>
        <w:widowControl w:val="0"/>
        <w:suppressAutoHyphens w:val="0"/>
        <w:autoSpaceDE w:val="0"/>
        <w:autoSpaceDN w:val="0"/>
        <w:ind w:right="110"/>
        <w:rPr>
          <w:b/>
          <w:sz w:val="24"/>
          <w:szCs w:val="24"/>
          <w:lang w:val="es-CO" w:eastAsia="es-CO" w:bidi="es-CO"/>
        </w:rPr>
      </w:pPr>
    </w:p>
    <w:p w14:paraId="68C4467D" w14:textId="77777777" w:rsidR="002A2895" w:rsidRDefault="002A2895" w:rsidP="005435B7">
      <w:pPr>
        <w:widowControl w:val="0"/>
        <w:suppressAutoHyphens w:val="0"/>
        <w:autoSpaceDE w:val="0"/>
        <w:autoSpaceDN w:val="0"/>
        <w:ind w:right="110"/>
        <w:jc w:val="center"/>
        <w:rPr>
          <w:b/>
          <w:sz w:val="24"/>
          <w:szCs w:val="24"/>
          <w:lang w:val="es-CO" w:eastAsia="es-CO" w:bidi="es-CO"/>
        </w:rPr>
      </w:pPr>
    </w:p>
    <w:p w14:paraId="1042153E" w14:textId="77777777" w:rsidR="008E3C97" w:rsidRDefault="008E3C97" w:rsidP="005435B7">
      <w:pPr>
        <w:widowControl w:val="0"/>
        <w:suppressAutoHyphens w:val="0"/>
        <w:autoSpaceDE w:val="0"/>
        <w:autoSpaceDN w:val="0"/>
        <w:ind w:right="110"/>
        <w:jc w:val="center"/>
        <w:rPr>
          <w:b/>
          <w:sz w:val="24"/>
          <w:szCs w:val="24"/>
          <w:lang w:val="es-CO" w:eastAsia="es-CO" w:bidi="es-CO"/>
        </w:rPr>
      </w:pPr>
    </w:p>
    <w:p w14:paraId="711B5266" w14:textId="77777777" w:rsidR="008E3C97" w:rsidRDefault="008E3C97" w:rsidP="005435B7">
      <w:pPr>
        <w:widowControl w:val="0"/>
        <w:suppressAutoHyphens w:val="0"/>
        <w:autoSpaceDE w:val="0"/>
        <w:autoSpaceDN w:val="0"/>
        <w:ind w:right="110"/>
        <w:jc w:val="center"/>
        <w:rPr>
          <w:b/>
          <w:sz w:val="24"/>
          <w:szCs w:val="24"/>
          <w:lang w:val="es-CO" w:eastAsia="es-CO" w:bidi="es-CO"/>
        </w:rPr>
      </w:pPr>
    </w:p>
    <w:p w14:paraId="4C705C7C" w14:textId="77777777" w:rsidR="008E3C97" w:rsidRDefault="008E3C97" w:rsidP="005435B7">
      <w:pPr>
        <w:widowControl w:val="0"/>
        <w:suppressAutoHyphens w:val="0"/>
        <w:autoSpaceDE w:val="0"/>
        <w:autoSpaceDN w:val="0"/>
        <w:ind w:right="110"/>
        <w:jc w:val="center"/>
        <w:rPr>
          <w:b/>
          <w:sz w:val="24"/>
          <w:szCs w:val="24"/>
          <w:lang w:val="es-CO" w:eastAsia="es-CO" w:bidi="es-CO"/>
        </w:rPr>
      </w:pPr>
    </w:p>
    <w:p w14:paraId="74CA121D" w14:textId="403500E6" w:rsidR="005A2736" w:rsidRPr="005A2736" w:rsidRDefault="005A2736" w:rsidP="005435B7">
      <w:pPr>
        <w:widowControl w:val="0"/>
        <w:suppressAutoHyphens w:val="0"/>
        <w:autoSpaceDE w:val="0"/>
        <w:autoSpaceDN w:val="0"/>
        <w:ind w:right="110"/>
        <w:jc w:val="center"/>
        <w:rPr>
          <w:b/>
          <w:sz w:val="24"/>
          <w:szCs w:val="24"/>
          <w:lang w:val="es-CO" w:eastAsia="es-CO" w:bidi="es-CO"/>
        </w:rPr>
      </w:pPr>
      <w:r w:rsidRPr="005A2736">
        <w:rPr>
          <w:b/>
          <w:sz w:val="24"/>
          <w:szCs w:val="24"/>
          <w:lang w:val="es-CO" w:eastAsia="es-CO" w:bidi="es-CO"/>
        </w:rPr>
        <w:t>CRISTINA VÉLEZ VALENCIA</w:t>
      </w:r>
    </w:p>
    <w:p w14:paraId="0725E823" w14:textId="77777777" w:rsidR="005A2736" w:rsidRDefault="005A2736" w:rsidP="005435B7">
      <w:pPr>
        <w:widowControl w:val="0"/>
        <w:suppressAutoHyphens w:val="0"/>
        <w:autoSpaceDE w:val="0"/>
        <w:autoSpaceDN w:val="0"/>
        <w:ind w:right="110"/>
        <w:jc w:val="center"/>
        <w:rPr>
          <w:sz w:val="24"/>
          <w:szCs w:val="24"/>
          <w:lang w:val="es-CO" w:eastAsia="es-CO" w:bidi="es-CO"/>
        </w:rPr>
      </w:pPr>
      <w:r w:rsidRPr="005A2736">
        <w:rPr>
          <w:sz w:val="24"/>
          <w:szCs w:val="24"/>
          <w:lang w:val="es-CO" w:eastAsia="es-CO" w:bidi="es-CO"/>
        </w:rPr>
        <w:t>Secretaria Distrital de Integración Social</w:t>
      </w:r>
    </w:p>
    <w:p w14:paraId="2C9249C8" w14:textId="77777777" w:rsidR="005A2736" w:rsidRDefault="005A2736" w:rsidP="008E3C97">
      <w:pPr>
        <w:widowControl w:val="0"/>
        <w:suppressAutoHyphens w:val="0"/>
        <w:autoSpaceDE w:val="0"/>
        <w:autoSpaceDN w:val="0"/>
        <w:ind w:right="110"/>
        <w:rPr>
          <w:sz w:val="24"/>
          <w:szCs w:val="24"/>
          <w:lang w:val="es-CO" w:eastAsia="es-CO" w:bidi="es-CO"/>
        </w:rPr>
      </w:pPr>
    </w:p>
    <w:p w14:paraId="6A185B8F" w14:textId="77777777" w:rsidR="00A712D8" w:rsidRDefault="00A712D8" w:rsidP="005435B7">
      <w:pPr>
        <w:widowControl w:val="0"/>
        <w:suppressAutoHyphens w:val="0"/>
        <w:autoSpaceDE w:val="0"/>
        <w:autoSpaceDN w:val="0"/>
        <w:ind w:right="110"/>
        <w:jc w:val="center"/>
        <w:rPr>
          <w:b/>
          <w:sz w:val="24"/>
          <w:szCs w:val="24"/>
          <w:lang w:val="es-CO" w:eastAsia="es-CO" w:bidi="es-CO"/>
        </w:rPr>
      </w:pPr>
    </w:p>
    <w:p w14:paraId="3B464BBE" w14:textId="0D98CE3A" w:rsidR="00A712D8" w:rsidRDefault="00A712D8" w:rsidP="005435B7">
      <w:pPr>
        <w:widowControl w:val="0"/>
        <w:suppressAutoHyphens w:val="0"/>
        <w:autoSpaceDE w:val="0"/>
        <w:autoSpaceDN w:val="0"/>
        <w:ind w:right="110"/>
        <w:jc w:val="center"/>
        <w:rPr>
          <w:b/>
          <w:sz w:val="24"/>
          <w:szCs w:val="24"/>
          <w:lang w:val="es-CO" w:eastAsia="es-CO" w:bidi="es-CO"/>
        </w:rPr>
      </w:pPr>
    </w:p>
    <w:p w14:paraId="3A2C3DFE" w14:textId="77777777" w:rsidR="008E3C97" w:rsidRDefault="008E3C97" w:rsidP="005435B7">
      <w:pPr>
        <w:widowControl w:val="0"/>
        <w:suppressAutoHyphens w:val="0"/>
        <w:autoSpaceDE w:val="0"/>
        <w:autoSpaceDN w:val="0"/>
        <w:ind w:right="110"/>
        <w:jc w:val="center"/>
        <w:rPr>
          <w:b/>
          <w:sz w:val="24"/>
          <w:szCs w:val="24"/>
          <w:lang w:val="es-CO" w:eastAsia="es-CO" w:bidi="es-CO"/>
        </w:rPr>
      </w:pPr>
    </w:p>
    <w:p w14:paraId="032558C6" w14:textId="437D5C2F" w:rsidR="005A2736" w:rsidRPr="00541541" w:rsidRDefault="00EE68D1" w:rsidP="005435B7">
      <w:pPr>
        <w:widowControl w:val="0"/>
        <w:suppressAutoHyphens w:val="0"/>
        <w:autoSpaceDE w:val="0"/>
        <w:autoSpaceDN w:val="0"/>
        <w:ind w:right="110"/>
        <w:jc w:val="center"/>
        <w:rPr>
          <w:b/>
          <w:sz w:val="24"/>
          <w:szCs w:val="24"/>
          <w:lang w:val="es-CO" w:eastAsia="es-CO" w:bidi="es-CO"/>
        </w:rPr>
      </w:pPr>
      <w:r>
        <w:rPr>
          <w:b/>
          <w:sz w:val="24"/>
          <w:szCs w:val="24"/>
          <w:lang w:val="es-CO" w:eastAsia="es-CO" w:bidi="es-CO"/>
        </w:rPr>
        <w:t>JENNIFER BERMUDEZ DUSSAN</w:t>
      </w:r>
    </w:p>
    <w:p w14:paraId="4ACB529C" w14:textId="2C688BBA" w:rsidR="005A2736" w:rsidRDefault="00541541" w:rsidP="005435B7">
      <w:pPr>
        <w:widowControl w:val="0"/>
        <w:suppressAutoHyphens w:val="0"/>
        <w:autoSpaceDE w:val="0"/>
        <w:autoSpaceDN w:val="0"/>
        <w:ind w:right="110"/>
        <w:jc w:val="center"/>
        <w:rPr>
          <w:sz w:val="24"/>
          <w:szCs w:val="24"/>
          <w:lang w:val="es-CO" w:eastAsia="es-CO" w:bidi="es-CO"/>
        </w:rPr>
      </w:pPr>
      <w:r>
        <w:rPr>
          <w:sz w:val="24"/>
          <w:szCs w:val="24"/>
          <w:lang w:val="es-CO" w:eastAsia="es-CO" w:bidi="es-CO"/>
        </w:rPr>
        <w:t>Jefe Oficina Asesora Jurídica</w:t>
      </w:r>
    </w:p>
    <w:p w14:paraId="41C52B26" w14:textId="4345B6C6" w:rsidR="005435B7" w:rsidRPr="005A2736" w:rsidRDefault="005435B7" w:rsidP="005435B7">
      <w:pPr>
        <w:widowControl w:val="0"/>
        <w:suppressAutoHyphens w:val="0"/>
        <w:autoSpaceDE w:val="0"/>
        <w:autoSpaceDN w:val="0"/>
        <w:ind w:right="110"/>
        <w:jc w:val="center"/>
        <w:rPr>
          <w:sz w:val="24"/>
          <w:szCs w:val="24"/>
          <w:lang w:val="es-CO" w:eastAsia="es-CO" w:bidi="es-CO"/>
        </w:rPr>
      </w:pPr>
      <w:r>
        <w:rPr>
          <w:sz w:val="24"/>
          <w:szCs w:val="24"/>
          <w:lang w:val="es-CO" w:eastAsia="es-CO" w:bidi="es-CO"/>
        </w:rPr>
        <w:t>Secretaría Distrital de Integración Social</w:t>
      </w:r>
    </w:p>
    <w:p w14:paraId="752D0ABB" w14:textId="77777777" w:rsidR="005A2736" w:rsidRPr="009129D9" w:rsidRDefault="005A2736" w:rsidP="00B467CB">
      <w:pPr>
        <w:shd w:val="clear" w:color="auto" w:fill="FFFFFF"/>
        <w:suppressAutoHyphens w:val="0"/>
        <w:jc w:val="both"/>
        <w:rPr>
          <w:sz w:val="24"/>
          <w:szCs w:val="24"/>
          <w:lang w:eastAsia="es-ES"/>
        </w:rPr>
      </w:pPr>
    </w:p>
    <w:p w14:paraId="5C019387" w14:textId="77777777" w:rsidR="00B467CB" w:rsidRPr="009129D9" w:rsidRDefault="00B467CB" w:rsidP="00B467CB">
      <w:pPr>
        <w:jc w:val="both"/>
        <w:rPr>
          <w:b/>
          <w:sz w:val="24"/>
          <w:szCs w:val="24"/>
        </w:rPr>
      </w:pPr>
    </w:p>
    <w:p w14:paraId="43859BF4" w14:textId="77777777" w:rsidR="00B467CB" w:rsidRPr="009129D9" w:rsidRDefault="00B467CB" w:rsidP="00B467CB">
      <w:pPr>
        <w:pStyle w:val="Sinespaciado"/>
        <w:jc w:val="center"/>
        <w:rPr>
          <w:b/>
          <w:sz w:val="24"/>
          <w:szCs w:val="24"/>
        </w:rPr>
      </w:pPr>
    </w:p>
    <w:p w14:paraId="0B1FF040" w14:textId="77777777" w:rsidR="00A14C7B" w:rsidRDefault="00A14C7B" w:rsidP="005A2736">
      <w:pPr>
        <w:rPr>
          <w:b/>
          <w:sz w:val="16"/>
          <w:szCs w:val="16"/>
        </w:rPr>
      </w:pPr>
    </w:p>
    <w:p w14:paraId="2335EF96" w14:textId="77777777" w:rsidR="00A14C7B" w:rsidRDefault="00A14C7B" w:rsidP="005A2736">
      <w:pPr>
        <w:rPr>
          <w:b/>
          <w:sz w:val="16"/>
          <w:szCs w:val="16"/>
        </w:rPr>
      </w:pPr>
      <w:bookmarkStart w:id="2" w:name="_Hlk9858194"/>
    </w:p>
    <w:p w14:paraId="276D4DE0" w14:textId="58C06166" w:rsidR="005A2736" w:rsidRPr="009129D9" w:rsidRDefault="005A2736" w:rsidP="005A2736">
      <w:pPr>
        <w:rPr>
          <w:sz w:val="16"/>
          <w:szCs w:val="16"/>
        </w:rPr>
      </w:pPr>
      <w:r w:rsidRPr="009129D9">
        <w:rPr>
          <w:b/>
          <w:sz w:val="16"/>
          <w:szCs w:val="16"/>
        </w:rPr>
        <w:t>Proyectó:</w:t>
      </w:r>
      <w:r w:rsidR="005A32AD">
        <w:rPr>
          <w:sz w:val="16"/>
          <w:szCs w:val="16"/>
        </w:rPr>
        <w:tab/>
      </w:r>
      <w:r w:rsidR="00A712D8">
        <w:rPr>
          <w:sz w:val="16"/>
          <w:szCs w:val="16"/>
        </w:rPr>
        <w:t>Grupo de la Subdirección para la Adultez.</w:t>
      </w:r>
    </w:p>
    <w:p w14:paraId="5543EB7B" w14:textId="253EE719" w:rsidR="00A712D8" w:rsidRDefault="005A2736" w:rsidP="005A2736">
      <w:pPr>
        <w:rPr>
          <w:sz w:val="16"/>
          <w:szCs w:val="16"/>
        </w:rPr>
      </w:pPr>
      <w:r w:rsidRPr="009129D9">
        <w:rPr>
          <w:b/>
          <w:sz w:val="16"/>
          <w:szCs w:val="16"/>
        </w:rPr>
        <w:t>Revisó:</w:t>
      </w:r>
      <w:r w:rsidR="00A712D8">
        <w:rPr>
          <w:sz w:val="16"/>
          <w:szCs w:val="16"/>
        </w:rPr>
        <w:tab/>
        <w:t>Angélica Gómez Torres. – Asesora Oficina Asesora Jurídica.</w:t>
      </w:r>
    </w:p>
    <w:p w14:paraId="186449E3" w14:textId="6219D796" w:rsidR="00A712D8" w:rsidRPr="009129D9" w:rsidRDefault="00A712D8" w:rsidP="00A712D8">
      <w:pPr>
        <w:ind w:firstLine="708"/>
        <w:rPr>
          <w:sz w:val="16"/>
          <w:szCs w:val="16"/>
        </w:rPr>
      </w:pPr>
      <w:r>
        <w:rPr>
          <w:sz w:val="16"/>
          <w:szCs w:val="16"/>
        </w:rPr>
        <w:t>Andrea Vargas Marín. -Asesora Subsecretaria</w:t>
      </w:r>
      <w:r w:rsidR="00E71807">
        <w:rPr>
          <w:sz w:val="16"/>
          <w:szCs w:val="16"/>
        </w:rPr>
        <w:t>.</w:t>
      </w:r>
    </w:p>
    <w:p w14:paraId="75E314F0" w14:textId="23A73E9D" w:rsidR="00E71807" w:rsidRDefault="005A2736" w:rsidP="00E71807">
      <w:pPr>
        <w:ind w:hanging="481"/>
        <w:rPr>
          <w:sz w:val="16"/>
          <w:szCs w:val="16"/>
        </w:rPr>
      </w:pPr>
      <w:r>
        <w:rPr>
          <w:sz w:val="16"/>
          <w:szCs w:val="16"/>
        </w:rPr>
        <w:t xml:space="preserve">            </w:t>
      </w:r>
      <w:r w:rsidRPr="009129D9">
        <w:rPr>
          <w:b/>
          <w:sz w:val="16"/>
          <w:szCs w:val="16"/>
        </w:rPr>
        <w:t>Aprobó:</w:t>
      </w:r>
      <w:r w:rsidR="005A32AD">
        <w:rPr>
          <w:sz w:val="16"/>
          <w:szCs w:val="16"/>
        </w:rPr>
        <w:t xml:space="preserve"> </w:t>
      </w:r>
      <w:r w:rsidR="005A32AD">
        <w:rPr>
          <w:sz w:val="16"/>
          <w:szCs w:val="16"/>
        </w:rPr>
        <w:tab/>
      </w:r>
      <w:r w:rsidR="00AE6D46">
        <w:rPr>
          <w:sz w:val="16"/>
          <w:szCs w:val="16"/>
        </w:rPr>
        <w:t>Daniel Mora</w:t>
      </w:r>
      <w:r w:rsidR="00A712D8">
        <w:rPr>
          <w:sz w:val="16"/>
          <w:szCs w:val="16"/>
        </w:rPr>
        <w:t>. -</w:t>
      </w:r>
      <w:r w:rsidR="00AE6D46">
        <w:rPr>
          <w:sz w:val="16"/>
          <w:szCs w:val="16"/>
        </w:rPr>
        <w:t xml:space="preserve"> </w:t>
      </w:r>
      <w:proofErr w:type="gramStart"/>
      <w:r w:rsidR="00AE6D46">
        <w:rPr>
          <w:sz w:val="16"/>
          <w:szCs w:val="16"/>
        </w:rPr>
        <w:t>Subdirector</w:t>
      </w:r>
      <w:proofErr w:type="gramEnd"/>
      <w:r w:rsidR="00AE6D46">
        <w:rPr>
          <w:sz w:val="16"/>
          <w:szCs w:val="16"/>
        </w:rPr>
        <w:t xml:space="preserve"> para la Adultez. </w:t>
      </w:r>
    </w:p>
    <w:p w14:paraId="67A3AE97" w14:textId="20CD0FC7" w:rsidR="00E71807" w:rsidRPr="009129D9" w:rsidRDefault="00E71807" w:rsidP="00E71807">
      <w:pPr>
        <w:ind w:firstLine="708"/>
        <w:rPr>
          <w:sz w:val="16"/>
          <w:szCs w:val="16"/>
        </w:rPr>
      </w:pPr>
      <w:r>
        <w:rPr>
          <w:sz w:val="16"/>
          <w:szCs w:val="16"/>
        </w:rPr>
        <w:t xml:space="preserve">María Carolina Salazar </w:t>
      </w:r>
      <w:proofErr w:type="gramStart"/>
      <w:r>
        <w:rPr>
          <w:sz w:val="16"/>
          <w:szCs w:val="16"/>
        </w:rPr>
        <w:t>Directora</w:t>
      </w:r>
      <w:proofErr w:type="gramEnd"/>
      <w:r>
        <w:rPr>
          <w:sz w:val="16"/>
          <w:szCs w:val="16"/>
        </w:rPr>
        <w:t xml:space="preserve"> </w:t>
      </w:r>
      <w:proofErr w:type="spellStart"/>
      <w:r>
        <w:rPr>
          <w:sz w:val="16"/>
          <w:szCs w:val="16"/>
        </w:rPr>
        <w:t>Poblaiconal</w:t>
      </w:r>
      <w:proofErr w:type="spellEnd"/>
      <w:r>
        <w:rPr>
          <w:sz w:val="16"/>
          <w:szCs w:val="16"/>
        </w:rPr>
        <w:t>.</w:t>
      </w:r>
    </w:p>
    <w:bookmarkEnd w:id="2"/>
    <w:p w14:paraId="28F22688" w14:textId="77777777" w:rsidR="00D208E9" w:rsidRDefault="00D208E9"/>
    <w:sectPr w:rsidR="00D208E9" w:rsidSect="00837514">
      <w:headerReference w:type="default" r:id="rId8"/>
      <w:footerReference w:type="default" r:id="rId9"/>
      <w:headerReference w:type="first" r:id="rId10"/>
      <w:footerReference w:type="first" r:id="rId11"/>
      <w:pgSz w:w="12240" w:h="15840"/>
      <w:pgMar w:top="1474" w:right="1474" w:bottom="1474" w:left="1474" w:header="567" w:footer="1412" w:gutter="0"/>
      <w:pgBorders>
        <w:top w:val="single" w:sz="4" w:space="4" w:color="000000"/>
        <w:left w:val="single" w:sz="4" w:space="31" w:color="000000"/>
        <w:bottom w:val="single" w:sz="4" w:space="31" w:color="000000"/>
        <w:right w:val="single" w:sz="4" w:space="31"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BCA56" w14:textId="77777777" w:rsidR="00D4622F" w:rsidRDefault="00D4622F" w:rsidP="00B467CB">
      <w:r>
        <w:separator/>
      </w:r>
    </w:p>
  </w:endnote>
  <w:endnote w:type="continuationSeparator" w:id="0">
    <w:p w14:paraId="408A7D9B" w14:textId="77777777" w:rsidR="00D4622F" w:rsidRDefault="00D4622F" w:rsidP="00B4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6B17A" w14:textId="77777777" w:rsidR="008E5DB9" w:rsidRDefault="00D4622F">
    <w:pPr>
      <w:pStyle w:val="Piedepgina"/>
      <w:tabs>
        <w:tab w:val="left" w:pos="1275"/>
        <w:tab w:val="right" w:pos="8911"/>
      </w:tabs>
      <w:ind w:right="360"/>
      <w:jc w:val="center"/>
      <w:rPr>
        <w:noProof/>
        <w:lang w:val="es-CO" w:eastAsia="es-CO"/>
      </w:rPr>
    </w:pPr>
  </w:p>
  <w:p w14:paraId="38838B2F" w14:textId="77777777" w:rsidR="006F1C90" w:rsidRDefault="00863AE8">
    <w:pPr>
      <w:pStyle w:val="Piedepgina"/>
      <w:tabs>
        <w:tab w:val="left" w:pos="1275"/>
        <w:tab w:val="right" w:pos="8911"/>
      </w:tabs>
      <w:ind w:right="360"/>
      <w:jc w:val="center"/>
    </w:pPr>
    <w:r w:rsidRPr="008E764E">
      <w:rPr>
        <w:noProof/>
        <w:lang w:val="es-CO" w:eastAsia="es-CO"/>
      </w:rPr>
      <w:drawing>
        <wp:inline distT="0" distB="0" distL="0" distR="0" wp14:anchorId="7FE69DD7" wp14:editId="4D424E7F">
          <wp:extent cx="1645920" cy="706755"/>
          <wp:effectExtent l="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06755"/>
                  </a:xfrm>
                  <a:prstGeom prst="rect">
                    <a:avLst/>
                  </a:prstGeom>
                  <a:noFill/>
                  <a:ln>
                    <a:noFill/>
                  </a:ln>
                </pic:spPr>
              </pic:pic>
            </a:graphicData>
          </a:graphic>
        </wp:inline>
      </w:drawing>
    </w:r>
  </w:p>
  <w:p w14:paraId="297F5933" w14:textId="77777777" w:rsidR="006F1C90" w:rsidRDefault="00D4622F">
    <w:pPr>
      <w:pStyle w:val="Piedepgina"/>
      <w:tabs>
        <w:tab w:val="left" w:pos="1275"/>
        <w:tab w:val="right" w:pos="8911"/>
      </w:tabs>
      <w:ind w:right="360"/>
      <w:jc w:val="center"/>
      <w:rPr>
        <w:rFonts w:ascii="Arial" w:hAnsi="Arial" w:cs="Arial"/>
        <w:sz w:val="16"/>
        <w:szCs w:val="16"/>
        <w:lang w:val="es-CO" w:eastAsia="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0094" w14:textId="77777777" w:rsidR="006F1C90" w:rsidRDefault="00D4622F">
    <w:pPr>
      <w:pStyle w:val="Piedepgina"/>
      <w:tabs>
        <w:tab w:val="clear" w:pos="8504"/>
        <w:tab w:val="left" w:pos="8647"/>
        <w:tab w:val="left" w:pos="8789"/>
        <w:tab w:val="left" w:pos="8931"/>
      </w:tabs>
      <w:ind w:right="766"/>
      <w:jc w:val="center"/>
      <w:rPr>
        <w:rFonts w:ascii="Arial" w:hAnsi="Arial" w:cs="Arial"/>
        <w:sz w:val="16"/>
        <w:szCs w:val="16"/>
        <w:lang w:val="es-CO" w:eastAsia="es-ES"/>
      </w:rPr>
    </w:pPr>
  </w:p>
  <w:p w14:paraId="075BF720" w14:textId="77777777" w:rsidR="006F1C90" w:rsidRDefault="00863AE8" w:rsidP="009F3CE4">
    <w:pPr>
      <w:pStyle w:val="Piedepgina"/>
      <w:tabs>
        <w:tab w:val="clear" w:pos="8504"/>
        <w:tab w:val="left" w:pos="8647"/>
        <w:tab w:val="left" w:pos="8789"/>
        <w:tab w:val="left" w:pos="8931"/>
      </w:tabs>
      <w:jc w:val="center"/>
      <w:rPr>
        <w:rFonts w:ascii="Arial" w:hAnsi="Arial" w:cs="Arial"/>
        <w:sz w:val="16"/>
        <w:szCs w:val="16"/>
        <w:lang w:val="es-CO" w:eastAsia="es-ES"/>
      </w:rPr>
    </w:pPr>
    <w:r w:rsidRPr="008E764E">
      <w:rPr>
        <w:noProof/>
        <w:lang w:val="es-CO" w:eastAsia="es-CO"/>
      </w:rPr>
      <w:drawing>
        <wp:inline distT="0" distB="0" distL="0" distR="0" wp14:anchorId="5658C7B8" wp14:editId="26F2CA6B">
          <wp:extent cx="1704340" cy="731520"/>
          <wp:effectExtent l="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731520"/>
                  </a:xfrm>
                  <a:prstGeom prst="rect">
                    <a:avLst/>
                  </a:prstGeom>
                  <a:noFill/>
                  <a:ln>
                    <a:noFill/>
                  </a:ln>
                </pic:spPr>
              </pic:pic>
            </a:graphicData>
          </a:graphic>
        </wp:inline>
      </w:drawing>
    </w:r>
    <w:r>
      <w:rPr>
        <w:noProof/>
        <w:lang w:val="es-CO" w:eastAsia="es-CO"/>
      </w:rPr>
      <mc:AlternateContent>
        <mc:Choice Requires="wps">
          <w:drawing>
            <wp:anchor distT="0" distB="0" distL="114935" distR="114935" simplePos="0" relativeHeight="251661312" behindDoc="1" locked="0" layoutInCell="1" allowOverlap="1" wp14:anchorId="4B4C25EA" wp14:editId="435760F1">
              <wp:simplePos x="0" y="0"/>
              <wp:positionH relativeFrom="column">
                <wp:posOffset>1998345</wp:posOffset>
              </wp:positionH>
              <wp:positionV relativeFrom="paragraph">
                <wp:posOffset>326390</wp:posOffset>
              </wp:positionV>
              <wp:extent cx="1731010" cy="1987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98755"/>
                      </a:xfrm>
                      <a:prstGeom prst="rect">
                        <a:avLst/>
                      </a:prstGeom>
                      <a:solidFill>
                        <a:srgbClr val="FFFFFF"/>
                      </a:solidFill>
                      <a:ln>
                        <a:noFill/>
                      </a:ln>
                      <a:extLst>
                        <a:ext uri="{91240B29-F687-4f45-9708-019B960494DF}"/>
                      </a:extLst>
                    </wps:spPr>
                    <wps:txbx>
                      <w:txbxContent>
                        <w:p w14:paraId="0A2EDCB7" w14:textId="77777777" w:rsidR="006F1C90" w:rsidRDefault="00D462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C25EA" id="_x0000_t202" coordsize="21600,21600" o:spt="202" path="m,l,21600r21600,l21600,xe">
              <v:stroke joinstyle="miter"/>
              <v:path gradientshapeok="t" o:connecttype="rect"/>
            </v:shapetype>
            <v:shape id="Text Box 4" o:spid="_x0000_s1026" type="#_x0000_t202" style="position:absolute;left:0;text-align:left;margin-left:157.35pt;margin-top:25.7pt;width:136.3pt;height:15.6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" stroked="f">
              <v:textbox inset="0,0,0,0">
                <w:txbxContent>
                  <w:p w14:paraId="0A2EDCB7" w14:textId="77777777" w:rsidR="006F1C90" w:rsidRDefault="00D4622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9AB3E" w14:textId="77777777" w:rsidR="00D4622F" w:rsidRDefault="00D4622F" w:rsidP="00B467CB">
      <w:r>
        <w:separator/>
      </w:r>
    </w:p>
  </w:footnote>
  <w:footnote w:type="continuationSeparator" w:id="0">
    <w:p w14:paraId="699DA045" w14:textId="77777777" w:rsidR="00D4622F" w:rsidRDefault="00D4622F" w:rsidP="00B467CB">
      <w:r>
        <w:continuationSeparator/>
      </w:r>
    </w:p>
  </w:footnote>
  <w:footnote w:id="1">
    <w:p w14:paraId="56B66E10" w14:textId="28BE1A96" w:rsidR="00CD2CCD" w:rsidRPr="00CD2CCD" w:rsidRDefault="00CD2CCD">
      <w:pPr>
        <w:pStyle w:val="Textonotapie"/>
        <w:rPr>
          <w:lang w:val="es-CO"/>
        </w:rPr>
      </w:pPr>
      <w:r>
        <w:rPr>
          <w:rStyle w:val="Refdenotaalpie"/>
        </w:rPr>
        <w:footnoteRef/>
      </w:r>
      <w:r>
        <w:t xml:space="preserve"> </w:t>
      </w:r>
      <w:r w:rsidRPr="00CD2CCD">
        <w:rPr>
          <w:lang w:val="es-ES_tradnl" w:eastAsia="es-ES_tradnl"/>
        </w:rPr>
        <w:t>Acuerdo Distrital 257 de 2006, Artículo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D771" w14:textId="77777777" w:rsidR="006F1C90" w:rsidRDefault="00D4622F">
    <w:pPr>
      <w:pStyle w:val="Encabezado"/>
      <w:jc w:val="center"/>
      <w:rPr>
        <w:rFonts w:ascii="Arial" w:hAnsi="Arial" w:cs="Arial"/>
        <w:b/>
        <w:bCs/>
        <w:sz w:val="16"/>
        <w:szCs w:val="16"/>
        <w:lang w:val="es-CO" w:eastAsia="es-ES"/>
      </w:rPr>
    </w:pPr>
  </w:p>
  <w:p w14:paraId="44A7CEAF" w14:textId="77777777" w:rsidR="006F1C90" w:rsidRDefault="00863AE8">
    <w:pPr>
      <w:pStyle w:val="Encabezado"/>
      <w:jc w:val="center"/>
      <w:rPr>
        <w:rFonts w:ascii="Arial" w:hAnsi="Arial" w:cs="Arial"/>
        <w:b/>
        <w:bCs/>
        <w:sz w:val="16"/>
        <w:szCs w:val="16"/>
        <w:lang w:val="es-CO" w:eastAsia="es-ES"/>
      </w:rPr>
    </w:pPr>
    <w:r>
      <w:rPr>
        <w:noProof/>
        <w:lang w:val="es-CO" w:eastAsia="es-CO"/>
      </w:rPr>
      <w:drawing>
        <wp:anchor distT="0" distB="0" distL="114935" distR="114935" simplePos="0" relativeHeight="251659264" behindDoc="0" locked="0" layoutInCell="1" allowOverlap="1" wp14:anchorId="14168D19" wp14:editId="402FAC02">
          <wp:simplePos x="0" y="0"/>
          <wp:positionH relativeFrom="column">
            <wp:posOffset>2688590</wp:posOffset>
          </wp:positionH>
          <wp:positionV relativeFrom="paragraph">
            <wp:posOffset>2540</wp:posOffset>
          </wp:positionV>
          <wp:extent cx="466090" cy="545465"/>
          <wp:effectExtent l="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466090" cy="545465"/>
                  </a:xfrm>
                  <a:prstGeom prst="rect">
                    <a:avLst/>
                  </a:prstGeom>
                  <a:solidFill>
                    <a:srgbClr val="FFFFFF">
                      <a:alpha val="0"/>
                    </a:srgbClr>
                  </a:solidFill>
                  <a:ln>
                    <a:noFill/>
                  </a:ln>
                </pic:spPr>
              </pic:pic>
            </a:graphicData>
          </a:graphic>
        </wp:anchor>
      </w:drawing>
    </w:r>
  </w:p>
  <w:p w14:paraId="74B0F819" w14:textId="77777777" w:rsidR="006F1C90" w:rsidRDefault="00D4622F">
    <w:pPr>
      <w:pStyle w:val="Encabezado"/>
      <w:jc w:val="center"/>
      <w:rPr>
        <w:rFonts w:ascii="Arial" w:hAnsi="Arial" w:cs="Arial"/>
        <w:b/>
        <w:bCs/>
        <w:sz w:val="16"/>
        <w:szCs w:val="16"/>
        <w:lang w:val="es-CO" w:eastAsia="es-ES"/>
      </w:rPr>
    </w:pPr>
  </w:p>
  <w:p w14:paraId="442ABFD5" w14:textId="77777777" w:rsidR="006F1C90" w:rsidRDefault="00D4622F">
    <w:pPr>
      <w:rPr>
        <w:rFonts w:ascii="Arial" w:hAnsi="Arial" w:cs="Arial"/>
        <w:b/>
        <w:bCs/>
        <w:sz w:val="16"/>
        <w:szCs w:val="16"/>
        <w:lang w:val="es-CO" w:eastAsia="es-ES"/>
      </w:rPr>
    </w:pPr>
  </w:p>
  <w:p w14:paraId="370E25D2" w14:textId="77777777" w:rsidR="006F1C90" w:rsidRDefault="00D4622F">
    <w:pPr>
      <w:pStyle w:val="Encabezado"/>
      <w:jc w:val="center"/>
      <w:rPr>
        <w:rFonts w:ascii="Arial" w:hAnsi="Arial" w:cs="Arial"/>
        <w:b/>
        <w:bCs/>
        <w:sz w:val="12"/>
        <w:szCs w:val="12"/>
        <w:lang w:val="es-CO" w:eastAsia="es-ES"/>
      </w:rPr>
    </w:pPr>
  </w:p>
  <w:p w14:paraId="34CDC228" w14:textId="031249B9" w:rsidR="006F1C90" w:rsidRPr="003268D1" w:rsidRDefault="00863AE8">
    <w:pPr>
      <w:pStyle w:val="Encabezado"/>
      <w:tabs>
        <w:tab w:val="clear" w:pos="8504"/>
        <w:tab w:val="left" w:pos="4956"/>
        <w:tab w:val="left" w:pos="5664"/>
        <w:tab w:val="left" w:pos="6372"/>
        <w:tab w:val="left" w:pos="7080"/>
      </w:tabs>
      <w:rPr>
        <w:rFonts w:ascii="Arial" w:hAnsi="Arial" w:cs="Arial"/>
        <w:b/>
        <w:bCs/>
        <w:sz w:val="12"/>
        <w:szCs w:val="12"/>
        <w:lang w:val="es-CO" w:eastAsia="es-ES"/>
      </w:rPr>
    </w:pPr>
    <w:r>
      <w:rPr>
        <w:rFonts w:ascii="Arial" w:hAnsi="Arial" w:cs="Arial"/>
        <w:b/>
        <w:bCs/>
        <w:sz w:val="12"/>
        <w:szCs w:val="12"/>
        <w:lang w:val="es-CO" w:eastAsia="es-ES"/>
      </w:rPr>
      <w:tab/>
    </w:r>
    <w:r>
      <w:rPr>
        <w:rFonts w:ascii="Arial" w:hAnsi="Arial" w:cs="Arial"/>
        <w:b/>
        <w:bCs/>
        <w:sz w:val="12"/>
        <w:szCs w:val="12"/>
        <w:lang w:val="es-CO" w:eastAsia="es-ES"/>
      </w:rPr>
      <w:tab/>
    </w:r>
    <w:r>
      <w:rPr>
        <w:rFonts w:ascii="Arial" w:hAnsi="Arial" w:cs="Arial"/>
        <w:b/>
        <w:bCs/>
        <w:sz w:val="12"/>
        <w:szCs w:val="12"/>
        <w:lang w:val="es-CO" w:eastAsia="es-ES"/>
      </w:rPr>
      <w:tab/>
    </w:r>
    <w:r>
      <w:rPr>
        <w:rFonts w:ascii="Arial" w:hAnsi="Arial" w:cs="Arial"/>
        <w:b/>
        <w:bCs/>
        <w:sz w:val="12"/>
        <w:szCs w:val="12"/>
        <w:lang w:val="es-CO" w:eastAsia="es-ES"/>
      </w:rPr>
      <w:tab/>
    </w:r>
    <w:r>
      <w:rPr>
        <w:rFonts w:ascii="Arial" w:hAnsi="Arial" w:cs="Arial"/>
        <w:b/>
        <w:bCs/>
        <w:sz w:val="12"/>
        <w:szCs w:val="12"/>
        <w:lang w:val="es-CO" w:eastAsia="es-ES"/>
      </w:rPr>
      <w:tab/>
    </w:r>
    <w:r>
      <w:rPr>
        <w:rFonts w:ascii="Arial" w:hAnsi="Arial" w:cs="Arial"/>
        <w:b/>
        <w:bCs/>
        <w:sz w:val="12"/>
        <w:szCs w:val="12"/>
        <w:lang w:val="es-CO" w:eastAsia="es-ES"/>
      </w:rPr>
      <w:tab/>
    </w:r>
    <w:r w:rsidRPr="003268D1">
      <w:rPr>
        <w:rFonts w:ascii="Times New Roman" w:hAnsi="Times New Roman" w:cs="Times New Roman"/>
        <w:b/>
        <w:sz w:val="18"/>
        <w:szCs w:val="18"/>
      </w:rPr>
      <w:t xml:space="preserve">Página </w:t>
    </w:r>
    <w:r w:rsidRPr="003268D1">
      <w:rPr>
        <w:rFonts w:cs="Times New Roman"/>
        <w:b/>
        <w:sz w:val="18"/>
        <w:szCs w:val="18"/>
      </w:rPr>
      <w:fldChar w:fldCharType="begin"/>
    </w:r>
    <w:r w:rsidRPr="003268D1">
      <w:rPr>
        <w:rFonts w:cs="Times New Roman"/>
        <w:b/>
        <w:sz w:val="18"/>
        <w:szCs w:val="18"/>
      </w:rPr>
      <w:instrText xml:space="preserve"> PAGE </w:instrText>
    </w:r>
    <w:r w:rsidRPr="003268D1">
      <w:rPr>
        <w:rFonts w:cs="Times New Roman"/>
        <w:b/>
        <w:sz w:val="18"/>
        <w:szCs w:val="18"/>
      </w:rPr>
      <w:fldChar w:fldCharType="separate"/>
    </w:r>
    <w:r w:rsidR="005C5A32" w:rsidRPr="003268D1">
      <w:rPr>
        <w:rFonts w:cs="Times New Roman"/>
        <w:b/>
        <w:noProof/>
        <w:sz w:val="18"/>
        <w:szCs w:val="18"/>
      </w:rPr>
      <w:t>9</w:t>
    </w:r>
    <w:r w:rsidRPr="003268D1">
      <w:rPr>
        <w:rFonts w:cs="Times New Roman"/>
        <w:b/>
        <w:sz w:val="18"/>
        <w:szCs w:val="18"/>
      </w:rPr>
      <w:fldChar w:fldCharType="end"/>
    </w:r>
    <w:r w:rsidRPr="003268D1">
      <w:rPr>
        <w:rFonts w:ascii="Times New Roman" w:hAnsi="Times New Roman" w:cs="Times New Roman"/>
        <w:b/>
        <w:sz w:val="18"/>
        <w:szCs w:val="18"/>
      </w:rPr>
      <w:t xml:space="preserve"> de </w:t>
    </w:r>
    <w:r w:rsidRPr="003268D1">
      <w:rPr>
        <w:rFonts w:cs="Times New Roman"/>
        <w:b/>
        <w:sz w:val="18"/>
        <w:szCs w:val="18"/>
      </w:rPr>
      <w:fldChar w:fldCharType="begin"/>
    </w:r>
    <w:r w:rsidRPr="003268D1">
      <w:rPr>
        <w:rFonts w:cs="Times New Roman"/>
        <w:b/>
        <w:sz w:val="18"/>
        <w:szCs w:val="18"/>
      </w:rPr>
      <w:instrText xml:space="preserve"> NUMPAGES \* ARABIC </w:instrText>
    </w:r>
    <w:r w:rsidRPr="003268D1">
      <w:rPr>
        <w:rFonts w:cs="Times New Roman"/>
        <w:b/>
        <w:sz w:val="18"/>
        <w:szCs w:val="18"/>
      </w:rPr>
      <w:fldChar w:fldCharType="separate"/>
    </w:r>
    <w:r w:rsidR="005C5A32" w:rsidRPr="003268D1">
      <w:rPr>
        <w:rFonts w:cs="Times New Roman"/>
        <w:b/>
        <w:noProof/>
        <w:sz w:val="18"/>
        <w:szCs w:val="18"/>
      </w:rPr>
      <w:t>10</w:t>
    </w:r>
    <w:r w:rsidRPr="003268D1">
      <w:rPr>
        <w:rFonts w:cs="Times New Roman"/>
        <w:b/>
        <w:sz w:val="18"/>
        <w:szCs w:val="18"/>
      </w:rPr>
      <w:fldChar w:fldCharType="end"/>
    </w:r>
  </w:p>
  <w:p w14:paraId="549E3C57" w14:textId="77777777" w:rsidR="006F1C90" w:rsidRDefault="00D4622F">
    <w:pPr>
      <w:pStyle w:val="Encabezado"/>
      <w:jc w:val="center"/>
      <w:rPr>
        <w:rFonts w:ascii="Arial" w:hAnsi="Arial" w:cs="Arial"/>
        <w:b/>
        <w:bCs/>
        <w:sz w:val="12"/>
        <w:szCs w:val="12"/>
        <w:lang w:val="es-CO" w:eastAsia="es-ES"/>
      </w:rPr>
    </w:pPr>
  </w:p>
  <w:p w14:paraId="557DBE34" w14:textId="77777777" w:rsidR="006F1C90" w:rsidRDefault="00D4622F">
    <w:pPr>
      <w:pStyle w:val="Encabezado"/>
      <w:rPr>
        <w:rFonts w:ascii="Arial" w:hAnsi="Arial" w:cs="Arial"/>
        <w:b/>
        <w:bCs/>
        <w:sz w:val="12"/>
        <w:szCs w:val="16"/>
        <w:lang w:val="es-CO" w:eastAsia="es-ES"/>
      </w:rPr>
    </w:pPr>
  </w:p>
  <w:p w14:paraId="53F6C09C" w14:textId="77777777" w:rsidR="006F1C90" w:rsidRDefault="00863AE8">
    <w:pPr>
      <w:pStyle w:val="Encabezado"/>
      <w:jc w:val="center"/>
      <w:rPr>
        <w:rFonts w:ascii="Arial" w:hAnsi="Arial" w:cs="Arial"/>
        <w:b/>
        <w:bCs/>
        <w:sz w:val="12"/>
        <w:szCs w:val="12"/>
      </w:rPr>
    </w:pPr>
    <w:r>
      <w:rPr>
        <w:rFonts w:ascii="Arial" w:hAnsi="Arial" w:cs="Arial"/>
        <w:b/>
        <w:bCs/>
        <w:sz w:val="12"/>
        <w:szCs w:val="12"/>
      </w:rPr>
      <w:t xml:space="preserve">ALCALDÍA MAYOR </w:t>
    </w:r>
  </w:p>
  <w:p w14:paraId="3C47F3D8" w14:textId="77777777" w:rsidR="006F1C90" w:rsidRDefault="00863AE8">
    <w:pPr>
      <w:pStyle w:val="Encabezado"/>
      <w:jc w:val="center"/>
      <w:rPr>
        <w:b/>
        <w:szCs w:val="16"/>
      </w:rPr>
    </w:pPr>
    <w:r>
      <w:rPr>
        <w:rFonts w:ascii="Arial" w:hAnsi="Arial" w:cs="Arial"/>
        <w:b/>
        <w:bCs/>
        <w:sz w:val="12"/>
        <w:szCs w:val="12"/>
      </w:rPr>
      <w:t>DE BOGOTÀ, D.C.</w:t>
    </w:r>
  </w:p>
  <w:p w14:paraId="2F6270C6" w14:textId="77777777" w:rsidR="006F1C90" w:rsidRPr="00005BC7" w:rsidRDefault="00D4622F">
    <w:pPr>
      <w:jc w:val="both"/>
      <w:rPr>
        <w:sz w:val="22"/>
        <w:szCs w:val="22"/>
      </w:rPr>
    </w:pPr>
  </w:p>
  <w:p w14:paraId="6E8D2475" w14:textId="5831F05C" w:rsidR="006F1C90" w:rsidRPr="003268D1" w:rsidRDefault="00863AE8" w:rsidP="00005BC7">
    <w:pPr>
      <w:jc w:val="both"/>
      <w:rPr>
        <w:b/>
        <w:bCs/>
        <w:sz w:val="22"/>
        <w:szCs w:val="22"/>
      </w:rPr>
    </w:pPr>
    <w:r w:rsidRPr="00005BC7">
      <w:rPr>
        <w:bCs/>
        <w:sz w:val="22"/>
        <w:szCs w:val="22"/>
      </w:rPr>
      <w:t>Continuación de la exposición de motivos del proyecto de Decreto</w:t>
    </w:r>
    <w:r w:rsidRPr="00005BC7">
      <w:rPr>
        <w:rStyle w:val="Textoennegrita"/>
        <w:i/>
        <w:sz w:val="22"/>
        <w:szCs w:val="22"/>
        <w:shd w:val="clear" w:color="auto" w:fill="FFFFFF"/>
        <w:lang w:val="es-CO" w:eastAsia="es-CO"/>
      </w:rPr>
      <w:t xml:space="preserve"> </w:t>
    </w:r>
    <w:r w:rsidRPr="003268D1">
      <w:rPr>
        <w:rStyle w:val="Textoennegrita"/>
        <w:b w:val="0"/>
        <w:sz w:val="22"/>
        <w:szCs w:val="22"/>
        <w:shd w:val="clear" w:color="auto" w:fill="FFFFFF"/>
        <w:lang w:val="es-CO" w:eastAsia="es-CO"/>
      </w:rPr>
      <w:t>“Por medio del cual se deroga el Decreto 544 de 2011, por el cual se adopta la Política Pública de y para la Adultez en el Distrito Capital”</w:t>
    </w:r>
    <w:r w:rsidR="00AC6D36">
      <w:rPr>
        <w:rStyle w:val="Textoennegrita"/>
        <w:b w:val="0"/>
        <w:sz w:val="22"/>
        <w:szCs w:val="22"/>
        <w:shd w:val="clear" w:color="auto" w:fill="FFFFFF"/>
        <w:lang w:val="es-CO" w:eastAsia="es-CO"/>
      </w:rPr>
      <w:t>.</w:t>
    </w:r>
  </w:p>
  <w:p w14:paraId="37BC961D" w14:textId="77777777" w:rsidR="00005BC7" w:rsidRDefault="00D4622F" w:rsidP="00005BC7">
    <w:pP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9B3B" w14:textId="77777777" w:rsidR="006F1C90" w:rsidRPr="004E7D9C" w:rsidRDefault="00863AE8">
    <w:pPr>
      <w:pStyle w:val="Encabezado"/>
      <w:jc w:val="center"/>
      <w:rPr>
        <w:rFonts w:ascii="Times New Roman" w:hAnsi="Times New Roman" w:cs="Times New Roman"/>
        <w:b/>
        <w:bCs/>
        <w:sz w:val="16"/>
        <w:szCs w:val="16"/>
        <w:lang w:val="es-CO" w:eastAsia="es-ES"/>
      </w:rPr>
    </w:pPr>
    <w:r w:rsidRPr="004E7D9C">
      <w:rPr>
        <w:rFonts w:ascii="Times New Roman" w:hAnsi="Times New Roman" w:cs="Times New Roman"/>
        <w:noProof/>
        <w:lang w:val="es-CO" w:eastAsia="es-CO"/>
      </w:rPr>
      <w:drawing>
        <wp:anchor distT="0" distB="0" distL="114935" distR="114935" simplePos="0" relativeHeight="251660288" behindDoc="0" locked="0" layoutInCell="1" allowOverlap="1" wp14:anchorId="03CA2EB0" wp14:editId="7E6DD386">
          <wp:simplePos x="0" y="0"/>
          <wp:positionH relativeFrom="column">
            <wp:posOffset>2705100</wp:posOffset>
          </wp:positionH>
          <wp:positionV relativeFrom="paragraph">
            <wp:posOffset>85725</wp:posOffset>
          </wp:positionV>
          <wp:extent cx="466090" cy="545465"/>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466090" cy="545465"/>
                  </a:xfrm>
                  <a:prstGeom prst="rect">
                    <a:avLst/>
                  </a:prstGeom>
                  <a:solidFill>
                    <a:srgbClr val="FFFFFF"/>
                  </a:solidFill>
                  <a:ln>
                    <a:noFill/>
                  </a:ln>
                </pic:spPr>
              </pic:pic>
            </a:graphicData>
          </a:graphic>
        </wp:anchor>
      </w:drawing>
    </w:r>
  </w:p>
  <w:p w14:paraId="25F6322D" w14:textId="77777777" w:rsidR="006F1C90" w:rsidRPr="004E7D9C" w:rsidRDefault="00D4622F">
    <w:pPr>
      <w:pStyle w:val="Encabezado"/>
      <w:jc w:val="center"/>
      <w:rPr>
        <w:rFonts w:ascii="Times New Roman" w:hAnsi="Times New Roman" w:cs="Times New Roman"/>
        <w:b/>
        <w:bCs/>
        <w:sz w:val="16"/>
        <w:szCs w:val="16"/>
        <w:lang w:val="es-CO" w:eastAsia="es-ES"/>
      </w:rPr>
    </w:pPr>
  </w:p>
  <w:p w14:paraId="70EFB90B" w14:textId="77777777" w:rsidR="006F1C90" w:rsidRPr="004E7D9C" w:rsidRDefault="00D4622F">
    <w:pPr>
      <w:rPr>
        <w:b/>
        <w:bCs/>
        <w:sz w:val="16"/>
        <w:szCs w:val="16"/>
        <w:lang w:val="es-CO" w:eastAsia="es-ES"/>
      </w:rPr>
    </w:pPr>
  </w:p>
  <w:p w14:paraId="379ACCE3" w14:textId="77777777" w:rsidR="006F1C90" w:rsidRPr="004E7D9C" w:rsidRDefault="00D4622F">
    <w:pPr>
      <w:pStyle w:val="Encabezado"/>
      <w:jc w:val="center"/>
      <w:rPr>
        <w:rFonts w:ascii="Times New Roman" w:hAnsi="Times New Roman" w:cs="Times New Roman"/>
        <w:b/>
        <w:bCs/>
        <w:sz w:val="12"/>
        <w:szCs w:val="12"/>
        <w:lang w:val="es-CO" w:eastAsia="es-ES"/>
      </w:rPr>
    </w:pPr>
  </w:p>
  <w:p w14:paraId="48B2FDE6" w14:textId="77777777" w:rsidR="006F1C90" w:rsidRPr="004E7D9C" w:rsidRDefault="00D4622F">
    <w:pPr>
      <w:pStyle w:val="Encabezado"/>
      <w:rPr>
        <w:rFonts w:ascii="Times New Roman" w:hAnsi="Times New Roman" w:cs="Times New Roman"/>
        <w:b/>
        <w:bCs/>
        <w:sz w:val="12"/>
        <w:szCs w:val="16"/>
        <w:lang w:val="es-CO" w:eastAsia="es-ES"/>
      </w:rPr>
    </w:pPr>
  </w:p>
  <w:p w14:paraId="15C34DCE" w14:textId="77777777" w:rsidR="006F1C90" w:rsidRPr="004E7D9C" w:rsidRDefault="00D4622F">
    <w:pPr>
      <w:pStyle w:val="Encabezado"/>
      <w:jc w:val="center"/>
      <w:rPr>
        <w:rFonts w:ascii="Times New Roman" w:hAnsi="Times New Roman" w:cs="Times New Roman"/>
        <w:b/>
        <w:bCs/>
        <w:sz w:val="12"/>
        <w:szCs w:val="12"/>
        <w:lang w:val="es-CO" w:eastAsia="es-ES"/>
      </w:rPr>
    </w:pPr>
  </w:p>
  <w:p w14:paraId="008C84DF" w14:textId="77777777" w:rsidR="006F1C90" w:rsidRPr="004E7D9C" w:rsidRDefault="00D4622F">
    <w:pPr>
      <w:pStyle w:val="Encabezado"/>
      <w:jc w:val="center"/>
      <w:rPr>
        <w:rFonts w:ascii="Times New Roman" w:hAnsi="Times New Roman" w:cs="Times New Roman"/>
        <w:b/>
        <w:bCs/>
        <w:sz w:val="12"/>
        <w:szCs w:val="12"/>
        <w:lang w:val="es-CO" w:eastAsia="es-ES"/>
      </w:rPr>
    </w:pPr>
  </w:p>
  <w:p w14:paraId="29D218DC" w14:textId="77777777" w:rsidR="006F1C90" w:rsidRPr="004E7D9C" w:rsidRDefault="00863AE8">
    <w:pPr>
      <w:pStyle w:val="Encabezado"/>
      <w:jc w:val="center"/>
      <w:rPr>
        <w:rFonts w:ascii="Times New Roman" w:hAnsi="Times New Roman" w:cs="Times New Roman"/>
        <w:b/>
        <w:bCs/>
        <w:sz w:val="12"/>
        <w:szCs w:val="12"/>
      </w:rPr>
    </w:pPr>
    <w:r w:rsidRPr="004E7D9C">
      <w:rPr>
        <w:rFonts w:ascii="Times New Roman" w:hAnsi="Times New Roman" w:cs="Times New Roman"/>
        <w:b/>
        <w:bCs/>
        <w:sz w:val="12"/>
        <w:szCs w:val="12"/>
      </w:rPr>
      <w:t xml:space="preserve">ALCALDÍA MAYOR </w:t>
    </w:r>
  </w:p>
  <w:p w14:paraId="7C106C16" w14:textId="77777777" w:rsidR="006F1C90" w:rsidRPr="004E7D9C" w:rsidRDefault="00863AE8">
    <w:pPr>
      <w:pStyle w:val="Encabezado"/>
      <w:jc w:val="center"/>
      <w:rPr>
        <w:rFonts w:ascii="Times New Roman" w:hAnsi="Times New Roman" w:cs="Times New Roman"/>
        <w:sz w:val="18"/>
        <w:szCs w:val="18"/>
      </w:rPr>
    </w:pPr>
    <w:r w:rsidRPr="004E7D9C">
      <w:rPr>
        <w:rFonts w:ascii="Times New Roman" w:hAnsi="Times New Roman" w:cs="Times New Roman"/>
        <w:b/>
        <w:bCs/>
        <w:sz w:val="12"/>
        <w:szCs w:val="12"/>
      </w:rPr>
      <w:t>DE BOGOTÀ, D.C.</w:t>
    </w:r>
  </w:p>
  <w:p w14:paraId="78D01D76" w14:textId="77777777" w:rsidR="006F1C90" w:rsidRPr="004E7D9C" w:rsidRDefault="00D4622F">
    <w:pPr>
      <w:pStyle w:val="Encabezado"/>
      <w:jc w:val="center"/>
      <w:rPr>
        <w:rFonts w:ascii="Times New Roman" w:hAnsi="Times New Roman" w:cs="Times New Roman"/>
        <w:sz w:val="18"/>
        <w:szCs w:val="18"/>
      </w:rPr>
    </w:pPr>
  </w:p>
  <w:p w14:paraId="63072243" w14:textId="77777777" w:rsidR="006F1C90" w:rsidRPr="004E7D9C" w:rsidRDefault="00863AE8">
    <w:pPr>
      <w:jc w:val="center"/>
      <w:rPr>
        <w:b/>
        <w:sz w:val="24"/>
        <w:szCs w:val="24"/>
      </w:rPr>
    </w:pPr>
    <w:r w:rsidRPr="004E7D9C">
      <w:rPr>
        <w:b/>
        <w:sz w:val="24"/>
        <w:szCs w:val="24"/>
      </w:rPr>
      <w:t>“EXPOSICIÓN DE MOTIVOS”</w:t>
    </w:r>
  </w:p>
  <w:p w14:paraId="23BA61D9" w14:textId="77777777" w:rsidR="006F1C90" w:rsidRPr="004E7D9C" w:rsidRDefault="00D4622F">
    <w:pPr>
      <w:rPr>
        <w:b/>
        <w:sz w:val="24"/>
        <w:szCs w:val="24"/>
      </w:rPr>
    </w:pPr>
  </w:p>
  <w:p w14:paraId="40487ED3" w14:textId="77777777" w:rsidR="004E7D9C" w:rsidRDefault="00863AE8">
    <w:pPr>
      <w:jc w:val="center"/>
      <w:rPr>
        <w:b/>
        <w:sz w:val="24"/>
        <w:szCs w:val="24"/>
      </w:rPr>
    </w:pPr>
    <w:r w:rsidRPr="004E7D9C">
      <w:rPr>
        <w:b/>
        <w:sz w:val="24"/>
        <w:szCs w:val="24"/>
      </w:rPr>
      <w:t xml:space="preserve">PROYECTO DE DECRETO </w:t>
    </w:r>
    <w:r w:rsidRPr="004E7D9C">
      <w:rPr>
        <w:b/>
        <w:bCs/>
        <w:sz w:val="24"/>
        <w:szCs w:val="24"/>
      </w:rPr>
      <w:t>No.</w:t>
    </w:r>
    <w:r>
      <w:rPr>
        <w:b/>
        <w:bCs/>
        <w:sz w:val="24"/>
        <w:szCs w:val="24"/>
      </w:rPr>
      <w:t xml:space="preserve">     </w:t>
    </w:r>
    <w:r w:rsidRPr="004E7D9C">
      <w:rPr>
        <w:b/>
        <w:bCs/>
        <w:sz w:val="24"/>
        <w:szCs w:val="24"/>
      </w:rPr>
      <w:t xml:space="preserve"> DE</w:t>
    </w:r>
  </w:p>
  <w:p w14:paraId="383638F3" w14:textId="3B6AEBEF" w:rsidR="00EF4FBE" w:rsidRPr="004E7D9C" w:rsidRDefault="00863AE8">
    <w:pPr>
      <w:jc w:val="center"/>
      <w:rPr>
        <w:b/>
        <w:sz w:val="24"/>
        <w:szCs w:val="24"/>
      </w:rPr>
    </w:pPr>
    <w:r w:rsidRPr="004E7D9C">
      <w:rPr>
        <w:b/>
        <w:sz w:val="24"/>
        <w:szCs w:val="24"/>
      </w:rPr>
      <w:t>(</w:t>
    </w:r>
    <w:r>
      <w:rPr>
        <w:b/>
        <w:sz w:val="24"/>
        <w:szCs w:val="24"/>
      </w:rPr>
      <w:t xml:space="preserve">          </w:t>
    </w:r>
    <w:r w:rsidR="003477D1">
      <w:rPr>
        <w:b/>
        <w:sz w:val="24"/>
        <w:szCs w:val="24"/>
      </w:rPr>
      <w:t xml:space="preserve">           </w:t>
    </w:r>
    <w:r>
      <w:rPr>
        <w:b/>
        <w:sz w:val="24"/>
        <w:szCs w:val="24"/>
      </w:rPr>
      <w:t xml:space="preserve">      </w:t>
    </w:r>
    <w:r w:rsidRPr="004E7D9C">
      <w:rPr>
        <w:b/>
        <w:sz w:val="24"/>
        <w:szCs w:val="24"/>
      </w:rPr>
      <w:t>)</w:t>
    </w:r>
  </w:p>
  <w:p w14:paraId="13338305" w14:textId="77777777" w:rsidR="006F1C90" w:rsidRPr="00005BC7" w:rsidRDefault="00D4622F">
    <w:pPr>
      <w:jc w:val="center"/>
      <w:rPr>
        <w:sz w:val="24"/>
        <w:szCs w:val="24"/>
      </w:rPr>
    </w:pPr>
  </w:p>
  <w:p w14:paraId="3A3607E5" w14:textId="12F2DB70" w:rsidR="00D17E84" w:rsidRPr="003268D1" w:rsidRDefault="00863AE8" w:rsidP="00D17E84">
    <w:pPr>
      <w:jc w:val="center"/>
      <w:rPr>
        <w:b/>
        <w:sz w:val="24"/>
        <w:szCs w:val="24"/>
        <w:lang w:val="es-CO"/>
      </w:rPr>
    </w:pPr>
    <w:r w:rsidRPr="003477D1">
      <w:rPr>
        <w:rStyle w:val="Textoennegrita"/>
        <w:b w:val="0"/>
        <w:i/>
        <w:sz w:val="24"/>
        <w:szCs w:val="24"/>
        <w:shd w:val="clear" w:color="auto" w:fill="FFFFFF"/>
        <w:lang w:val="es-CO" w:eastAsia="es-CO"/>
      </w:rPr>
      <w:t>“</w:t>
    </w:r>
    <w:r w:rsidRPr="003268D1">
      <w:rPr>
        <w:rStyle w:val="Textoennegrita"/>
        <w:b w:val="0"/>
        <w:sz w:val="24"/>
        <w:szCs w:val="24"/>
        <w:shd w:val="clear" w:color="auto" w:fill="FFFFFF"/>
        <w:lang w:val="es-CO" w:eastAsia="es-CO"/>
      </w:rPr>
      <w:t>Por medio del cual se deroga el Decreto 544 de 2011 “Por el cual se adopta la Política Pública de y para la Adultez en el Distrito Capital”</w:t>
    </w:r>
    <w:r w:rsidR="00AC6D36">
      <w:rPr>
        <w:rStyle w:val="Textoennegrita"/>
        <w:b w:val="0"/>
        <w:sz w:val="24"/>
        <w:szCs w:val="24"/>
        <w:shd w:val="clear" w:color="auto" w:fill="FFFFFF"/>
        <w:lang w:val="es-CO" w:eastAsia="es-CO"/>
      </w:rPr>
      <w:t>.</w:t>
    </w:r>
    <w:r w:rsidR="00B467CB" w:rsidRPr="003268D1">
      <w:rPr>
        <w:rStyle w:val="Textoennegrita"/>
        <w:b w:val="0"/>
        <w:sz w:val="24"/>
        <w:szCs w:val="24"/>
        <w:shd w:val="clear" w:color="auto" w:fill="FFFFFF"/>
        <w:lang w:val="es-CO" w:eastAsia="es-CO"/>
      </w:rPr>
      <w:t xml:space="preserve"> </w:t>
    </w:r>
  </w:p>
  <w:p w14:paraId="45D9B50E" w14:textId="77777777" w:rsidR="006F1C90" w:rsidRPr="003268D1" w:rsidRDefault="00D4622F" w:rsidP="004E7D9C">
    <w:pPr>
      <w:widowControl w:val="0"/>
      <w:autoSpaceDE w:val="0"/>
      <w:jc w:val="center"/>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1C7D"/>
    <w:multiLevelType w:val="multilevel"/>
    <w:tmpl w:val="19F4232A"/>
    <w:lvl w:ilvl="0">
      <w:start w:val="3"/>
      <w:numFmt w:val="decimal"/>
      <w:lvlText w:val="%1."/>
      <w:lvlJc w:val="left"/>
      <w:pPr>
        <w:ind w:left="36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3537AC"/>
    <w:multiLevelType w:val="hybridMultilevel"/>
    <w:tmpl w:val="9A3C69FE"/>
    <w:lvl w:ilvl="0" w:tplc="1B945484">
      <w:start w:val="3"/>
      <w:numFmt w:val="decimal"/>
      <w:lvlText w:val="%1."/>
      <w:lvlJc w:val="left"/>
      <w:pPr>
        <w:ind w:left="1069" w:hanging="360"/>
      </w:pPr>
      <w:rPr>
        <w:rFonts w:cs="Mangal"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375C003F"/>
    <w:multiLevelType w:val="hybridMultilevel"/>
    <w:tmpl w:val="3752AB2A"/>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41F7AD2"/>
    <w:multiLevelType w:val="multilevel"/>
    <w:tmpl w:val="05AE2FAC"/>
    <w:lvl w:ilvl="0">
      <w:start w:val="1"/>
      <w:numFmt w:val="decimal"/>
      <w:lvlText w:val="%1."/>
      <w:lvlJc w:val="left"/>
      <w:pPr>
        <w:ind w:left="360" w:hanging="360"/>
      </w:pPr>
      <w:rPr>
        <w:b/>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3921BFE"/>
    <w:multiLevelType w:val="hybridMultilevel"/>
    <w:tmpl w:val="5D6423EC"/>
    <w:lvl w:ilvl="0" w:tplc="22CAED0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72EC17E5"/>
    <w:multiLevelType w:val="hybridMultilevel"/>
    <w:tmpl w:val="E11A38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4D30ABE"/>
    <w:multiLevelType w:val="hybridMultilevel"/>
    <w:tmpl w:val="870AF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220972"/>
    <w:multiLevelType w:val="hybridMultilevel"/>
    <w:tmpl w:val="3D426F0E"/>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7F6D49B1"/>
    <w:multiLevelType w:val="hybridMultilevel"/>
    <w:tmpl w:val="586819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6"/>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7CB"/>
    <w:rsid w:val="00047632"/>
    <w:rsid w:val="000A2B1B"/>
    <w:rsid w:val="000A60B9"/>
    <w:rsid w:val="000B2083"/>
    <w:rsid w:val="0010052C"/>
    <w:rsid w:val="0010137E"/>
    <w:rsid w:val="001606B4"/>
    <w:rsid w:val="001B2EF0"/>
    <w:rsid w:val="001C320A"/>
    <w:rsid w:val="00281E9C"/>
    <w:rsid w:val="002A2895"/>
    <w:rsid w:val="002C2188"/>
    <w:rsid w:val="002E555A"/>
    <w:rsid w:val="003268D1"/>
    <w:rsid w:val="00333D1E"/>
    <w:rsid w:val="003477D1"/>
    <w:rsid w:val="0035728F"/>
    <w:rsid w:val="003B0D4C"/>
    <w:rsid w:val="003B5C76"/>
    <w:rsid w:val="003D4029"/>
    <w:rsid w:val="004536F7"/>
    <w:rsid w:val="00474E86"/>
    <w:rsid w:val="00494279"/>
    <w:rsid w:val="004B3ABD"/>
    <w:rsid w:val="00527B5E"/>
    <w:rsid w:val="005306D4"/>
    <w:rsid w:val="00541541"/>
    <w:rsid w:val="005435B7"/>
    <w:rsid w:val="00545D3B"/>
    <w:rsid w:val="0057681F"/>
    <w:rsid w:val="005A2736"/>
    <w:rsid w:val="005A2D61"/>
    <w:rsid w:val="005A32AD"/>
    <w:rsid w:val="005C5A32"/>
    <w:rsid w:val="00683B25"/>
    <w:rsid w:val="006C1F64"/>
    <w:rsid w:val="006C6655"/>
    <w:rsid w:val="006C6964"/>
    <w:rsid w:val="00701B57"/>
    <w:rsid w:val="0071221D"/>
    <w:rsid w:val="00744808"/>
    <w:rsid w:val="007C0BE5"/>
    <w:rsid w:val="00806CD9"/>
    <w:rsid w:val="0083579D"/>
    <w:rsid w:val="00836A16"/>
    <w:rsid w:val="00863AE8"/>
    <w:rsid w:val="00875D16"/>
    <w:rsid w:val="00880DEB"/>
    <w:rsid w:val="008A7B5A"/>
    <w:rsid w:val="008B0831"/>
    <w:rsid w:val="008E3C97"/>
    <w:rsid w:val="008F51DC"/>
    <w:rsid w:val="00903B0C"/>
    <w:rsid w:val="00931F7A"/>
    <w:rsid w:val="009522F0"/>
    <w:rsid w:val="00953965"/>
    <w:rsid w:val="00986AE8"/>
    <w:rsid w:val="00987775"/>
    <w:rsid w:val="00A14C7B"/>
    <w:rsid w:val="00A51866"/>
    <w:rsid w:val="00A712D8"/>
    <w:rsid w:val="00A74B8A"/>
    <w:rsid w:val="00A8541A"/>
    <w:rsid w:val="00AC3D84"/>
    <w:rsid w:val="00AC6D36"/>
    <w:rsid w:val="00AE6D46"/>
    <w:rsid w:val="00B467CB"/>
    <w:rsid w:val="00B57FC9"/>
    <w:rsid w:val="00BB0E33"/>
    <w:rsid w:val="00CD2CCD"/>
    <w:rsid w:val="00D05DD0"/>
    <w:rsid w:val="00D208E9"/>
    <w:rsid w:val="00D22525"/>
    <w:rsid w:val="00D31240"/>
    <w:rsid w:val="00D4622F"/>
    <w:rsid w:val="00DA3E9B"/>
    <w:rsid w:val="00DB6DD7"/>
    <w:rsid w:val="00DC1FDE"/>
    <w:rsid w:val="00DE678A"/>
    <w:rsid w:val="00DF41A0"/>
    <w:rsid w:val="00E60AD5"/>
    <w:rsid w:val="00E71807"/>
    <w:rsid w:val="00EA0B1B"/>
    <w:rsid w:val="00EB6ADD"/>
    <w:rsid w:val="00EC2554"/>
    <w:rsid w:val="00EE68D1"/>
    <w:rsid w:val="00F46C0C"/>
    <w:rsid w:val="00F563A5"/>
    <w:rsid w:val="00FF41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71E8A"/>
  <w15:chartTrackingRefBased/>
  <w15:docId w15:val="{3536F67A-6E95-4B58-A651-4D2E988C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7CB"/>
    <w:pPr>
      <w:suppressAutoHyphens/>
      <w:spacing w:after="0" w:line="240" w:lineRule="auto"/>
    </w:pPr>
    <w:rPr>
      <w:rFonts w:ascii="Times New Roman" w:eastAsia="Times New Roman" w:hAnsi="Times New Roman" w:cs="Times New Roman"/>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B467CB"/>
    <w:rPr>
      <w:b/>
    </w:rPr>
  </w:style>
  <w:style w:type="character" w:styleId="Hipervnculo">
    <w:name w:val="Hyperlink"/>
    <w:rsid w:val="00B467CB"/>
    <w:rPr>
      <w:color w:val="0000FF"/>
      <w:u w:val="single"/>
    </w:rPr>
  </w:style>
  <w:style w:type="character" w:customStyle="1" w:styleId="apple-converted-space">
    <w:name w:val="apple-converted-space"/>
    <w:basedOn w:val="Fuentedeprrafopredeter"/>
    <w:rsid w:val="00B467CB"/>
  </w:style>
  <w:style w:type="paragraph" w:styleId="Textoindependiente">
    <w:name w:val="Body Text"/>
    <w:basedOn w:val="Normal"/>
    <w:link w:val="TextoindependienteCar"/>
    <w:rsid w:val="00B467CB"/>
    <w:pPr>
      <w:jc w:val="both"/>
    </w:pPr>
    <w:rPr>
      <w:rFonts w:ascii="Arial" w:hAnsi="Arial" w:cs="Arial"/>
      <w:i/>
      <w:sz w:val="24"/>
    </w:rPr>
  </w:style>
  <w:style w:type="character" w:customStyle="1" w:styleId="TextoindependienteCar">
    <w:name w:val="Texto independiente Car"/>
    <w:basedOn w:val="Fuentedeprrafopredeter"/>
    <w:link w:val="Textoindependiente"/>
    <w:rsid w:val="00B467CB"/>
    <w:rPr>
      <w:rFonts w:ascii="Arial" w:eastAsia="Times New Roman" w:hAnsi="Arial" w:cs="Arial"/>
      <w:i/>
      <w:sz w:val="24"/>
      <w:szCs w:val="20"/>
      <w:lang w:eastAsia="zh-CN"/>
    </w:rPr>
  </w:style>
  <w:style w:type="paragraph" w:styleId="Encabezado">
    <w:name w:val="header"/>
    <w:basedOn w:val="Normal"/>
    <w:link w:val="EncabezadoCar"/>
    <w:rsid w:val="00B467CB"/>
    <w:pPr>
      <w:tabs>
        <w:tab w:val="center" w:pos="4252"/>
        <w:tab w:val="right" w:pos="8504"/>
      </w:tabs>
    </w:pPr>
    <w:rPr>
      <w:rFonts w:ascii="Tahoma" w:hAnsi="Tahoma" w:cs="Tahoma"/>
      <w:sz w:val="24"/>
    </w:rPr>
  </w:style>
  <w:style w:type="character" w:customStyle="1" w:styleId="EncabezadoCar">
    <w:name w:val="Encabezado Car"/>
    <w:basedOn w:val="Fuentedeprrafopredeter"/>
    <w:link w:val="Encabezado"/>
    <w:rsid w:val="00B467CB"/>
    <w:rPr>
      <w:rFonts w:ascii="Tahoma" w:eastAsia="Times New Roman" w:hAnsi="Tahoma" w:cs="Tahoma"/>
      <w:sz w:val="24"/>
      <w:szCs w:val="20"/>
      <w:lang w:eastAsia="zh-CN"/>
    </w:rPr>
  </w:style>
  <w:style w:type="paragraph" w:styleId="Piedepgina">
    <w:name w:val="footer"/>
    <w:basedOn w:val="Normal"/>
    <w:link w:val="PiedepginaCar"/>
    <w:rsid w:val="00B467CB"/>
    <w:pPr>
      <w:tabs>
        <w:tab w:val="center" w:pos="4252"/>
        <w:tab w:val="right" w:pos="8504"/>
      </w:tabs>
    </w:pPr>
    <w:rPr>
      <w:rFonts w:ascii="Tahoma" w:hAnsi="Tahoma" w:cs="Tahoma"/>
      <w:sz w:val="24"/>
    </w:rPr>
  </w:style>
  <w:style w:type="character" w:customStyle="1" w:styleId="PiedepginaCar">
    <w:name w:val="Pie de página Car"/>
    <w:basedOn w:val="Fuentedeprrafopredeter"/>
    <w:link w:val="Piedepgina"/>
    <w:rsid w:val="00B467CB"/>
    <w:rPr>
      <w:rFonts w:ascii="Tahoma" w:eastAsia="Times New Roman" w:hAnsi="Tahoma" w:cs="Tahoma"/>
      <w:sz w:val="24"/>
      <w:szCs w:val="20"/>
      <w:lang w:eastAsia="zh-CN"/>
    </w:rPr>
  </w:style>
  <w:style w:type="paragraph" w:styleId="NormalWeb">
    <w:name w:val="Normal (Web)"/>
    <w:basedOn w:val="Normal"/>
    <w:uiPriority w:val="99"/>
    <w:rsid w:val="00B467CB"/>
    <w:pPr>
      <w:spacing w:before="100" w:after="100"/>
    </w:pPr>
    <w:rPr>
      <w:sz w:val="24"/>
      <w:szCs w:val="24"/>
      <w:lang w:val="es-CO"/>
    </w:rPr>
  </w:style>
  <w:style w:type="paragraph" w:styleId="Sinespaciado">
    <w:name w:val="No Spacing"/>
    <w:uiPriority w:val="1"/>
    <w:qFormat/>
    <w:rsid w:val="00B467CB"/>
    <w:pPr>
      <w:suppressAutoHyphens/>
      <w:spacing w:after="0" w:line="240" w:lineRule="auto"/>
    </w:pPr>
    <w:rPr>
      <w:rFonts w:ascii="Times New Roman" w:eastAsia="Times New Roman" w:hAnsi="Times New Roman" w:cs="Times New Roman"/>
      <w:sz w:val="20"/>
      <w:szCs w:val="20"/>
      <w:lang w:eastAsia="zh-CN"/>
    </w:rPr>
  </w:style>
  <w:style w:type="paragraph" w:customStyle="1" w:styleId="Listaconnmeros1">
    <w:name w:val="Lista con números1"/>
    <w:basedOn w:val="Lista"/>
    <w:rsid w:val="00B467CB"/>
    <w:pPr>
      <w:spacing w:after="120"/>
      <w:ind w:left="360" w:hanging="360"/>
      <w:contextualSpacing w:val="0"/>
    </w:pPr>
    <w:rPr>
      <w:rFonts w:cs="Mangal"/>
    </w:rPr>
  </w:style>
  <w:style w:type="paragraph" w:styleId="Lista">
    <w:name w:val="List"/>
    <w:basedOn w:val="Normal"/>
    <w:uiPriority w:val="99"/>
    <w:semiHidden/>
    <w:unhideWhenUsed/>
    <w:rsid w:val="00B467CB"/>
    <w:pPr>
      <w:ind w:left="283" w:hanging="283"/>
      <w:contextualSpacing/>
    </w:pPr>
  </w:style>
  <w:style w:type="paragraph" w:styleId="Prrafodelista">
    <w:name w:val="List Paragraph"/>
    <w:basedOn w:val="Normal"/>
    <w:uiPriority w:val="34"/>
    <w:qFormat/>
    <w:rsid w:val="008B0831"/>
    <w:pPr>
      <w:ind w:left="720"/>
      <w:contextualSpacing/>
    </w:pPr>
  </w:style>
  <w:style w:type="character" w:styleId="Refdecomentario">
    <w:name w:val="annotation reference"/>
    <w:basedOn w:val="Fuentedeprrafopredeter"/>
    <w:uiPriority w:val="99"/>
    <w:semiHidden/>
    <w:unhideWhenUsed/>
    <w:rsid w:val="00E60AD5"/>
    <w:rPr>
      <w:sz w:val="16"/>
      <w:szCs w:val="16"/>
    </w:rPr>
  </w:style>
  <w:style w:type="paragraph" w:styleId="Textocomentario">
    <w:name w:val="annotation text"/>
    <w:basedOn w:val="Normal"/>
    <w:link w:val="TextocomentarioCar"/>
    <w:uiPriority w:val="99"/>
    <w:semiHidden/>
    <w:unhideWhenUsed/>
    <w:rsid w:val="00E60AD5"/>
  </w:style>
  <w:style w:type="character" w:customStyle="1" w:styleId="TextocomentarioCar">
    <w:name w:val="Texto comentario Car"/>
    <w:basedOn w:val="Fuentedeprrafopredeter"/>
    <w:link w:val="Textocomentario"/>
    <w:uiPriority w:val="99"/>
    <w:semiHidden/>
    <w:rsid w:val="00E60AD5"/>
    <w:rPr>
      <w:rFonts w:ascii="Times New Roman" w:eastAsia="Times New Roma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E60AD5"/>
    <w:rPr>
      <w:b/>
      <w:bCs/>
    </w:rPr>
  </w:style>
  <w:style w:type="character" w:customStyle="1" w:styleId="AsuntodelcomentarioCar">
    <w:name w:val="Asunto del comentario Car"/>
    <w:basedOn w:val="TextocomentarioCar"/>
    <w:link w:val="Asuntodelcomentario"/>
    <w:uiPriority w:val="99"/>
    <w:semiHidden/>
    <w:rsid w:val="00E60AD5"/>
    <w:rPr>
      <w:rFonts w:ascii="Times New Roman" w:eastAsia="Times New Roman" w:hAnsi="Times New Roman" w:cs="Times New Roman"/>
      <w:b/>
      <w:bCs/>
      <w:sz w:val="20"/>
      <w:szCs w:val="20"/>
      <w:lang w:eastAsia="zh-CN"/>
    </w:rPr>
  </w:style>
  <w:style w:type="paragraph" w:styleId="Textodeglobo">
    <w:name w:val="Balloon Text"/>
    <w:basedOn w:val="Normal"/>
    <w:link w:val="TextodegloboCar"/>
    <w:uiPriority w:val="99"/>
    <w:semiHidden/>
    <w:unhideWhenUsed/>
    <w:rsid w:val="00E60A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AD5"/>
    <w:rPr>
      <w:rFonts w:ascii="Segoe UI" w:eastAsia="Times New Roman" w:hAnsi="Segoe UI" w:cs="Segoe UI"/>
      <w:sz w:val="18"/>
      <w:szCs w:val="18"/>
      <w:lang w:eastAsia="zh-CN"/>
    </w:rPr>
  </w:style>
  <w:style w:type="paragraph" w:styleId="Textonotapie">
    <w:name w:val="footnote text"/>
    <w:basedOn w:val="Normal"/>
    <w:link w:val="TextonotapieCar"/>
    <w:uiPriority w:val="99"/>
    <w:semiHidden/>
    <w:unhideWhenUsed/>
    <w:rsid w:val="00CD2CCD"/>
  </w:style>
  <w:style w:type="character" w:customStyle="1" w:styleId="TextonotapieCar">
    <w:name w:val="Texto nota pie Car"/>
    <w:basedOn w:val="Fuentedeprrafopredeter"/>
    <w:link w:val="Textonotapie"/>
    <w:uiPriority w:val="99"/>
    <w:semiHidden/>
    <w:rsid w:val="00CD2CCD"/>
    <w:rPr>
      <w:rFonts w:ascii="Times New Roman" w:eastAsia="Times New Roman" w:hAnsi="Times New Roman" w:cs="Times New Roman"/>
      <w:sz w:val="20"/>
      <w:szCs w:val="20"/>
      <w:lang w:eastAsia="zh-CN"/>
    </w:rPr>
  </w:style>
  <w:style w:type="character" w:styleId="Refdenotaalpie">
    <w:name w:val="footnote reference"/>
    <w:basedOn w:val="Fuentedeprrafopredeter"/>
    <w:uiPriority w:val="99"/>
    <w:semiHidden/>
    <w:unhideWhenUsed/>
    <w:rsid w:val="00CD2C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BF15-D832-4A59-A971-8A95AD64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14</Pages>
  <Words>4169</Words>
  <Characters>22935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Vega Rodriguez</dc:creator>
  <cp:keywords/>
  <dc:description/>
  <cp:lastModifiedBy>Angelica Maria Gomez Torres</cp:lastModifiedBy>
  <cp:revision>10</cp:revision>
  <cp:lastPrinted>2019-05-24T17:59:00Z</cp:lastPrinted>
  <dcterms:created xsi:type="dcterms:W3CDTF">2019-05-03T19:07:00Z</dcterms:created>
  <dcterms:modified xsi:type="dcterms:W3CDTF">2019-06-07T15:01:00Z</dcterms:modified>
</cp:coreProperties>
</file>