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HAnsi" w:hAnsi="Arial" w:cs="Arial"/>
          <w:b w:val="0"/>
          <w:bCs w:val="0"/>
          <w:color w:val="auto"/>
          <w:sz w:val="22"/>
          <w:szCs w:val="22"/>
        </w:rPr>
        <w:id w:val="-1859924952"/>
        <w:docPartObj>
          <w:docPartGallery w:val="Table of Contents"/>
          <w:docPartUnique/>
        </w:docPartObj>
      </w:sdtPr>
      <w:sdtContent>
        <w:p w:rsidR="00506BE3" w:rsidRDefault="00286B41" w:rsidP="00286B41">
          <w:pPr>
            <w:pStyle w:val="TtulodeTDC"/>
            <w:spacing w:before="0" w:line="240" w:lineRule="auto"/>
            <w:jc w:val="center"/>
            <w:rPr>
              <w:rFonts w:ascii="Arial" w:hAnsi="Arial" w:cs="Arial"/>
              <w:color w:val="auto"/>
              <w:sz w:val="22"/>
              <w:szCs w:val="22"/>
            </w:rPr>
          </w:pPr>
          <w:r w:rsidRPr="00286B41">
            <w:rPr>
              <w:rFonts w:ascii="Arial" w:hAnsi="Arial" w:cs="Arial"/>
              <w:color w:val="auto"/>
              <w:sz w:val="22"/>
              <w:szCs w:val="22"/>
            </w:rPr>
            <w:t>TABLA DE CONTENIDO</w:t>
          </w:r>
        </w:p>
        <w:p w:rsidR="00286B41" w:rsidRPr="00286B41" w:rsidRDefault="00286B41" w:rsidP="00286B41">
          <w:pPr>
            <w:spacing w:after="0" w:line="240" w:lineRule="auto"/>
          </w:pPr>
        </w:p>
        <w:p w:rsidR="00286B41" w:rsidRDefault="002251FE" w:rsidP="00286B41">
          <w:pPr>
            <w:pStyle w:val="TDC1"/>
            <w:tabs>
              <w:tab w:val="left" w:pos="440"/>
              <w:tab w:val="right" w:leader="dot" w:pos="9397"/>
            </w:tabs>
            <w:spacing w:after="0" w:line="240" w:lineRule="auto"/>
            <w:rPr>
              <w:rFonts w:eastAsiaTheme="minorEastAsia"/>
              <w:noProof/>
              <w:lang w:val="es-CO" w:eastAsia="es-CO"/>
            </w:rPr>
          </w:pPr>
          <w:r w:rsidRPr="00286B41">
            <w:rPr>
              <w:rFonts w:ascii="Arial" w:hAnsi="Arial" w:cs="Arial"/>
            </w:rPr>
            <w:fldChar w:fldCharType="begin"/>
          </w:r>
          <w:r w:rsidR="00A14D99" w:rsidRPr="00286B41">
            <w:rPr>
              <w:rFonts w:ascii="Arial" w:hAnsi="Arial" w:cs="Arial"/>
            </w:rPr>
            <w:instrText xml:space="preserve"> TOC \o "1-4" \h \z \u </w:instrText>
          </w:r>
          <w:r w:rsidRPr="00286B41">
            <w:rPr>
              <w:rFonts w:ascii="Arial" w:hAnsi="Arial" w:cs="Arial"/>
            </w:rPr>
            <w:fldChar w:fldCharType="separate"/>
          </w:r>
          <w:hyperlink w:anchor="_Toc488416960" w:history="1">
            <w:r w:rsidR="00286B41" w:rsidRPr="0063789E">
              <w:rPr>
                <w:rStyle w:val="Hipervnculo"/>
                <w:rFonts w:ascii="Arial" w:hAnsi="Arial" w:cs="Arial"/>
                <w:noProof/>
              </w:rPr>
              <w:t>1.</w:t>
            </w:r>
            <w:r w:rsidR="00286B41">
              <w:rPr>
                <w:rFonts w:eastAsiaTheme="minorEastAsia"/>
                <w:noProof/>
                <w:lang w:val="es-CO" w:eastAsia="es-CO"/>
              </w:rPr>
              <w:tab/>
            </w:r>
            <w:r w:rsidR="00286B41" w:rsidRPr="0063789E">
              <w:rPr>
                <w:rStyle w:val="Hipervnculo"/>
                <w:rFonts w:ascii="Arial" w:hAnsi="Arial" w:cs="Arial"/>
                <w:noProof/>
              </w:rPr>
              <w:t>INTRODUCCIÓN</w:t>
            </w:r>
            <w:r w:rsidR="00286B41">
              <w:rPr>
                <w:noProof/>
                <w:webHidden/>
              </w:rPr>
              <w:tab/>
            </w:r>
            <w:r>
              <w:rPr>
                <w:noProof/>
                <w:webHidden/>
              </w:rPr>
              <w:fldChar w:fldCharType="begin"/>
            </w:r>
            <w:r w:rsidR="00286B41">
              <w:rPr>
                <w:noProof/>
                <w:webHidden/>
              </w:rPr>
              <w:instrText xml:space="preserve"> PAGEREF _Toc488416960 \h </w:instrText>
            </w:r>
            <w:r>
              <w:rPr>
                <w:noProof/>
                <w:webHidden/>
              </w:rPr>
            </w:r>
            <w:r>
              <w:rPr>
                <w:noProof/>
                <w:webHidden/>
              </w:rPr>
              <w:fldChar w:fldCharType="separate"/>
            </w:r>
            <w:r w:rsidR="006415E9">
              <w:rPr>
                <w:noProof/>
                <w:webHidden/>
              </w:rPr>
              <w:t>3</w:t>
            </w:r>
            <w:r>
              <w:rPr>
                <w:noProof/>
                <w:webHidden/>
              </w:rPr>
              <w:fldChar w:fldCharType="end"/>
            </w:r>
          </w:hyperlink>
        </w:p>
        <w:p w:rsidR="00286B41" w:rsidRDefault="002251FE" w:rsidP="00286B41">
          <w:pPr>
            <w:pStyle w:val="TDC1"/>
            <w:tabs>
              <w:tab w:val="right" w:leader="dot" w:pos="9397"/>
            </w:tabs>
            <w:spacing w:after="0" w:line="240" w:lineRule="auto"/>
            <w:rPr>
              <w:rFonts w:eastAsiaTheme="minorEastAsia"/>
              <w:noProof/>
              <w:lang w:val="es-CO" w:eastAsia="es-CO"/>
            </w:rPr>
          </w:pPr>
          <w:hyperlink w:anchor="_Toc488416961" w:history="1">
            <w:r w:rsidR="00286B41" w:rsidRPr="0063789E">
              <w:rPr>
                <w:rStyle w:val="Hipervnculo"/>
                <w:rFonts w:ascii="Arial" w:hAnsi="Arial" w:cs="Arial"/>
                <w:noProof/>
              </w:rPr>
              <w:t>CAPÍTULO I</w:t>
            </w:r>
            <w:bookmarkStart w:id="0" w:name="_GoBack"/>
            <w:bookmarkEnd w:id="0"/>
            <w:r w:rsidR="00286B41">
              <w:rPr>
                <w:noProof/>
                <w:webHidden/>
              </w:rPr>
              <w:tab/>
            </w:r>
            <w:r>
              <w:rPr>
                <w:noProof/>
                <w:webHidden/>
              </w:rPr>
              <w:fldChar w:fldCharType="begin"/>
            </w:r>
            <w:r w:rsidR="00286B41">
              <w:rPr>
                <w:noProof/>
                <w:webHidden/>
              </w:rPr>
              <w:instrText xml:space="preserve"> PAGEREF _Toc488416961 \h </w:instrText>
            </w:r>
            <w:r>
              <w:rPr>
                <w:noProof/>
                <w:webHidden/>
              </w:rPr>
            </w:r>
            <w:r>
              <w:rPr>
                <w:noProof/>
                <w:webHidden/>
              </w:rPr>
              <w:fldChar w:fldCharType="separate"/>
            </w:r>
            <w:r w:rsidR="006415E9">
              <w:rPr>
                <w:noProof/>
                <w:webHidden/>
              </w:rPr>
              <w:t>4</w:t>
            </w:r>
            <w:r>
              <w:rPr>
                <w:noProof/>
                <w:webHidden/>
              </w:rPr>
              <w:fldChar w:fldCharType="end"/>
            </w:r>
          </w:hyperlink>
        </w:p>
        <w:p w:rsidR="00286B41" w:rsidRDefault="002251FE" w:rsidP="00286B41">
          <w:pPr>
            <w:pStyle w:val="TDC2"/>
            <w:tabs>
              <w:tab w:val="left" w:pos="660"/>
              <w:tab w:val="right" w:leader="dot" w:pos="9397"/>
            </w:tabs>
            <w:spacing w:after="0" w:line="240" w:lineRule="auto"/>
            <w:rPr>
              <w:rFonts w:eastAsiaTheme="minorEastAsia"/>
              <w:noProof/>
              <w:lang w:val="es-CO" w:eastAsia="es-CO"/>
            </w:rPr>
          </w:pPr>
          <w:hyperlink w:anchor="_Toc488416962" w:history="1">
            <w:r w:rsidR="00286B41" w:rsidRPr="0063789E">
              <w:rPr>
                <w:rStyle w:val="Hipervnculo"/>
                <w:rFonts w:ascii="Arial" w:hAnsi="Arial" w:cs="Arial"/>
                <w:noProof/>
              </w:rPr>
              <w:t>1.</w:t>
            </w:r>
            <w:r w:rsidR="00286B41">
              <w:rPr>
                <w:rFonts w:eastAsiaTheme="minorEastAsia"/>
                <w:noProof/>
                <w:lang w:val="es-CO" w:eastAsia="es-CO"/>
              </w:rPr>
              <w:tab/>
            </w:r>
            <w:r w:rsidR="00286B41" w:rsidRPr="0063789E">
              <w:rPr>
                <w:rStyle w:val="Hipervnculo"/>
                <w:rFonts w:ascii="Arial" w:hAnsi="Arial" w:cs="Arial"/>
                <w:noProof/>
              </w:rPr>
              <w:t>ASPECTOS GENERALES</w:t>
            </w:r>
            <w:r w:rsidR="00286B41">
              <w:rPr>
                <w:noProof/>
                <w:webHidden/>
              </w:rPr>
              <w:tab/>
            </w:r>
            <w:r>
              <w:rPr>
                <w:noProof/>
                <w:webHidden/>
              </w:rPr>
              <w:fldChar w:fldCharType="begin"/>
            </w:r>
            <w:r w:rsidR="00286B41">
              <w:rPr>
                <w:noProof/>
                <w:webHidden/>
              </w:rPr>
              <w:instrText xml:space="preserve"> PAGEREF _Toc488416962 \h </w:instrText>
            </w:r>
            <w:r>
              <w:rPr>
                <w:noProof/>
                <w:webHidden/>
              </w:rPr>
            </w:r>
            <w:r>
              <w:rPr>
                <w:noProof/>
                <w:webHidden/>
              </w:rPr>
              <w:fldChar w:fldCharType="separate"/>
            </w:r>
            <w:r w:rsidR="006415E9">
              <w:rPr>
                <w:noProof/>
                <w:webHidden/>
              </w:rPr>
              <w:t>4</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6963" w:history="1">
            <w:r w:rsidR="00286B41" w:rsidRPr="0063789E">
              <w:rPr>
                <w:rStyle w:val="Hipervnculo"/>
                <w:rFonts w:ascii="Arial" w:hAnsi="Arial" w:cs="Arial"/>
                <w:noProof/>
              </w:rPr>
              <w:t>1.1.</w:t>
            </w:r>
            <w:r w:rsidR="00286B41">
              <w:rPr>
                <w:rFonts w:eastAsiaTheme="minorEastAsia"/>
                <w:noProof/>
                <w:lang w:val="es-CO" w:eastAsia="es-CO"/>
              </w:rPr>
              <w:tab/>
            </w:r>
            <w:r w:rsidR="00286B41" w:rsidRPr="0063789E">
              <w:rPr>
                <w:rStyle w:val="Hipervnculo"/>
                <w:rFonts w:ascii="Arial" w:hAnsi="Arial" w:cs="Arial"/>
                <w:noProof/>
              </w:rPr>
              <w:t>CAMPO DE APLICACIÓN</w:t>
            </w:r>
            <w:r w:rsidR="00286B41">
              <w:rPr>
                <w:noProof/>
                <w:webHidden/>
              </w:rPr>
              <w:tab/>
            </w:r>
            <w:r>
              <w:rPr>
                <w:noProof/>
                <w:webHidden/>
              </w:rPr>
              <w:fldChar w:fldCharType="begin"/>
            </w:r>
            <w:r w:rsidR="00286B41">
              <w:rPr>
                <w:noProof/>
                <w:webHidden/>
              </w:rPr>
              <w:instrText xml:space="preserve"> PAGEREF _Toc488416963 \h </w:instrText>
            </w:r>
            <w:r>
              <w:rPr>
                <w:noProof/>
                <w:webHidden/>
              </w:rPr>
            </w:r>
            <w:r>
              <w:rPr>
                <w:noProof/>
                <w:webHidden/>
              </w:rPr>
              <w:fldChar w:fldCharType="separate"/>
            </w:r>
            <w:r w:rsidR="006415E9">
              <w:rPr>
                <w:noProof/>
                <w:webHidden/>
              </w:rPr>
              <w:t>4</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6964" w:history="1">
            <w:r w:rsidR="00286B41" w:rsidRPr="0063789E">
              <w:rPr>
                <w:rStyle w:val="Hipervnculo"/>
                <w:rFonts w:ascii="Arial" w:hAnsi="Arial" w:cs="Arial"/>
                <w:noProof/>
              </w:rPr>
              <w:t>1.2.</w:t>
            </w:r>
            <w:r w:rsidR="00286B41">
              <w:rPr>
                <w:rFonts w:eastAsiaTheme="minorEastAsia"/>
                <w:noProof/>
                <w:lang w:val="es-CO" w:eastAsia="es-CO"/>
              </w:rPr>
              <w:tab/>
            </w:r>
            <w:r w:rsidR="00286B41" w:rsidRPr="0063789E">
              <w:rPr>
                <w:rStyle w:val="Hipervnculo"/>
                <w:rFonts w:ascii="Arial" w:hAnsi="Arial" w:cs="Arial"/>
                <w:noProof/>
              </w:rPr>
              <w:t>NATURALEZA JURÍDICA DE LA SECRETARIA DISTRITAL DE INTEGRACIÓN SOCIAL</w:t>
            </w:r>
            <w:r w:rsidR="00286B41">
              <w:rPr>
                <w:noProof/>
                <w:webHidden/>
              </w:rPr>
              <w:tab/>
            </w:r>
            <w:r>
              <w:rPr>
                <w:noProof/>
                <w:webHidden/>
              </w:rPr>
              <w:fldChar w:fldCharType="begin"/>
            </w:r>
            <w:r w:rsidR="00286B41">
              <w:rPr>
                <w:noProof/>
                <w:webHidden/>
              </w:rPr>
              <w:instrText xml:space="preserve"> PAGEREF _Toc488416964 \h </w:instrText>
            </w:r>
            <w:r>
              <w:rPr>
                <w:noProof/>
                <w:webHidden/>
              </w:rPr>
            </w:r>
            <w:r>
              <w:rPr>
                <w:noProof/>
                <w:webHidden/>
              </w:rPr>
              <w:fldChar w:fldCharType="separate"/>
            </w:r>
            <w:r w:rsidR="006415E9">
              <w:rPr>
                <w:noProof/>
                <w:webHidden/>
              </w:rPr>
              <w:t>4</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6965" w:history="1">
            <w:r w:rsidR="00286B41" w:rsidRPr="0063789E">
              <w:rPr>
                <w:rStyle w:val="Hipervnculo"/>
                <w:rFonts w:ascii="Arial" w:hAnsi="Arial" w:cs="Arial"/>
                <w:noProof/>
              </w:rPr>
              <w:t>1.3.</w:t>
            </w:r>
            <w:r w:rsidR="00286B41">
              <w:rPr>
                <w:rFonts w:eastAsiaTheme="minorEastAsia"/>
                <w:noProof/>
                <w:lang w:val="es-CO" w:eastAsia="es-CO"/>
              </w:rPr>
              <w:tab/>
            </w:r>
            <w:r w:rsidR="00286B41" w:rsidRPr="0063789E">
              <w:rPr>
                <w:rStyle w:val="Hipervnculo"/>
                <w:rFonts w:ascii="Arial" w:hAnsi="Arial" w:cs="Arial"/>
                <w:noProof/>
              </w:rPr>
              <w:t>ESTRUCTURA ORGÁNICA DE LA ENTIDAD</w:t>
            </w:r>
            <w:r w:rsidR="00286B41">
              <w:rPr>
                <w:noProof/>
                <w:webHidden/>
              </w:rPr>
              <w:tab/>
            </w:r>
            <w:r>
              <w:rPr>
                <w:noProof/>
                <w:webHidden/>
              </w:rPr>
              <w:fldChar w:fldCharType="begin"/>
            </w:r>
            <w:r w:rsidR="00286B41">
              <w:rPr>
                <w:noProof/>
                <w:webHidden/>
              </w:rPr>
              <w:instrText xml:space="preserve"> PAGEREF _Toc488416965 \h </w:instrText>
            </w:r>
            <w:r>
              <w:rPr>
                <w:noProof/>
                <w:webHidden/>
              </w:rPr>
            </w:r>
            <w:r>
              <w:rPr>
                <w:noProof/>
                <w:webHidden/>
              </w:rPr>
              <w:fldChar w:fldCharType="separate"/>
            </w:r>
            <w:r w:rsidR="006415E9">
              <w:rPr>
                <w:noProof/>
                <w:webHidden/>
              </w:rPr>
              <w:t>5</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6966" w:history="1">
            <w:r w:rsidR="00286B41" w:rsidRPr="0063789E">
              <w:rPr>
                <w:rStyle w:val="Hipervnculo"/>
                <w:rFonts w:ascii="Arial" w:hAnsi="Arial" w:cs="Arial"/>
                <w:noProof/>
              </w:rPr>
              <w:t>1.4.</w:t>
            </w:r>
            <w:r w:rsidR="00286B41">
              <w:rPr>
                <w:rFonts w:eastAsiaTheme="minorEastAsia"/>
                <w:noProof/>
                <w:lang w:val="es-CO" w:eastAsia="es-CO"/>
              </w:rPr>
              <w:tab/>
            </w:r>
            <w:r w:rsidR="00286B41" w:rsidRPr="0063789E">
              <w:rPr>
                <w:rStyle w:val="Hipervnculo"/>
                <w:rFonts w:ascii="Arial" w:hAnsi="Arial" w:cs="Arial"/>
                <w:noProof/>
              </w:rPr>
              <w:t>MISIÓN</w:t>
            </w:r>
            <w:r w:rsidR="00286B41">
              <w:rPr>
                <w:noProof/>
                <w:webHidden/>
              </w:rPr>
              <w:tab/>
            </w:r>
            <w:r>
              <w:rPr>
                <w:noProof/>
                <w:webHidden/>
              </w:rPr>
              <w:fldChar w:fldCharType="begin"/>
            </w:r>
            <w:r w:rsidR="00286B41">
              <w:rPr>
                <w:noProof/>
                <w:webHidden/>
              </w:rPr>
              <w:instrText xml:space="preserve"> PAGEREF _Toc488416966 \h </w:instrText>
            </w:r>
            <w:r>
              <w:rPr>
                <w:noProof/>
                <w:webHidden/>
              </w:rPr>
            </w:r>
            <w:r>
              <w:rPr>
                <w:noProof/>
                <w:webHidden/>
              </w:rPr>
              <w:fldChar w:fldCharType="separate"/>
            </w:r>
            <w:r w:rsidR="006415E9">
              <w:rPr>
                <w:noProof/>
                <w:webHidden/>
              </w:rPr>
              <w:t>5</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6967" w:history="1">
            <w:r w:rsidR="00286B41" w:rsidRPr="0063789E">
              <w:rPr>
                <w:rStyle w:val="Hipervnculo"/>
                <w:rFonts w:ascii="Arial" w:hAnsi="Arial" w:cs="Arial"/>
                <w:noProof/>
              </w:rPr>
              <w:t>1.5.</w:t>
            </w:r>
            <w:r w:rsidR="00286B41">
              <w:rPr>
                <w:rFonts w:eastAsiaTheme="minorEastAsia"/>
                <w:noProof/>
                <w:lang w:val="es-CO" w:eastAsia="es-CO"/>
              </w:rPr>
              <w:tab/>
            </w:r>
            <w:r w:rsidR="00286B41" w:rsidRPr="0063789E">
              <w:rPr>
                <w:rStyle w:val="Hipervnculo"/>
                <w:rFonts w:ascii="Arial" w:hAnsi="Arial" w:cs="Arial"/>
                <w:noProof/>
              </w:rPr>
              <w:t>VISIÓN</w:t>
            </w:r>
            <w:r w:rsidR="00286B41">
              <w:rPr>
                <w:noProof/>
                <w:webHidden/>
              </w:rPr>
              <w:tab/>
            </w:r>
            <w:r>
              <w:rPr>
                <w:noProof/>
                <w:webHidden/>
              </w:rPr>
              <w:fldChar w:fldCharType="begin"/>
            </w:r>
            <w:r w:rsidR="00286B41">
              <w:rPr>
                <w:noProof/>
                <w:webHidden/>
              </w:rPr>
              <w:instrText xml:space="preserve"> PAGEREF _Toc488416967 \h </w:instrText>
            </w:r>
            <w:r>
              <w:rPr>
                <w:noProof/>
                <w:webHidden/>
              </w:rPr>
            </w:r>
            <w:r>
              <w:rPr>
                <w:noProof/>
                <w:webHidden/>
              </w:rPr>
              <w:fldChar w:fldCharType="separate"/>
            </w:r>
            <w:r w:rsidR="006415E9">
              <w:rPr>
                <w:noProof/>
                <w:webHidden/>
              </w:rPr>
              <w:t>5</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6968" w:history="1">
            <w:r w:rsidR="00286B41" w:rsidRPr="0063789E">
              <w:rPr>
                <w:rStyle w:val="Hipervnculo"/>
                <w:rFonts w:ascii="Arial" w:hAnsi="Arial" w:cs="Arial"/>
                <w:noProof/>
              </w:rPr>
              <w:t>1.6.</w:t>
            </w:r>
            <w:r w:rsidR="00286B41">
              <w:rPr>
                <w:rFonts w:eastAsiaTheme="minorEastAsia"/>
                <w:noProof/>
                <w:lang w:val="es-CO" w:eastAsia="es-CO"/>
              </w:rPr>
              <w:tab/>
            </w:r>
            <w:r w:rsidR="00286B41" w:rsidRPr="0063789E">
              <w:rPr>
                <w:rStyle w:val="Hipervnculo"/>
                <w:rFonts w:ascii="Arial" w:hAnsi="Arial" w:cs="Arial"/>
                <w:noProof/>
              </w:rPr>
              <w:t>MARCO NORMATIVO DE CONTRATACIÓN ESTATAL</w:t>
            </w:r>
            <w:r w:rsidR="00286B41">
              <w:rPr>
                <w:noProof/>
                <w:webHidden/>
              </w:rPr>
              <w:tab/>
            </w:r>
            <w:r>
              <w:rPr>
                <w:noProof/>
                <w:webHidden/>
              </w:rPr>
              <w:fldChar w:fldCharType="begin"/>
            </w:r>
            <w:r w:rsidR="00286B41">
              <w:rPr>
                <w:noProof/>
                <w:webHidden/>
              </w:rPr>
              <w:instrText xml:space="preserve"> PAGEREF _Toc488416968 \h </w:instrText>
            </w:r>
            <w:r>
              <w:rPr>
                <w:noProof/>
                <w:webHidden/>
              </w:rPr>
            </w:r>
            <w:r>
              <w:rPr>
                <w:noProof/>
                <w:webHidden/>
              </w:rPr>
              <w:fldChar w:fldCharType="separate"/>
            </w:r>
            <w:r w:rsidR="006415E9">
              <w:rPr>
                <w:noProof/>
                <w:webHidden/>
              </w:rPr>
              <w:t>5</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6969" w:history="1">
            <w:r w:rsidR="00286B41" w:rsidRPr="0063789E">
              <w:rPr>
                <w:rStyle w:val="Hipervnculo"/>
                <w:rFonts w:ascii="Arial" w:hAnsi="Arial" w:cs="Arial"/>
                <w:noProof/>
              </w:rPr>
              <w:t>1.7.</w:t>
            </w:r>
            <w:r w:rsidR="00286B41">
              <w:rPr>
                <w:rFonts w:eastAsiaTheme="minorEastAsia"/>
                <w:noProof/>
                <w:lang w:val="es-CO" w:eastAsia="es-CO"/>
              </w:rPr>
              <w:tab/>
            </w:r>
            <w:r w:rsidR="00286B41" w:rsidRPr="0063789E">
              <w:rPr>
                <w:rStyle w:val="Hipervnculo"/>
                <w:rFonts w:ascii="Arial" w:hAnsi="Arial" w:cs="Arial"/>
                <w:noProof/>
              </w:rPr>
              <w:t>PRINCIPIOS, DEBERES Y OBJETIVO DE LA CONTRATACIÓN ESTATAL</w:t>
            </w:r>
            <w:r w:rsidR="00286B41">
              <w:rPr>
                <w:noProof/>
                <w:webHidden/>
              </w:rPr>
              <w:tab/>
            </w:r>
            <w:r>
              <w:rPr>
                <w:noProof/>
                <w:webHidden/>
              </w:rPr>
              <w:fldChar w:fldCharType="begin"/>
            </w:r>
            <w:r w:rsidR="00286B41">
              <w:rPr>
                <w:noProof/>
                <w:webHidden/>
              </w:rPr>
              <w:instrText xml:space="preserve"> PAGEREF _Toc488416969 \h </w:instrText>
            </w:r>
            <w:r>
              <w:rPr>
                <w:noProof/>
                <w:webHidden/>
              </w:rPr>
            </w:r>
            <w:r>
              <w:rPr>
                <w:noProof/>
                <w:webHidden/>
              </w:rPr>
              <w:fldChar w:fldCharType="separate"/>
            </w:r>
            <w:r w:rsidR="006415E9">
              <w:rPr>
                <w:noProof/>
                <w:webHidden/>
              </w:rPr>
              <w:t>6</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6970" w:history="1">
            <w:r w:rsidR="00286B41" w:rsidRPr="0063789E">
              <w:rPr>
                <w:rStyle w:val="Hipervnculo"/>
                <w:rFonts w:ascii="Arial" w:hAnsi="Arial" w:cs="Arial"/>
                <w:noProof/>
              </w:rPr>
              <w:t>1.8.</w:t>
            </w:r>
            <w:r w:rsidR="00286B41">
              <w:rPr>
                <w:rFonts w:eastAsiaTheme="minorEastAsia"/>
                <w:noProof/>
                <w:lang w:val="es-CO" w:eastAsia="es-CO"/>
              </w:rPr>
              <w:tab/>
            </w:r>
            <w:r w:rsidR="00286B41" w:rsidRPr="0063789E">
              <w:rPr>
                <w:rStyle w:val="Hipervnculo"/>
                <w:rFonts w:ascii="Arial" w:hAnsi="Arial" w:cs="Arial"/>
                <w:noProof/>
              </w:rPr>
              <w:t>ORGANOS DE COMITÉ E INSTANCIAS DENTRO DE LA ACTIVIDAD CONTRACTUAL</w:t>
            </w:r>
            <w:r w:rsidR="00286B41">
              <w:rPr>
                <w:noProof/>
                <w:webHidden/>
              </w:rPr>
              <w:tab/>
            </w:r>
            <w:r>
              <w:rPr>
                <w:noProof/>
                <w:webHidden/>
              </w:rPr>
              <w:fldChar w:fldCharType="begin"/>
            </w:r>
            <w:r w:rsidR="00286B41">
              <w:rPr>
                <w:noProof/>
                <w:webHidden/>
              </w:rPr>
              <w:instrText xml:space="preserve"> PAGEREF _Toc488416970 \h </w:instrText>
            </w:r>
            <w:r>
              <w:rPr>
                <w:noProof/>
                <w:webHidden/>
              </w:rPr>
            </w:r>
            <w:r>
              <w:rPr>
                <w:noProof/>
                <w:webHidden/>
              </w:rPr>
              <w:fldChar w:fldCharType="separate"/>
            </w:r>
            <w:r w:rsidR="006415E9">
              <w:rPr>
                <w:noProof/>
                <w:webHidden/>
              </w:rPr>
              <w:t>7</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6971" w:history="1">
            <w:r w:rsidR="00286B41" w:rsidRPr="0063789E">
              <w:rPr>
                <w:rStyle w:val="Hipervnculo"/>
                <w:rFonts w:ascii="Arial" w:hAnsi="Arial" w:cs="Arial"/>
                <w:noProof/>
              </w:rPr>
              <w:t>1.8.1</w:t>
            </w:r>
            <w:r w:rsidR="00286B41">
              <w:rPr>
                <w:rFonts w:eastAsiaTheme="minorEastAsia"/>
                <w:noProof/>
                <w:lang w:val="es-CO" w:eastAsia="es-CO"/>
              </w:rPr>
              <w:tab/>
            </w:r>
            <w:r w:rsidR="00286B41" w:rsidRPr="0063789E">
              <w:rPr>
                <w:rStyle w:val="Hipervnculo"/>
                <w:rFonts w:ascii="Arial" w:hAnsi="Arial" w:cs="Arial"/>
                <w:noProof/>
              </w:rPr>
              <w:t>Comité de Contratación</w:t>
            </w:r>
            <w:r w:rsidR="00286B41">
              <w:rPr>
                <w:noProof/>
                <w:webHidden/>
              </w:rPr>
              <w:tab/>
            </w:r>
            <w:r>
              <w:rPr>
                <w:noProof/>
                <w:webHidden/>
              </w:rPr>
              <w:fldChar w:fldCharType="begin"/>
            </w:r>
            <w:r w:rsidR="00286B41">
              <w:rPr>
                <w:noProof/>
                <w:webHidden/>
              </w:rPr>
              <w:instrText xml:space="preserve"> PAGEREF _Toc488416971 \h </w:instrText>
            </w:r>
            <w:r>
              <w:rPr>
                <w:noProof/>
                <w:webHidden/>
              </w:rPr>
            </w:r>
            <w:r>
              <w:rPr>
                <w:noProof/>
                <w:webHidden/>
              </w:rPr>
              <w:fldChar w:fldCharType="separate"/>
            </w:r>
            <w:r w:rsidR="006415E9">
              <w:rPr>
                <w:noProof/>
                <w:webHidden/>
              </w:rPr>
              <w:t>7</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6972" w:history="1">
            <w:r w:rsidR="00286B41" w:rsidRPr="0063789E">
              <w:rPr>
                <w:rStyle w:val="Hipervnculo"/>
                <w:rFonts w:ascii="Arial" w:hAnsi="Arial" w:cs="Arial"/>
                <w:noProof/>
              </w:rPr>
              <w:t>1.8.2</w:t>
            </w:r>
            <w:r w:rsidR="00286B41">
              <w:rPr>
                <w:rFonts w:eastAsiaTheme="minorEastAsia"/>
                <w:noProof/>
                <w:lang w:val="es-CO" w:eastAsia="es-CO"/>
              </w:rPr>
              <w:tab/>
            </w:r>
            <w:r w:rsidR="00286B41" w:rsidRPr="0063789E">
              <w:rPr>
                <w:rStyle w:val="Hipervnculo"/>
                <w:rFonts w:ascii="Arial" w:hAnsi="Arial" w:cs="Arial"/>
                <w:noProof/>
              </w:rPr>
              <w:t>Comité de Transparencia</w:t>
            </w:r>
            <w:r w:rsidR="00286B41">
              <w:rPr>
                <w:noProof/>
                <w:webHidden/>
              </w:rPr>
              <w:tab/>
            </w:r>
            <w:r>
              <w:rPr>
                <w:noProof/>
                <w:webHidden/>
              </w:rPr>
              <w:fldChar w:fldCharType="begin"/>
            </w:r>
            <w:r w:rsidR="00286B41">
              <w:rPr>
                <w:noProof/>
                <w:webHidden/>
              </w:rPr>
              <w:instrText xml:space="preserve"> PAGEREF _Toc488416972 \h </w:instrText>
            </w:r>
            <w:r>
              <w:rPr>
                <w:noProof/>
                <w:webHidden/>
              </w:rPr>
            </w:r>
            <w:r>
              <w:rPr>
                <w:noProof/>
                <w:webHidden/>
              </w:rPr>
              <w:fldChar w:fldCharType="separate"/>
            </w:r>
            <w:r w:rsidR="006415E9">
              <w:rPr>
                <w:noProof/>
                <w:webHidden/>
              </w:rPr>
              <w:t>7</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6973" w:history="1">
            <w:r w:rsidR="00286B41" w:rsidRPr="0063789E">
              <w:rPr>
                <w:rStyle w:val="Hipervnculo"/>
                <w:rFonts w:ascii="Arial" w:hAnsi="Arial" w:cs="Arial"/>
                <w:noProof/>
              </w:rPr>
              <w:t>1.8.3</w:t>
            </w:r>
            <w:r w:rsidR="00286B41">
              <w:rPr>
                <w:rFonts w:eastAsiaTheme="minorEastAsia"/>
                <w:noProof/>
                <w:lang w:val="es-CO" w:eastAsia="es-CO"/>
              </w:rPr>
              <w:tab/>
            </w:r>
            <w:r w:rsidR="00286B41" w:rsidRPr="0063789E">
              <w:rPr>
                <w:rStyle w:val="Hipervnculo"/>
                <w:rFonts w:ascii="Arial" w:hAnsi="Arial" w:cs="Arial"/>
                <w:noProof/>
              </w:rPr>
              <w:t>Comité de Conciliación</w:t>
            </w:r>
            <w:r w:rsidR="00286B41">
              <w:rPr>
                <w:noProof/>
                <w:webHidden/>
              </w:rPr>
              <w:tab/>
            </w:r>
            <w:r>
              <w:rPr>
                <w:noProof/>
                <w:webHidden/>
              </w:rPr>
              <w:fldChar w:fldCharType="begin"/>
            </w:r>
            <w:r w:rsidR="00286B41">
              <w:rPr>
                <w:noProof/>
                <w:webHidden/>
              </w:rPr>
              <w:instrText xml:space="preserve"> PAGEREF _Toc488416973 \h </w:instrText>
            </w:r>
            <w:r>
              <w:rPr>
                <w:noProof/>
                <w:webHidden/>
              </w:rPr>
            </w:r>
            <w:r>
              <w:rPr>
                <w:noProof/>
                <w:webHidden/>
              </w:rPr>
              <w:fldChar w:fldCharType="separate"/>
            </w:r>
            <w:r w:rsidR="006415E9">
              <w:rPr>
                <w:noProof/>
                <w:webHidden/>
              </w:rPr>
              <w:t>8</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6974" w:history="1">
            <w:r w:rsidR="00286B41" w:rsidRPr="0063789E">
              <w:rPr>
                <w:rStyle w:val="Hipervnculo"/>
                <w:rFonts w:ascii="Arial" w:hAnsi="Arial" w:cs="Arial"/>
                <w:noProof/>
              </w:rPr>
              <w:t>1.8.4</w:t>
            </w:r>
            <w:r w:rsidR="00286B41">
              <w:rPr>
                <w:rFonts w:eastAsiaTheme="minorEastAsia"/>
                <w:noProof/>
                <w:lang w:val="es-CO" w:eastAsia="es-CO"/>
              </w:rPr>
              <w:tab/>
            </w:r>
            <w:r w:rsidR="00286B41" w:rsidRPr="0063789E">
              <w:rPr>
                <w:rStyle w:val="Hipervnculo"/>
                <w:rFonts w:ascii="Arial" w:hAnsi="Arial" w:cs="Arial"/>
                <w:noProof/>
              </w:rPr>
              <w:t>Comité Asesor y Evaluador</w:t>
            </w:r>
            <w:r w:rsidR="00286B41">
              <w:rPr>
                <w:noProof/>
                <w:webHidden/>
              </w:rPr>
              <w:tab/>
            </w:r>
            <w:r>
              <w:rPr>
                <w:noProof/>
                <w:webHidden/>
              </w:rPr>
              <w:fldChar w:fldCharType="begin"/>
            </w:r>
            <w:r w:rsidR="00286B41">
              <w:rPr>
                <w:noProof/>
                <w:webHidden/>
              </w:rPr>
              <w:instrText xml:space="preserve"> PAGEREF _Toc488416974 \h </w:instrText>
            </w:r>
            <w:r>
              <w:rPr>
                <w:noProof/>
                <w:webHidden/>
              </w:rPr>
            </w:r>
            <w:r>
              <w:rPr>
                <w:noProof/>
                <w:webHidden/>
              </w:rPr>
              <w:fldChar w:fldCharType="separate"/>
            </w:r>
            <w:r w:rsidR="006415E9">
              <w:rPr>
                <w:noProof/>
                <w:webHidden/>
              </w:rPr>
              <w:t>8</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6975" w:history="1">
            <w:r w:rsidR="00286B41" w:rsidRPr="0063789E">
              <w:rPr>
                <w:rStyle w:val="Hipervnculo"/>
                <w:rFonts w:ascii="Arial" w:hAnsi="Arial" w:cs="Arial"/>
                <w:noProof/>
              </w:rPr>
              <w:t>1.8.5</w:t>
            </w:r>
            <w:r w:rsidR="00286B41">
              <w:rPr>
                <w:rFonts w:eastAsiaTheme="minorEastAsia"/>
                <w:noProof/>
                <w:lang w:val="es-CO" w:eastAsia="es-CO"/>
              </w:rPr>
              <w:tab/>
            </w:r>
            <w:r w:rsidR="00286B41" w:rsidRPr="0063789E">
              <w:rPr>
                <w:rStyle w:val="Hipervnculo"/>
                <w:rFonts w:ascii="Arial" w:hAnsi="Arial" w:cs="Arial"/>
                <w:noProof/>
              </w:rPr>
              <w:t>Subdirección de Contratación</w:t>
            </w:r>
            <w:r w:rsidR="00286B41">
              <w:rPr>
                <w:noProof/>
                <w:webHidden/>
              </w:rPr>
              <w:tab/>
            </w:r>
            <w:r>
              <w:rPr>
                <w:noProof/>
                <w:webHidden/>
              </w:rPr>
              <w:fldChar w:fldCharType="begin"/>
            </w:r>
            <w:r w:rsidR="00286B41">
              <w:rPr>
                <w:noProof/>
                <w:webHidden/>
              </w:rPr>
              <w:instrText xml:space="preserve"> PAGEREF _Toc488416975 \h </w:instrText>
            </w:r>
            <w:r>
              <w:rPr>
                <w:noProof/>
                <w:webHidden/>
              </w:rPr>
            </w:r>
            <w:r>
              <w:rPr>
                <w:noProof/>
                <w:webHidden/>
              </w:rPr>
              <w:fldChar w:fldCharType="separate"/>
            </w:r>
            <w:r w:rsidR="006415E9">
              <w:rPr>
                <w:noProof/>
                <w:webHidden/>
              </w:rPr>
              <w:t>9</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6976" w:history="1">
            <w:r w:rsidR="00286B41" w:rsidRPr="0063789E">
              <w:rPr>
                <w:rStyle w:val="Hipervnculo"/>
                <w:rFonts w:ascii="Arial" w:hAnsi="Arial" w:cs="Arial"/>
                <w:noProof/>
              </w:rPr>
              <w:t>1.8.6</w:t>
            </w:r>
            <w:r w:rsidR="00286B41">
              <w:rPr>
                <w:rFonts w:eastAsiaTheme="minorEastAsia"/>
                <w:noProof/>
                <w:lang w:val="es-CO" w:eastAsia="es-CO"/>
              </w:rPr>
              <w:tab/>
            </w:r>
            <w:r w:rsidR="00286B41" w:rsidRPr="0063789E">
              <w:rPr>
                <w:rStyle w:val="Hipervnculo"/>
                <w:rFonts w:ascii="Arial" w:hAnsi="Arial" w:cs="Arial"/>
                <w:noProof/>
              </w:rPr>
              <w:t>Área Solicitante</w:t>
            </w:r>
            <w:r w:rsidR="00286B41">
              <w:rPr>
                <w:noProof/>
                <w:webHidden/>
              </w:rPr>
              <w:tab/>
            </w:r>
            <w:r>
              <w:rPr>
                <w:noProof/>
                <w:webHidden/>
              </w:rPr>
              <w:fldChar w:fldCharType="begin"/>
            </w:r>
            <w:r w:rsidR="00286B41">
              <w:rPr>
                <w:noProof/>
                <w:webHidden/>
              </w:rPr>
              <w:instrText xml:space="preserve"> PAGEREF _Toc488416976 \h </w:instrText>
            </w:r>
            <w:r>
              <w:rPr>
                <w:noProof/>
                <w:webHidden/>
              </w:rPr>
            </w:r>
            <w:r>
              <w:rPr>
                <w:noProof/>
                <w:webHidden/>
              </w:rPr>
              <w:fldChar w:fldCharType="separate"/>
            </w:r>
            <w:r w:rsidR="006415E9">
              <w:rPr>
                <w:noProof/>
                <w:webHidden/>
              </w:rPr>
              <w:t>9</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6977" w:history="1">
            <w:r w:rsidR="00286B41" w:rsidRPr="0063789E">
              <w:rPr>
                <w:rStyle w:val="Hipervnculo"/>
                <w:rFonts w:ascii="Arial" w:hAnsi="Arial" w:cs="Arial"/>
                <w:noProof/>
              </w:rPr>
              <w:t>1.9.</w:t>
            </w:r>
            <w:r w:rsidR="00286B41">
              <w:rPr>
                <w:rFonts w:eastAsiaTheme="minorEastAsia"/>
                <w:noProof/>
                <w:lang w:val="es-CO" w:eastAsia="es-CO"/>
              </w:rPr>
              <w:tab/>
            </w:r>
            <w:r w:rsidR="00286B41" w:rsidRPr="0063789E">
              <w:rPr>
                <w:rStyle w:val="Hipervnculo"/>
                <w:rFonts w:ascii="Arial" w:hAnsi="Arial" w:cs="Arial"/>
                <w:noProof/>
              </w:rPr>
              <w:t>DETERMINACIÓN DE CUANTÍAS</w:t>
            </w:r>
            <w:r w:rsidR="00286B41">
              <w:rPr>
                <w:noProof/>
                <w:webHidden/>
              </w:rPr>
              <w:tab/>
            </w:r>
            <w:r>
              <w:rPr>
                <w:noProof/>
                <w:webHidden/>
              </w:rPr>
              <w:fldChar w:fldCharType="begin"/>
            </w:r>
            <w:r w:rsidR="00286B41">
              <w:rPr>
                <w:noProof/>
                <w:webHidden/>
              </w:rPr>
              <w:instrText xml:space="preserve"> PAGEREF _Toc488416977 \h </w:instrText>
            </w:r>
            <w:r>
              <w:rPr>
                <w:noProof/>
                <w:webHidden/>
              </w:rPr>
            </w:r>
            <w:r>
              <w:rPr>
                <w:noProof/>
                <w:webHidden/>
              </w:rPr>
              <w:fldChar w:fldCharType="separate"/>
            </w:r>
            <w:r w:rsidR="006415E9">
              <w:rPr>
                <w:noProof/>
                <w:webHidden/>
              </w:rPr>
              <w:t>9</w:t>
            </w:r>
            <w:r>
              <w:rPr>
                <w:noProof/>
                <w:webHidden/>
              </w:rPr>
              <w:fldChar w:fldCharType="end"/>
            </w:r>
          </w:hyperlink>
        </w:p>
        <w:p w:rsidR="00286B41" w:rsidRDefault="002251FE" w:rsidP="00286B41">
          <w:pPr>
            <w:pStyle w:val="TDC3"/>
            <w:tabs>
              <w:tab w:val="left" w:pos="1320"/>
              <w:tab w:val="right" w:leader="dot" w:pos="9397"/>
            </w:tabs>
            <w:spacing w:after="0" w:line="240" w:lineRule="auto"/>
            <w:rPr>
              <w:rFonts w:eastAsiaTheme="minorEastAsia"/>
              <w:noProof/>
              <w:lang w:val="es-CO" w:eastAsia="es-CO"/>
            </w:rPr>
          </w:pPr>
          <w:hyperlink w:anchor="_Toc488416978" w:history="1">
            <w:r w:rsidR="00286B41" w:rsidRPr="0063789E">
              <w:rPr>
                <w:rStyle w:val="Hipervnculo"/>
                <w:rFonts w:ascii="Arial" w:hAnsi="Arial" w:cs="Arial"/>
                <w:noProof/>
              </w:rPr>
              <w:t>1.10.</w:t>
            </w:r>
            <w:r w:rsidR="00286B41">
              <w:rPr>
                <w:rFonts w:eastAsiaTheme="minorEastAsia"/>
                <w:noProof/>
                <w:lang w:val="es-CO" w:eastAsia="es-CO"/>
              </w:rPr>
              <w:tab/>
            </w:r>
            <w:r w:rsidR="00286B41" w:rsidRPr="0063789E">
              <w:rPr>
                <w:rStyle w:val="Hipervnculo"/>
                <w:rFonts w:ascii="Arial" w:hAnsi="Arial" w:cs="Arial"/>
                <w:noProof/>
              </w:rPr>
              <w:t>SISTEMA INTEGRADO DE GESTIÓN</w:t>
            </w:r>
            <w:r w:rsidR="00286B41">
              <w:rPr>
                <w:noProof/>
                <w:webHidden/>
              </w:rPr>
              <w:tab/>
            </w:r>
            <w:r>
              <w:rPr>
                <w:noProof/>
                <w:webHidden/>
              </w:rPr>
              <w:fldChar w:fldCharType="begin"/>
            </w:r>
            <w:r w:rsidR="00286B41">
              <w:rPr>
                <w:noProof/>
                <w:webHidden/>
              </w:rPr>
              <w:instrText xml:space="preserve"> PAGEREF _Toc488416978 \h </w:instrText>
            </w:r>
            <w:r>
              <w:rPr>
                <w:noProof/>
                <w:webHidden/>
              </w:rPr>
            </w:r>
            <w:r>
              <w:rPr>
                <w:noProof/>
                <w:webHidden/>
              </w:rPr>
              <w:fldChar w:fldCharType="separate"/>
            </w:r>
            <w:r w:rsidR="006415E9">
              <w:rPr>
                <w:noProof/>
                <w:webHidden/>
              </w:rPr>
              <w:t>9</w:t>
            </w:r>
            <w:r>
              <w:rPr>
                <w:noProof/>
                <w:webHidden/>
              </w:rPr>
              <w:fldChar w:fldCharType="end"/>
            </w:r>
          </w:hyperlink>
        </w:p>
        <w:p w:rsidR="00286B41" w:rsidRDefault="002251FE" w:rsidP="00286B41">
          <w:pPr>
            <w:pStyle w:val="TDC1"/>
            <w:tabs>
              <w:tab w:val="right" w:leader="dot" w:pos="9397"/>
            </w:tabs>
            <w:spacing w:after="0" w:line="240" w:lineRule="auto"/>
            <w:rPr>
              <w:rFonts w:eastAsiaTheme="minorEastAsia"/>
              <w:noProof/>
              <w:lang w:val="es-CO" w:eastAsia="es-CO"/>
            </w:rPr>
          </w:pPr>
          <w:hyperlink w:anchor="_Toc488416979" w:history="1">
            <w:r w:rsidR="00286B41" w:rsidRPr="0063789E">
              <w:rPr>
                <w:rStyle w:val="Hipervnculo"/>
                <w:rFonts w:ascii="Arial" w:hAnsi="Arial" w:cs="Arial"/>
                <w:noProof/>
              </w:rPr>
              <w:t>CAPITULO II</w:t>
            </w:r>
            <w:r w:rsidR="00286B41">
              <w:rPr>
                <w:noProof/>
                <w:webHidden/>
              </w:rPr>
              <w:tab/>
            </w:r>
            <w:r>
              <w:rPr>
                <w:noProof/>
                <w:webHidden/>
              </w:rPr>
              <w:fldChar w:fldCharType="begin"/>
            </w:r>
            <w:r w:rsidR="00286B41">
              <w:rPr>
                <w:noProof/>
                <w:webHidden/>
              </w:rPr>
              <w:instrText xml:space="preserve"> PAGEREF _Toc488416979 \h </w:instrText>
            </w:r>
            <w:r>
              <w:rPr>
                <w:noProof/>
                <w:webHidden/>
              </w:rPr>
            </w:r>
            <w:r>
              <w:rPr>
                <w:noProof/>
                <w:webHidden/>
              </w:rPr>
              <w:fldChar w:fldCharType="separate"/>
            </w:r>
            <w:r w:rsidR="006415E9">
              <w:rPr>
                <w:noProof/>
                <w:webHidden/>
              </w:rPr>
              <w:t>11</w:t>
            </w:r>
            <w:r>
              <w:rPr>
                <w:noProof/>
                <w:webHidden/>
              </w:rPr>
              <w:fldChar w:fldCharType="end"/>
            </w:r>
          </w:hyperlink>
        </w:p>
        <w:p w:rsidR="00286B41" w:rsidRDefault="002251FE" w:rsidP="00286B41">
          <w:pPr>
            <w:pStyle w:val="TDC2"/>
            <w:tabs>
              <w:tab w:val="left" w:pos="660"/>
              <w:tab w:val="right" w:leader="dot" w:pos="9397"/>
            </w:tabs>
            <w:spacing w:after="0" w:line="240" w:lineRule="auto"/>
            <w:rPr>
              <w:rFonts w:eastAsiaTheme="minorEastAsia"/>
              <w:noProof/>
              <w:lang w:val="es-CO" w:eastAsia="es-CO"/>
            </w:rPr>
          </w:pPr>
          <w:hyperlink w:anchor="_Toc488416980" w:history="1">
            <w:r w:rsidR="00286B41" w:rsidRPr="0063789E">
              <w:rPr>
                <w:rStyle w:val="Hipervnculo"/>
                <w:rFonts w:ascii="Arial" w:hAnsi="Arial" w:cs="Arial"/>
                <w:noProof/>
              </w:rPr>
              <w:t>2.</w:t>
            </w:r>
            <w:r w:rsidR="00286B41">
              <w:rPr>
                <w:rFonts w:eastAsiaTheme="minorEastAsia"/>
                <w:noProof/>
                <w:lang w:val="es-CO" w:eastAsia="es-CO"/>
              </w:rPr>
              <w:tab/>
            </w:r>
            <w:r w:rsidR="00286B41" w:rsidRPr="0063789E">
              <w:rPr>
                <w:rStyle w:val="Hipervnculo"/>
                <w:rFonts w:ascii="Arial" w:hAnsi="Arial" w:cs="Arial"/>
                <w:noProof/>
              </w:rPr>
              <w:t>ETAPAS DEL PROCESO DE CONTRATACIÓN</w:t>
            </w:r>
            <w:r w:rsidR="00286B41">
              <w:rPr>
                <w:noProof/>
                <w:webHidden/>
              </w:rPr>
              <w:tab/>
            </w:r>
            <w:r>
              <w:rPr>
                <w:noProof/>
                <w:webHidden/>
              </w:rPr>
              <w:fldChar w:fldCharType="begin"/>
            </w:r>
            <w:r w:rsidR="00286B41">
              <w:rPr>
                <w:noProof/>
                <w:webHidden/>
              </w:rPr>
              <w:instrText xml:space="preserve"> PAGEREF _Toc488416980 \h </w:instrText>
            </w:r>
            <w:r>
              <w:rPr>
                <w:noProof/>
                <w:webHidden/>
              </w:rPr>
            </w:r>
            <w:r>
              <w:rPr>
                <w:noProof/>
                <w:webHidden/>
              </w:rPr>
              <w:fldChar w:fldCharType="separate"/>
            </w:r>
            <w:r w:rsidR="006415E9">
              <w:rPr>
                <w:noProof/>
                <w:webHidden/>
              </w:rPr>
              <w:t>11</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6981" w:history="1">
            <w:r w:rsidR="00286B41" w:rsidRPr="0063789E">
              <w:rPr>
                <w:rStyle w:val="Hipervnculo"/>
                <w:rFonts w:ascii="Arial" w:hAnsi="Arial" w:cs="Arial"/>
                <w:noProof/>
              </w:rPr>
              <w:t>2.1.</w:t>
            </w:r>
            <w:r w:rsidR="00286B41">
              <w:rPr>
                <w:rFonts w:eastAsiaTheme="minorEastAsia"/>
                <w:noProof/>
                <w:lang w:val="es-CO" w:eastAsia="es-CO"/>
              </w:rPr>
              <w:tab/>
            </w:r>
            <w:r w:rsidR="00286B41" w:rsidRPr="0063789E">
              <w:rPr>
                <w:rStyle w:val="Hipervnculo"/>
                <w:rFonts w:ascii="Arial" w:hAnsi="Arial" w:cs="Arial"/>
                <w:noProof/>
              </w:rPr>
              <w:t>ETAPA DE PLANEACIÓN</w:t>
            </w:r>
            <w:r w:rsidR="00286B41">
              <w:rPr>
                <w:noProof/>
                <w:webHidden/>
              </w:rPr>
              <w:tab/>
            </w:r>
            <w:r>
              <w:rPr>
                <w:noProof/>
                <w:webHidden/>
              </w:rPr>
              <w:fldChar w:fldCharType="begin"/>
            </w:r>
            <w:r w:rsidR="00286B41">
              <w:rPr>
                <w:noProof/>
                <w:webHidden/>
              </w:rPr>
              <w:instrText xml:space="preserve"> PAGEREF _Toc488416981 \h </w:instrText>
            </w:r>
            <w:r>
              <w:rPr>
                <w:noProof/>
                <w:webHidden/>
              </w:rPr>
            </w:r>
            <w:r>
              <w:rPr>
                <w:noProof/>
                <w:webHidden/>
              </w:rPr>
              <w:fldChar w:fldCharType="separate"/>
            </w:r>
            <w:r w:rsidR="006415E9">
              <w:rPr>
                <w:noProof/>
                <w:webHidden/>
              </w:rPr>
              <w:t>11</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6982" w:history="1">
            <w:r w:rsidR="00286B41" w:rsidRPr="0063789E">
              <w:rPr>
                <w:rStyle w:val="Hipervnculo"/>
                <w:rFonts w:ascii="Arial" w:hAnsi="Arial" w:cs="Arial"/>
                <w:noProof/>
              </w:rPr>
              <w:t>2.2.</w:t>
            </w:r>
            <w:r w:rsidR="00286B41">
              <w:rPr>
                <w:rFonts w:eastAsiaTheme="minorEastAsia"/>
                <w:noProof/>
                <w:lang w:val="es-CO" w:eastAsia="es-CO"/>
              </w:rPr>
              <w:tab/>
            </w:r>
            <w:r w:rsidR="00286B41" w:rsidRPr="0063789E">
              <w:rPr>
                <w:rStyle w:val="Hipervnculo"/>
                <w:rFonts w:ascii="Arial" w:hAnsi="Arial" w:cs="Arial"/>
                <w:noProof/>
              </w:rPr>
              <w:t>ETAPA PRECONTRACTUAL</w:t>
            </w:r>
            <w:r w:rsidR="00286B41">
              <w:rPr>
                <w:noProof/>
                <w:webHidden/>
              </w:rPr>
              <w:tab/>
            </w:r>
            <w:r>
              <w:rPr>
                <w:noProof/>
                <w:webHidden/>
              </w:rPr>
              <w:fldChar w:fldCharType="begin"/>
            </w:r>
            <w:r w:rsidR="00286B41">
              <w:rPr>
                <w:noProof/>
                <w:webHidden/>
              </w:rPr>
              <w:instrText xml:space="preserve"> PAGEREF _Toc488416982 \h </w:instrText>
            </w:r>
            <w:r>
              <w:rPr>
                <w:noProof/>
                <w:webHidden/>
              </w:rPr>
            </w:r>
            <w:r>
              <w:rPr>
                <w:noProof/>
                <w:webHidden/>
              </w:rPr>
              <w:fldChar w:fldCharType="separate"/>
            </w:r>
            <w:r w:rsidR="006415E9">
              <w:rPr>
                <w:noProof/>
                <w:webHidden/>
              </w:rPr>
              <w:t>12</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6983" w:history="1">
            <w:r w:rsidR="00286B41" w:rsidRPr="0063789E">
              <w:rPr>
                <w:rStyle w:val="Hipervnculo"/>
                <w:rFonts w:ascii="Arial" w:hAnsi="Arial" w:cs="Arial"/>
                <w:noProof/>
              </w:rPr>
              <w:t>2.2.1</w:t>
            </w:r>
            <w:r w:rsidR="00286B41">
              <w:rPr>
                <w:rFonts w:eastAsiaTheme="minorEastAsia"/>
                <w:noProof/>
                <w:lang w:val="es-CO" w:eastAsia="es-CO"/>
              </w:rPr>
              <w:tab/>
            </w:r>
            <w:r w:rsidR="00286B41" w:rsidRPr="0063789E">
              <w:rPr>
                <w:rStyle w:val="Hipervnculo"/>
                <w:rFonts w:ascii="Arial" w:hAnsi="Arial" w:cs="Arial"/>
                <w:noProof/>
              </w:rPr>
              <w:t>Identificación de la Necesidad y Elaboración de los Estudios y/o Documentos Previos</w:t>
            </w:r>
            <w:r w:rsidR="00286B41">
              <w:rPr>
                <w:noProof/>
                <w:webHidden/>
              </w:rPr>
              <w:tab/>
            </w:r>
            <w:r>
              <w:rPr>
                <w:noProof/>
                <w:webHidden/>
              </w:rPr>
              <w:fldChar w:fldCharType="begin"/>
            </w:r>
            <w:r w:rsidR="00286B41">
              <w:rPr>
                <w:noProof/>
                <w:webHidden/>
              </w:rPr>
              <w:instrText xml:space="preserve"> PAGEREF _Toc488416983 \h </w:instrText>
            </w:r>
            <w:r>
              <w:rPr>
                <w:noProof/>
                <w:webHidden/>
              </w:rPr>
            </w:r>
            <w:r>
              <w:rPr>
                <w:noProof/>
                <w:webHidden/>
              </w:rPr>
              <w:fldChar w:fldCharType="separate"/>
            </w:r>
            <w:r w:rsidR="006415E9">
              <w:rPr>
                <w:noProof/>
                <w:webHidden/>
              </w:rPr>
              <w:t>12</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6984" w:history="1">
            <w:r w:rsidR="00286B41" w:rsidRPr="0063789E">
              <w:rPr>
                <w:rStyle w:val="Hipervnculo"/>
                <w:rFonts w:ascii="Arial" w:hAnsi="Arial" w:cs="Arial"/>
                <w:noProof/>
              </w:rPr>
              <w:t>2.2.2</w:t>
            </w:r>
            <w:r w:rsidR="00286B41">
              <w:rPr>
                <w:rFonts w:eastAsiaTheme="minorEastAsia"/>
                <w:noProof/>
                <w:lang w:val="es-CO" w:eastAsia="es-CO"/>
              </w:rPr>
              <w:tab/>
            </w:r>
            <w:r w:rsidR="00286B41" w:rsidRPr="0063789E">
              <w:rPr>
                <w:rStyle w:val="Hipervnculo"/>
                <w:rFonts w:ascii="Arial" w:hAnsi="Arial" w:cs="Arial"/>
                <w:noProof/>
              </w:rPr>
              <w:t>Solicitud de Contratación y estudio de la misma por parte de la Subdirección de Contratación.</w:t>
            </w:r>
            <w:r w:rsidR="00286B41">
              <w:rPr>
                <w:noProof/>
                <w:webHidden/>
              </w:rPr>
              <w:tab/>
            </w:r>
            <w:r>
              <w:rPr>
                <w:noProof/>
                <w:webHidden/>
              </w:rPr>
              <w:fldChar w:fldCharType="begin"/>
            </w:r>
            <w:r w:rsidR="00286B41">
              <w:rPr>
                <w:noProof/>
                <w:webHidden/>
              </w:rPr>
              <w:instrText xml:space="preserve"> PAGEREF _Toc488416984 \h </w:instrText>
            </w:r>
            <w:r>
              <w:rPr>
                <w:noProof/>
                <w:webHidden/>
              </w:rPr>
            </w:r>
            <w:r>
              <w:rPr>
                <w:noProof/>
                <w:webHidden/>
              </w:rPr>
              <w:fldChar w:fldCharType="separate"/>
            </w:r>
            <w:r w:rsidR="006415E9">
              <w:rPr>
                <w:noProof/>
                <w:webHidden/>
              </w:rPr>
              <w:t>16</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6985" w:history="1">
            <w:r w:rsidR="00286B41" w:rsidRPr="0063789E">
              <w:rPr>
                <w:rStyle w:val="Hipervnculo"/>
                <w:rFonts w:ascii="Arial" w:hAnsi="Arial" w:cs="Arial"/>
                <w:noProof/>
              </w:rPr>
              <w:t>2.3.</w:t>
            </w:r>
            <w:r w:rsidR="00286B41">
              <w:rPr>
                <w:rFonts w:eastAsiaTheme="minorEastAsia"/>
                <w:noProof/>
                <w:lang w:val="es-CO" w:eastAsia="es-CO"/>
              </w:rPr>
              <w:tab/>
            </w:r>
            <w:r w:rsidR="00286B41" w:rsidRPr="0063789E">
              <w:rPr>
                <w:rStyle w:val="Hipervnculo"/>
                <w:rFonts w:ascii="Arial" w:hAnsi="Arial" w:cs="Arial"/>
                <w:noProof/>
              </w:rPr>
              <w:t>ETAPA CONTRACTUAL</w:t>
            </w:r>
            <w:r w:rsidR="00286B41">
              <w:rPr>
                <w:noProof/>
                <w:webHidden/>
              </w:rPr>
              <w:tab/>
            </w:r>
            <w:r>
              <w:rPr>
                <w:noProof/>
                <w:webHidden/>
              </w:rPr>
              <w:fldChar w:fldCharType="begin"/>
            </w:r>
            <w:r w:rsidR="00286B41">
              <w:rPr>
                <w:noProof/>
                <w:webHidden/>
              </w:rPr>
              <w:instrText xml:space="preserve"> PAGEREF _Toc488416985 \h </w:instrText>
            </w:r>
            <w:r>
              <w:rPr>
                <w:noProof/>
                <w:webHidden/>
              </w:rPr>
            </w:r>
            <w:r>
              <w:rPr>
                <w:noProof/>
                <w:webHidden/>
              </w:rPr>
              <w:fldChar w:fldCharType="separate"/>
            </w:r>
            <w:r w:rsidR="006415E9">
              <w:rPr>
                <w:noProof/>
                <w:webHidden/>
              </w:rPr>
              <w:t>16</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6986" w:history="1">
            <w:r w:rsidR="00286B41" w:rsidRPr="0063789E">
              <w:rPr>
                <w:rStyle w:val="Hipervnculo"/>
                <w:rFonts w:ascii="Arial" w:hAnsi="Arial" w:cs="Arial"/>
                <w:noProof/>
              </w:rPr>
              <w:t>2.3.1</w:t>
            </w:r>
            <w:r w:rsidR="00286B41">
              <w:rPr>
                <w:rFonts w:eastAsiaTheme="minorEastAsia"/>
                <w:noProof/>
                <w:lang w:val="es-CO" w:eastAsia="es-CO"/>
              </w:rPr>
              <w:tab/>
            </w:r>
            <w:r w:rsidR="00286B41" w:rsidRPr="0063789E">
              <w:rPr>
                <w:rStyle w:val="Hipervnculo"/>
                <w:rFonts w:ascii="Arial" w:hAnsi="Arial" w:cs="Arial"/>
                <w:noProof/>
              </w:rPr>
              <w:t>Cumplimiento y Verificación de Requisitos del Contrato Estatal</w:t>
            </w:r>
            <w:r w:rsidR="00286B41">
              <w:rPr>
                <w:noProof/>
                <w:webHidden/>
              </w:rPr>
              <w:tab/>
            </w:r>
            <w:r>
              <w:rPr>
                <w:noProof/>
                <w:webHidden/>
              </w:rPr>
              <w:fldChar w:fldCharType="begin"/>
            </w:r>
            <w:r w:rsidR="00286B41">
              <w:rPr>
                <w:noProof/>
                <w:webHidden/>
              </w:rPr>
              <w:instrText xml:space="preserve"> PAGEREF _Toc488416986 \h </w:instrText>
            </w:r>
            <w:r>
              <w:rPr>
                <w:noProof/>
                <w:webHidden/>
              </w:rPr>
            </w:r>
            <w:r>
              <w:rPr>
                <w:noProof/>
                <w:webHidden/>
              </w:rPr>
              <w:fldChar w:fldCharType="separate"/>
            </w:r>
            <w:r w:rsidR="006415E9">
              <w:rPr>
                <w:noProof/>
                <w:webHidden/>
              </w:rPr>
              <w:t>16</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6987" w:history="1">
            <w:r w:rsidR="00286B41" w:rsidRPr="0063789E">
              <w:rPr>
                <w:rStyle w:val="Hipervnculo"/>
                <w:rFonts w:ascii="Arial" w:hAnsi="Arial" w:cs="Arial"/>
                <w:noProof/>
              </w:rPr>
              <w:t>2.3.2</w:t>
            </w:r>
            <w:r w:rsidR="00286B41">
              <w:rPr>
                <w:rFonts w:eastAsiaTheme="minorEastAsia"/>
                <w:noProof/>
                <w:lang w:val="es-CO" w:eastAsia="es-CO"/>
              </w:rPr>
              <w:tab/>
            </w:r>
            <w:r w:rsidR="00286B41" w:rsidRPr="0063789E">
              <w:rPr>
                <w:rStyle w:val="Hipervnculo"/>
                <w:rFonts w:ascii="Arial" w:hAnsi="Arial" w:cs="Arial"/>
                <w:noProof/>
              </w:rPr>
              <w:t>Ejecución del Contrato - Suscripción del Acta de Inicio</w:t>
            </w:r>
            <w:r w:rsidR="00286B41">
              <w:rPr>
                <w:noProof/>
                <w:webHidden/>
              </w:rPr>
              <w:tab/>
            </w:r>
            <w:r>
              <w:rPr>
                <w:noProof/>
                <w:webHidden/>
              </w:rPr>
              <w:fldChar w:fldCharType="begin"/>
            </w:r>
            <w:r w:rsidR="00286B41">
              <w:rPr>
                <w:noProof/>
                <w:webHidden/>
              </w:rPr>
              <w:instrText xml:space="preserve"> PAGEREF _Toc488416987 \h </w:instrText>
            </w:r>
            <w:r>
              <w:rPr>
                <w:noProof/>
                <w:webHidden/>
              </w:rPr>
            </w:r>
            <w:r>
              <w:rPr>
                <w:noProof/>
                <w:webHidden/>
              </w:rPr>
              <w:fldChar w:fldCharType="separate"/>
            </w:r>
            <w:r w:rsidR="006415E9">
              <w:rPr>
                <w:noProof/>
                <w:webHidden/>
              </w:rPr>
              <w:t>17</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6988" w:history="1">
            <w:r w:rsidR="00286B41" w:rsidRPr="0063789E">
              <w:rPr>
                <w:rStyle w:val="Hipervnculo"/>
                <w:rFonts w:ascii="Arial" w:hAnsi="Arial" w:cs="Arial"/>
                <w:noProof/>
              </w:rPr>
              <w:t>2.3.3</w:t>
            </w:r>
            <w:r w:rsidR="00286B41">
              <w:rPr>
                <w:rFonts w:eastAsiaTheme="minorEastAsia"/>
                <w:noProof/>
                <w:lang w:val="es-CO" w:eastAsia="es-CO"/>
              </w:rPr>
              <w:tab/>
            </w:r>
            <w:r w:rsidR="00286B41" w:rsidRPr="0063789E">
              <w:rPr>
                <w:rStyle w:val="Hipervnculo"/>
                <w:rFonts w:ascii="Arial" w:hAnsi="Arial" w:cs="Arial"/>
                <w:noProof/>
              </w:rPr>
              <w:t>Modificaciones</w:t>
            </w:r>
            <w:r w:rsidR="00286B41">
              <w:rPr>
                <w:noProof/>
                <w:webHidden/>
              </w:rPr>
              <w:tab/>
            </w:r>
            <w:r>
              <w:rPr>
                <w:noProof/>
                <w:webHidden/>
              </w:rPr>
              <w:fldChar w:fldCharType="begin"/>
            </w:r>
            <w:r w:rsidR="00286B41">
              <w:rPr>
                <w:noProof/>
                <w:webHidden/>
              </w:rPr>
              <w:instrText xml:space="preserve"> PAGEREF _Toc488416988 \h </w:instrText>
            </w:r>
            <w:r>
              <w:rPr>
                <w:noProof/>
                <w:webHidden/>
              </w:rPr>
            </w:r>
            <w:r>
              <w:rPr>
                <w:noProof/>
                <w:webHidden/>
              </w:rPr>
              <w:fldChar w:fldCharType="separate"/>
            </w:r>
            <w:r w:rsidR="006415E9">
              <w:rPr>
                <w:noProof/>
                <w:webHidden/>
              </w:rPr>
              <w:t>18</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6989" w:history="1">
            <w:r w:rsidR="00286B41" w:rsidRPr="0063789E">
              <w:rPr>
                <w:rStyle w:val="Hipervnculo"/>
                <w:rFonts w:ascii="Arial" w:hAnsi="Arial" w:cs="Arial"/>
                <w:noProof/>
              </w:rPr>
              <w:t>2.4.</w:t>
            </w:r>
            <w:r w:rsidR="00286B41">
              <w:rPr>
                <w:rFonts w:eastAsiaTheme="minorEastAsia"/>
                <w:noProof/>
                <w:lang w:val="es-CO" w:eastAsia="es-CO"/>
              </w:rPr>
              <w:tab/>
            </w:r>
            <w:r w:rsidR="00286B41" w:rsidRPr="0063789E">
              <w:rPr>
                <w:rStyle w:val="Hipervnculo"/>
                <w:rFonts w:ascii="Arial" w:hAnsi="Arial" w:cs="Arial"/>
                <w:noProof/>
              </w:rPr>
              <w:t>ETAPA POS CONTRACTUAL</w:t>
            </w:r>
            <w:r w:rsidR="00286B41">
              <w:rPr>
                <w:noProof/>
                <w:webHidden/>
              </w:rPr>
              <w:tab/>
            </w:r>
            <w:r>
              <w:rPr>
                <w:noProof/>
                <w:webHidden/>
              </w:rPr>
              <w:fldChar w:fldCharType="begin"/>
            </w:r>
            <w:r w:rsidR="00286B41">
              <w:rPr>
                <w:noProof/>
                <w:webHidden/>
              </w:rPr>
              <w:instrText xml:space="preserve"> PAGEREF _Toc488416989 \h </w:instrText>
            </w:r>
            <w:r>
              <w:rPr>
                <w:noProof/>
                <w:webHidden/>
              </w:rPr>
            </w:r>
            <w:r>
              <w:rPr>
                <w:noProof/>
                <w:webHidden/>
              </w:rPr>
              <w:fldChar w:fldCharType="separate"/>
            </w:r>
            <w:r w:rsidR="006415E9">
              <w:rPr>
                <w:noProof/>
                <w:webHidden/>
              </w:rPr>
              <w:t>20</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6990" w:history="1">
            <w:r w:rsidR="00286B41" w:rsidRPr="0063789E">
              <w:rPr>
                <w:rStyle w:val="Hipervnculo"/>
                <w:rFonts w:ascii="Arial" w:hAnsi="Arial" w:cs="Arial"/>
                <w:noProof/>
              </w:rPr>
              <w:t>2.4.1</w:t>
            </w:r>
            <w:r w:rsidR="00286B41">
              <w:rPr>
                <w:rFonts w:eastAsiaTheme="minorEastAsia"/>
                <w:noProof/>
                <w:lang w:val="es-CO" w:eastAsia="es-CO"/>
              </w:rPr>
              <w:tab/>
            </w:r>
            <w:r w:rsidR="00286B41" w:rsidRPr="0063789E">
              <w:rPr>
                <w:rStyle w:val="Hipervnculo"/>
                <w:rFonts w:ascii="Arial" w:hAnsi="Arial" w:cs="Arial"/>
                <w:noProof/>
              </w:rPr>
              <w:t>Liquidación del Contrato</w:t>
            </w:r>
            <w:r w:rsidR="00286B41">
              <w:rPr>
                <w:noProof/>
                <w:webHidden/>
              </w:rPr>
              <w:tab/>
            </w:r>
            <w:r>
              <w:rPr>
                <w:noProof/>
                <w:webHidden/>
              </w:rPr>
              <w:fldChar w:fldCharType="begin"/>
            </w:r>
            <w:r w:rsidR="00286B41">
              <w:rPr>
                <w:noProof/>
                <w:webHidden/>
              </w:rPr>
              <w:instrText xml:space="preserve"> PAGEREF _Toc488416990 \h </w:instrText>
            </w:r>
            <w:r>
              <w:rPr>
                <w:noProof/>
                <w:webHidden/>
              </w:rPr>
            </w:r>
            <w:r>
              <w:rPr>
                <w:noProof/>
                <w:webHidden/>
              </w:rPr>
              <w:fldChar w:fldCharType="separate"/>
            </w:r>
            <w:r w:rsidR="006415E9">
              <w:rPr>
                <w:noProof/>
                <w:webHidden/>
              </w:rPr>
              <w:t>21</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6991" w:history="1">
            <w:r w:rsidR="00286B41" w:rsidRPr="0063789E">
              <w:rPr>
                <w:rStyle w:val="Hipervnculo"/>
                <w:rFonts w:ascii="Arial" w:hAnsi="Arial" w:cs="Arial"/>
                <w:noProof/>
              </w:rPr>
              <w:t>2.5.</w:t>
            </w:r>
            <w:r w:rsidR="00286B41">
              <w:rPr>
                <w:rFonts w:eastAsiaTheme="minorEastAsia"/>
                <w:noProof/>
                <w:lang w:val="es-CO" w:eastAsia="es-CO"/>
              </w:rPr>
              <w:tab/>
            </w:r>
            <w:r w:rsidR="00286B41" w:rsidRPr="0063789E">
              <w:rPr>
                <w:rStyle w:val="Hipervnculo"/>
                <w:rFonts w:ascii="Arial" w:hAnsi="Arial" w:cs="Arial"/>
                <w:noProof/>
              </w:rPr>
              <w:t>DOCUMENTOS Y SOPORTES NECESARIOS PARA LA LIQUIDACIÓN</w:t>
            </w:r>
            <w:r w:rsidR="00286B41">
              <w:rPr>
                <w:noProof/>
                <w:webHidden/>
              </w:rPr>
              <w:tab/>
            </w:r>
            <w:r>
              <w:rPr>
                <w:noProof/>
                <w:webHidden/>
              </w:rPr>
              <w:fldChar w:fldCharType="begin"/>
            </w:r>
            <w:r w:rsidR="00286B41">
              <w:rPr>
                <w:noProof/>
                <w:webHidden/>
              </w:rPr>
              <w:instrText xml:space="preserve"> PAGEREF _Toc488416991 \h </w:instrText>
            </w:r>
            <w:r>
              <w:rPr>
                <w:noProof/>
                <w:webHidden/>
              </w:rPr>
            </w:r>
            <w:r>
              <w:rPr>
                <w:noProof/>
                <w:webHidden/>
              </w:rPr>
              <w:fldChar w:fldCharType="separate"/>
            </w:r>
            <w:r w:rsidR="006415E9">
              <w:rPr>
                <w:noProof/>
                <w:webHidden/>
              </w:rPr>
              <w:t>25</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6992" w:history="1">
            <w:r w:rsidR="00286B41" w:rsidRPr="0063789E">
              <w:rPr>
                <w:rStyle w:val="Hipervnculo"/>
                <w:rFonts w:ascii="Arial" w:hAnsi="Arial" w:cs="Arial"/>
                <w:noProof/>
              </w:rPr>
              <w:t>2.6.</w:t>
            </w:r>
            <w:r w:rsidR="00286B41">
              <w:rPr>
                <w:rFonts w:eastAsiaTheme="minorEastAsia"/>
                <w:noProof/>
                <w:lang w:val="es-CO" w:eastAsia="es-CO"/>
              </w:rPr>
              <w:tab/>
            </w:r>
            <w:r w:rsidR="00286B41" w:rsidRPr="0063789E">
              <w:rPr>
                <w:rStyle w:val="Hipervnculo"/>
                <w:rFonts w:ascii="Arial" w:hAnsi="Arial" w:cs="Arial"/>
                <w:noProof/>
              </w:rPr>
              <w:t>VERIFICACIÓN DEL ACTA DE LIQUIDACIÓN POR PARTE DE LA SUBDIRECCIÓN DE CONTRATACIÓN</w:t>
            </w:r>
            <w:r w:rsidR="00286B41">
              <w:rPr>
                <w:noProof/>
                <w:webHidden/>
              </w:rPr>
              <w:tab/>
            </w:r>
            <w:r>
              <w:rPr>
                <w:noProof/>
                <w:webHidden/>
              </w:rPr>
              <w:fldChar w:fldCharType="begin"/>
            </w:r>
            <w:r w:rsidR="00286B41">
              <w:rPr>
                <w:noProof/>
                <w:webHidden/>
              </w:rPr>
              <w:instrText xml:space="preserve"> PAGEREF _Toc488416992 \h </w:instrText>
            </w:r>
            <w:r>
              <w:rPr>
                <w:noProof/>
                <w:webHidden/>
              </w:rPr>
            </w:r>
            <w:r>
              <w:rPr>
                <w:noProof/>
                <w:webHidden/>
              </w:rPr>
              <w:fldChar w:fldCharType="separate"/>
            </w:r>
            <w:r w:rsidR="006415E9">
              <w:rPr>
                <w:noProof/>
                <w:webHidden/>
              </w:rPr>
              <w:t>26</w:t>
            </w:r>
            <w:r>
              <w:rPr>
                <w:noProof/>
                <w:webHidden/>
              </w:rPr>
              <w:fldChar w:fldCharType="end"/>
            </w:r>
          </w:hyperlink>
        </w:p>
        <w:p w:rsidR="00286B41" w:rsidRDefault="002251FE" w:rsidP="00286B41">
          <w:pPr>
            <w:pStyle w:val="TDC1"/>
            <w:tabs>
              <w:tab w:val="right" w:leader="dot" w:pos="9397"/>
            </w:tabs>
            <w:spacing w:after="0" w:line="240" w:lineRule="auto"/>
            <w:rPr>
              <w:rFonts w:eastAsiaTheme="minorEastAsia"/>
              <w:noProof/>
              <w:lang w:val="es-CO" w:eastAsia="es-CO"/>
            </w:rPr>
          </w:pPr>
          <w:hyperlink w:anchor="_Toc488416993" w:history="1">
            <w:r w:rsidR="00286B41" w:rsidRPr="0063789E">
              <w:rPr>
                <w:rStyle w:val="Hipervnculo"/>
                <w:rFonts w:ascii="Arial" w:hAnsi="Arial" w:cs="Arial"/>
                <w:noProof/>
              </w:rPr>
              <w:t>CAPITULO III</w:t>
            </w:r>
            <w:r w:rsidR="00286B41">
              <w:rPr>
                <w:noProof/>
                <w:webHidden/>
              </w:rPr>
              <w:tab/>
            </w:r>
            <w:r>
              <w:rPr>
                <w:noProof/>
                <w:webHidden/>
              </w:rPr>
              <w:fldChar w:fldCharType="begin"/>
            </w:r>
            <w:r w:rsidR="00286B41">
              <w:rPr>
                <w:noProof/>
                <w:webHidden/>
              </w:rPr>
              <w:instrText xml:space="preserve"> PAGEREF _Toc488416993 \h </w:instrText>
            </w:r>
            <w:r>
              <w:rPr>
                <w:noProof/>
                <w:webHidden/>
              </w:rPr>
            </w:r>
            <w:r>
              <w:rPr>
                <w:noProof/>
                <w:webHidden/>
              </w:rPr>
              <w:fldChar w:fldCharType="separate"/>
            </w:r>
            <w:r w:rsidR="006415E9">
              <w:rPr>
                <w:noProof/>
                <w:webHidden/>
              </w:rPr>
              <w:t>28</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6994" w:history="1">
            <w:r w:rsidR="00286B41" w:rsidRPr="0063789E">
              <w:rPr>
                <w:rStyle w:val="Hipervnculo"/>
                <w:rFonts w:ascii="Arial" w:hAnsi="Arial" w:cs="Arial"/>
                <w:noProof/>
              </w:rPr>
              <w:t>3.1</w:t>
            </w:r>
            <w:r w:rsidR="00286B41">
              <w:rPr>
                <w:rFonts w:eastAsiaTheme="minorEastAsia"/>
                <w:noProof/>
                <w:lang w:val="es-CO" w:eastAsia="es-CO"/>
              </w:rPr>
              <w:tab/>
            </w:r>
            <w:r w:rsidR="00286B41" w:rsidRPr="0063789E">
              <w:rPr>
                <w:rStyle w:val="Hipervnculo"/>
                <w:rFonts w:ascii="Arial" w:hAnsi="Arial" w:cs="Arial"/>
                <w:noProof/>
              </w:rPr>
              <w:t>SUPERVISIÓN E INTERVENTORÍA DE LOS CONTRATOS</w:t>
            </w:r>
            <w:r w:rsidR="00286B41">
              <w:rPr>
                <w:noProof/>
                <w:webHidden/>
              </w:rPr>
              <w:tab/>
            </w:r>
            <w:r>
              <w:rPr>
                <w:noProof/>
                <w:webHidden/>
              </w:rPr>
              <w:fldChar w:fldCharType="begin"/>
            </w:r>
            <w:r w:rsidR="00286B41">
              <w:rPr>
                <w:noProof/>
                <w:webHidden/>
              </w:rPr>
              <w:instrText xml:space="preserve"> PAGEREF _Toc488416994 \h </w:instrText>
            </w:r>
            <w:r>
              <w:rPr>
                <w:noProof/>
                <w:webHidden/>
              </w:rPr>
            </w:r>
            <w:r>
              <w:rPr>
                <w:noProof/>
                <w:webHidden/>
              </w:rPr>
              <w:fldChar w:fldCharType="separate"/>
            </w:r>
            <w:r w:rsidR="006415E9">
              <w:rPr>
                <w:noProof/>
                <w:webHidden/>
              </w:rPr>
              <w:t>28</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6995" w:history="1">
            <w:r w:rsidR="00286B41" w:rsidRPr="0063789E">
              <w:rPr>
                <w:rStyle w:val="Hipervnculo"/>
                <w:rFonts w:ascii="Arial" w:hAnsi="Arial" w:cs="Arial"/>
                <w:noProof/>
              </w:rPr>
              <w:t>3.2</w:t>
            </w:r>
            <w:r w:rsidR="00286B41">
              <w:rPr>
                <w:rFonts w:eastAsiaTheme="minorEastAsia"/>
                <w:noProof/>
                <w:lang w:val="es-CO" w:eastAsia="es-CO"/>
              </w:rPr>
              <w:tab/>
            </w:r>
            <w:r w:rsidR="00286B41" w:rsidRPr="0063789E">
              <w:rPr>
                <w:rStyle w:val="Hipervnculo"/>
                <w:rFonts w:ascii="Arial" w:hAnsi="Arial" w:cs="Arial"/>
                <w:noProof/>
              </w:rPr>
              <w:t>DEFINICIÓN DEL SUPERVISOR E INTERVENTOR</w:t>
            </w:r>
            <w:r w:rsidR="00286B41">
              <w:rPr>
                <w:noProof/>
                <w:webHidden/>
              </w:rPr>
              <w:tab/>
            </w:r>
            <w:r>
              <w:rPr>
                <w:noProof/>
                <w:webHidden/>
              </w:rPr>
              <w:fldChar w:fldCharType="begin"/>
            </w:r>
            <w:r w:rsidR="00286B41">
              <w:rPr>
                <w:noProof/>
                <w:webHidden/>
              </w:rPr>
              <w:instrText xml:space="preserve"> PAGEREF _Toc488416995 \h </w:instrText>
            </w:r>
            <w:r>
              <w:rPr>
                <w:noProof/>
                <w:webHidden/>
              </w:rPr>
            </w:r>
            <w:r>
              <w:rPr>
                <w:noProof/>
                <w:webHidden/>
              </w:rPr>
              <w:fldChar w:fldCharType="separate"/>
            </w:r>
            <w:r w:rsidR="006415E9">
              <w:rPr>
                <w:noProof/>
                <w:webHidden/>
              </w:rPr>
              <w:t>29</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6996" w:history="1">
            <w:r w:rsidR="00286B41" w:rsidRPr="0063789E">
              <w:rPr>
                <w:rStyle w:val="Hipervnculo"/>
                <w:rFonts w:ascii="Arial" w:hAnsi="Arial" w:cs="Arial"/>
                <w:noProof/>
              </w:rPr>
              <w:t>3.3</w:t>
            </w:r>
            <w:r w:rsidR="00286B41">
              <w:rPr>
                <w:rFonts w:eastAsiaTheme="minorEastAsia"/>
                <w:noProof/>
                <w:lang w:val="es-CO" w:eastAsia="es-CO"/>
              </w:rPr>
              <w:tab/>
            </w:r>
            <w:r w:rsidR="00286B41" w:rsidRPr="0063789E">
              <w:rPr>
                <w:rStyle w:val="Hipervnculo"/>
                <w:rFonts w:ascii="Arial" w:hAnsi="Arial" w:cs="Arial"/>
                <w:noProof/>
              </w:rPr>
              <w:t>CONCURRENCIA DE LA INTERVENTORÍA Y LA SUPERVISIÓN</w:t>
            </w:r>
            <w:r w:rsidR="00286B41">
              <w:rPr>
                <w:noProof/>
                <w:webHidden/>
              </w:rPr>
              <w:tab/>
            </w:r>
            <w:r>
              <w:rPr>
                <w:noProof/>
                <w:webHidden/>
              </w:rPr>
              <w:fldChar w:fldCharType="begin"/>
            </w:r>
            <w:r w:rsidR="00286B41">
              <w:rPr>
                <w:noProof/>
                <w:webHidden/>
              </w:rPr>
              <w:instrText xml:space="preserve"> PAGEREF _Toc488416996 \h </w:instrText>
            </w:r>
            <w:r>
              <w:rPr>
                <w:noProof/>
                <w:webHidden/>
              </w:rPr>
            </w:r>
            <w:r>
              <w:rPr>
                <w:noProof/>
                <w:webHidden/>
              </w:rPr>
              <w:fldChar w:fldCharType="separate"/>
            </w:r>
            <w:r w:rsidR="006415E9">
              <w:rPr>
                <w:noProof/>
                <w:webHidden/>
              </w:rPr>
              <w:t>29</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6997" w:history="1">
            <w:r w:rsidR="00286B41" w:rsidRPr="0063789E">
              <w:rPr>
                <w:rStyle w:val="Hipervnculo"/>
                <w:rFonts w:ascii="Arial" w:hAnsi="Arial" w:cs="Arial"/>
                <w:noProof/>
              </w:rPr>
              <w:t>3.4</w:t>
            </w:r>
            <w:r w:rsidR="00286B41">
              <w:rPr>
                <w:rFonts w:eastAsiaTheme="minorEastAsia"/>
                <w:noProof/>
                <w:lang w:val="es-CO" w:eastAsia="es-CO"/>
              </w:rPr>
              <w:tab/>
            </w:r>
            <w:r w:rsidR="00286B41" w:rsidRPr="0063789E">
              <w:rPr>
                <w:rStyle w:val="Hipervnculo"/>
                <w:rFonts w:ascii="Arial" w:hAnsi="Arial" w:cs="Arial"/>
                <w:noProof/>
              </w:rPr>
              <w:t>FUNCIONES Y/O OBLIGACIONES DEL SUPERVISOR Y/O INTERVENTOR</w:t>
            </w:r>
            <w:r w:rsidR="00286B41">
              <w:rPr>
                <w:noProof/>
                <w:webHidden/>
              </w:rPr>
              <w:tab/>
            </w:r>
            <w:r>
              <w:rPr>
                <w:noProof/>
                <w:webHidden/>
              </w:rPr>
              <w:fldChar w:fldCharType="begin"/>
            </w:r>
            <w:r w:rsidR="00286B41">
              <w:rPr>
                <w:noProof/>
                <w:webHidden/>
              </w:rPr>
              <w:instrText xml:space="preserve"> PAGEREF _Toc488416997 \h </w:instrText>
            </w:r>
            <w:r>
              <w:rPr>
                <w:noProof/>
                <w:webHidden/>
              </w:rPr>
            </w:r>
            <w:r>
              <w:rPr>
                <w:noProof/>
                <w:webHidden/>
              </w:rPr>
              <w:fldChar w:fldCharType="separate"/>
            </w:r>
            <w:r w:rsidR="006415E9">
              <w:rPr>
                <w:noProof/>
                <w:webHidden/>
              </w:rPr>
              <w:t>29</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6998" w:history="1">
            <w:r w:rsidR="00286B41" w:rsidRPr="0063789E">
              <w:rPr>
                <w:rStyle w:val="Hipervnculo"/>
                <w:rFonts w:ascii="Arial" w:hAnsi="Arial" w:cs="Arial"/>
                <w:noProof/>
              </w:rPr>
              <w:t>3.5</w:t>
            </w:r>
            <w:r w:rsidR="00286B41">
              <w:rPr>
                <w:rFonts w:eastAsiaTheme="minorEastAsia"/>
                <w:noProof/>
                <w:lang w:val="es-CO" w:eastAsia="es-CO"/>
              </w:rPr>
              <w:tab/>
            </w:r>
            <w:r w:rsidR="00286B41" w:rsidRPr="0063789E">
              <w:rPr>
                <w:rStyle w:val="Hipervnculo"/>
                <w:rFonts w:ascii="Arial" w:hAnsi="Arial" w:cs="Arial"/>
                <w:noProof/>
              </w:rPr>
              <w:t>LIMITACIONES O PROHIBICIONES DURANTE EL EJERCICIO DE LA SUPERVISIÓN E INTERVENTORÍA</w:t>
            </w:r>
            <w:r w:rsidR="00286B41">
              <w:rPr>
                <w:noProof/>
                <w:webHidden/>
              </w:rPr>
              <w:tab/>
            </w:r>
            <w:r>
              <w:rPr>
                <w:noProof/>
                <w:webHidden/>
              </w:rPr>
              <w:fldChar w:fldCharType="begin"/>
            </w:r>
            <w:r w:rsidR="00286B41">
              <w:rPr>
                <w:noProof/>
                <w:webHidden/>
              </w:rPr>
              <w:instrText xml:space="preserve"> PAGEREF _Toc488416998 \h </w:instrText>
            </w:r>
            <w:r>
              <w:rPr>
                <w:noProof/>
                <w:webHidden/>
              </w:rPr>
            </w:r>
            <w:r>
              <w:rPr>
                <w:noProof/>
                <w:webHidden/>
              </w:rPr>
              <w:fldChar w:fldCharType="separate"/>
            </w:r>
            <w:r w:rsidR="006415E9">
              <w:rPr>
                <w:noProof/>
                <w:webHidden/>
              </w:rPr>
              <w:t>32</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6999" w:history="1">
            <w:r w:rsidR="00286B41" w:rsidRPr="0063789E">
              <w:rPr>
                <w:rStyle w:val="Hipervnculo"/>
                <w:rFonts w:ascii="Arial" w:hAnsi="Arial" w:cs="Arial"/>
                <w:noProof/>
              </w:rPr>
              <w:t>3.6</w:t>
            </w:r>
            <w:r w:rsidR="00286B41">
              <w:rPr>
                <w:rFonts w:eastAsiaTheme="minorEastAsia"/>
                <w:noProof/>
                <w:lang w:val="es-CO" w:eastAsia="es-CO"/>
              </w:rPr>
              <w:tab/>
            </w:r>
            <w:r w:rsidR="00286B41" w:rsidRPr="0063789E">
              <w:rPr>
                <w:rStyle w:val="Hipervnculo"/>
                <w:rFonts w:ascii="Arial" w:hAnsi="Arial" w:cs="Arial"/>
                <w:noProof/>
              </w:rPr>
              <w:t>CONSECUENCIAS DEL INCUMPLIMIENTO DE LAS OBLIGACIONES O FUNCIONES EN EL EJERCICIO DE SUPERVISIÓN Y/O INTERVENTORÍA</w:t>
            </w:r>
            <w:r w:rsidR="00286B41">
              <w:rPr>
                <w:noProof/>
                <w:webHidden/>
              </w:rPr>
              <w:tab/>
            </w:r>
            <w:r>
              <w:rPr>
                <w:noProof/>
                <w:webHidden/>
              </w:rPr>
              <w:fldChar w:fldCharType="begin"/>
            </w:r>
            <w:r w:rsidR="00286B41">
              <w:rPr>
                <w:noProof/>
                <w:webHidden/>
              </w:rPr>
              <w:instrText xml:space="preserve"> PAGEREF _Toc488416999 \h </w:instrText>
            </w:r>
            <w:r>
              <w:rPr>
                <w:noProof/>
                <w:webHidden/>
              </w:rPr>
            </w:r>
            <w:r>
              <w:rPr>
                <w:noProof/>
                <w:webHidden/>
              </w:rPr>
              <w:fldChar w:fldCharType="separate"/>
            </w:r>
            <w:r w:rsidR="006415E9">
              <w:rPr>
                <w:noProof/>
                <w:webHidden/>
              </w:rPr>
              <w:t>33</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7000" w:history="1">
            <w:r w:rsidR="00286B41" w:rsidRPr="0063789E">
              <w:rPr>
                <w:rStyle w:val="Hipervnculo"/>
                <w:rFonts w:ascii="Arial" w:hAnsi="Arial" w:cs="Arial"/>
                <w:noProof/>
              </w:rPr>
              <w:t>3.6.1</w:t>
            </w:r>
            <w:r w:rsidR="00286B41">
              <w:rPr>
                <w:rFonts w:eastAsiaTheme="minorEastAsia"/>
                <w:noProof/>
                <w:lang w:val="es-CO" w:eastAsia="es-CO"/>
              </w:rPr>
              <w:tab/>
            </w:r>
            <w:r w:rsidR="00286B41" w:rsidRPr="0063789E">
              <w:rPr>
                <w:rStyle w:val="Hipervnculo"/>
                <w:rFonts w:ascii="Arial" w:hAnsi="Arial" w:cs="Arial"/>
                <w:noProof/>
              </w:rPr>
              <w:t>Responsabilidad Civil</w:t>
            </w:r>
            <w:r w:rsidR="00286B41">
              <w:rPr>
                <w:noProof/>
                <w:webHidden/>
              </w:rPr>
              <w:tab/>
            </w:r>
            <w:r>
              <w:rPr>
                <w:noProof/>
                <w:webHidden/>
              </w:rPr>
              <w:fldChar w:fldCharType="begin"/>
            </w:r>
            <w:r w:rsidR="00286B41">
              <w:rPr>
                <w:noProof/>
                <w:webHidden/>
              </w:rPr>
              <w:instrText xml:space="preserve"> PAGEREF _Toc488417000 \h </w:instrText>
            </w:r>
            <w:r>
              <w:rPr>
                <w:noProof/>
                <w:webHidden/>
              </w:rPr>
            </w:r>
            <w:r>
              <w:rPr>
                <w:noProof/>
                <w:webHidden/>
              </w:rPr>
              <w:fldChar w:fldCharType="separate"/>
            </w:r>
            <w:r w:rsidR="006415E9">
              <w:rPr>
                <w:noProof/>
                <w:webHidden/>
              </w:rPr>
              <w:t>33</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7001" w:history="1">
            <w:r w:rsidR="00286B41" w:rsidRPr="0063789E">
              <w:rPr>
                <w:rStyle w:val="Hipervnculo"/>
                <w:rFonts w:ascii="Arial" w:hAnsi="Arial" w:cs="Arial"/>
                <w:noProof/>
              </w:rPr>
              <w:t>3.6.2</w:t>
            </w:r>
            <w:r w:rsidR="00286B41">
              <w:rPr>
                <w:rFonts w:eastAsiaTheme="minorEastAsia"/>
                <w:noProof/>
                <w:lang w:val="es-CO" w:eastAsia="es-CO"/>
              </w:rPr>
              <w:tab/>
            </w:r>
            <w:r w:rsidR="00286B41" w:rsidRPr="0063789E">
              <w:rPr>
                <w:rStyle w:val="Hipervnculo"/>
                <w:rFonts w:ascii="Arial" w:hAnsi="Arial" w:cs="Arial"/>
                <w:noProof/>
              </w:rPr>
              <w:t>Responsabilidad Penal</w:t>
            </w:r>
            <w:r w:rsidR="00286B41">
              <w:rPr>
                <w:noProof/>
                <w:webHidden/>
              </w:rPr>
              <w:tab/>
            </w:r>
            <w:r>
              <w:rPr>
                <w:noProof/>
                <w:webHidden/>
              </w:rPr>
              <w:fldChar w:fldCharType="begin"/>
            </w:r>
            <w:r w:rsidR="00286B41">
              <w:rPr>
                <w:noProof/>
                <w:webHidden/>
              </w:rPr>
              <w:instrText xml:space="preserve"> PAGEREF _Toc488417001 \h </w:instrText>
            </w:r>
            <w:r>
              <w:rPr>
                <w:noProof/>
                <w:webHidden/>
              </w:rPr>
            </w:r>
            <w:r>
              <w:rPr>
                <w:noProof/>
                <w:webHidden/>
              </w:rPr>
              <w:fldChar w:fldCharType="separate"/>
            </w:r>
            <w:r w:rsidR="006415E9">
              <w:rPr>
                <w:noProof/>
                <w:webHidden/>
              </w:rPr>
              <w:t>34</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7002" w:history="1">
            <w:r w:rsidR="00286B41" w:rsidRPr="0063789E">
              <w:rPr>
                <w:rStyle w:val="Hipervnculo"/>
                <w:rFonts w:ascii="Arial" w:hAnsi="Arial" w:cs="Arial"/>
                <w:noProof/>
              </w:rPr>
              <w:t>3.6.3</w:t>
            </w:r>
            <w:r w:rsidR="00286B41">
              <w:rPr>
                <w:rFonts w:eastAsiaTheme="minorEastAsia"/>
                <w:noProof/>
                <w:lang w:val="es-CO" w:eastAsia="es-CO"/>
              </w:rPr>
              <w:tab/>
            </w:r>
            <w:r w:rsidR="00286B41" w:rsidRPr="0063789E">
              <w:rPr>
                <w:rStyle w:val="Hipervnculo"/>
                <w:rFonts w:ascii="Arial" w:hAnsi="Arial" w:cs="Arial"/>
                <w:noProof/>
              </w:rPr>
              <w:t>Responsabilidad Fiscal</w:t>
            </w:r>
            <w:r w:rsidR="00286B41">
              <w:rPr>
                <w:noProof/>
                <w:webHidden/>
              </w:rPr>
              <w:tab/>
            </w:r>
            <w:r>
              <w:rPr>
                <w:noProof/>
                <w:webHidden/>
              </w:rPr>
              <w:fldChar w:fldCharType="begin"/>
            </w:r>
            <w:r w:rsidR="00286B41">
              <w:rPr>
                <w:noProof/>
                <w:webHidden/>
              </w:rPr>
              <w:instrText xml:space="preserve"> PAGEREF _Toc488417002 \h </w:instrText>
            </w:r>
            <w:r>
              <w:rPr>
                <w:noProof/>
                <w:webHidden/>
              </w:rPr>
            </w:r>
            <w:r>
              <w:rPr>
                <w:noProof/>
                <w:webHidden/>
              </w:rPr>
              <w:fldChar w:fldCharType="separate"/>
            </w:r>
            <w:r w:rsidR="006415E9">
              <w:rPr>
                <w:noProof/>
                <w:webHidden/>
              </w:rPr>
              <w:t>34</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7003" w:history="1">
            <w:r w:rsidR="00286B41" w:rsidRPr="0063789E">
              <w:rPr>
                <w:rStyle w:val="Hipervnculo"/>
                <w:rFonts w:ascii="Arial" w:hAnsi="Arial" w:cs="Arial"/>
                <w:noProof/>
              </w:rPr>
              <w:t>3.6.4</w:t>
            </w:r>
            <w:r w:rsidR="00286B41">
              <w:rPr>
                <w:rFonts w:eastAsiaTheme="minorEastAsia"/>
                <w:noProof/>
                <w:lang w:val="es-CO" w:eastAsia="es-CO"/>
              </w:rPr>
              <w:tab/>
            </w:r>
            <w:r w:rsidR="00286B41" w:rsidRPr="0063789E">
              <w:rPr>
                <w:rStyle w:val="Hipervnculo"/>
                <w:rFonts w:ascii="Arial" w:hAnsi="Arial" w:cs="Arial"/>
                <w:noProof/>
              </w:rPr>
              <w:t>Responsabilidad Disciplinaria</w:t>
            </w:r>
            <w:r w:rsidR="00286B41">
              <w:rPr>
                <w:noProof/>
                <w:webHidden/>
              </w:rPr>
              <w:tab/>
            </w:r>
            <w:r>
              <w:rPr>
                <w:noProof/>
                <w:webHidden/>
              </w:rPr>
              <w:fldChar w:fldCharType="begin"/>
            </w:r>
            <w:r w:rsidR="00286B41">
              <w:rPr>
                <w:noProof/>
                <w:webHidden/>
              </w:rPr>
              <w:instrText xml:space="preserve"> PAGEREF _Toc488417003 \h </w:instrText>
            </w:r>
            <w:r>
              <w:rPr>
                <w:noProof/>
                <w:webHidden/>
              </w:rPr>
            </w:r>
            <w:r>
              <w:rPr>
                <w:noProof/>
                <w:webHidden/>
              </w:rPr>
              <w:fldChar w:fldCharType="separate"/>
            </w:r>
            <w:r w:rsidR="006415E9">
              <w:rPr>
                <w:noProof/>
                <w:webHidden/>
              </w:rPr>
              <w:t>34</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7004" w:history="1">
            <w:r w:rsidR="00286B41" w:rsidRPr="0063789E">
              <w:rPr>
                <w:rStyle w:val="Hipervnculo"/>
                <w:rFonts w:ascii="Arial" w:hAnsi="Arial" w:cs="Arial"/>
                <w:noProof/>
              </w:rPr>
              <w:t>3.7</w:t>
            </w:r>
            <w:r w:rsidR="00286B41">
              <w:rPr>
                <w:rFonts w:eastAsiaTheme="minorEastAsia"/>
                <w:noProof/>
                <w:lang w:val="es-CO" w:eastAsia="es-CO"/>
              </w:rPr>
              <w:tab/>
            </w:r>
            <w:r w:rsidR="00286B41" w:rsidRPr="0063789E">
              <w:rPr>
                <w:rStyle w:val="Hipervnculo"/>
                <w:rFonts w:ascii="Arial" w:hAnsi="Arial" w:cs="Arial"/>
                <w:noProof/>
              </w:rPr>
              <w:t>ALGUNOS DOCUMENTOS NECESARIOS PARA EJERCER LA SUPERVISIÓN E INTERVENTORÍA</w:t>
            </w:r>
            <w:r w:rsidR="00286B41">
              <w:rPr>
                <w:noProof/>
                <w:webHidden/>
              </w:rPr>
              <w:tab/>
            </w:r>
            <w:r>
              <w:rPr>
                <w:noProof/>
                <w:webHidden/>
              </w:rPr>
              <w:fldChar w:fldCharType="begin"/>
            </w:r>
            <w:r w:rsidR="00286B41">
              <w:rPr>
                <w:noProof/>
                <w:webHidden/>
              </w:rPr>
              <w:instrText xml:space="preserve"> PAGEREF _Toc488417004 \h </w:instrText>
            </w:r>
            <w:r>
              <w:rPr>
                <w:noProof/>
                <w:webHidden/>
              </w:rPr>
            </w:r>
            <w:r>
              <w:rPr>
                <w:noProof/>
                <w:webHidden/>
              </w:rPr>
              <w:fldChar w:fldCharType="separate"/>
            </w:r>
            <w:r w:rsidR="006415E9">
              <w:rPr>
                <w:noProof/>
                <w:webHidden/>
              </w:rPr>
              <w:t>35</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7005" w:history="1">
            <w:r w:rsidR="00286B41" w:rsidRPr="0063789E">
              <w:rPr>
                <w:rStyle w:val="Hipervnculo"/>
                <w:rFonts w:ascii="Arial" w:hAnsi="Arial" w:cs="Arial"/>
                <w:noProof/>
              </w:rPr>
              <w:t>3.7.1</w:t>
            </w:r>
            <w:r w:rsidR="00286B41">
              <w:rPr>
                <w:rFonts w:eastAsiaTheme="minorEastAsia"/>
                <w:noProof/>
                <w:lang w:val="es-CO" w:eastAsia="es-CO"/>
              </w:rPr>
              <w:tab/>
            </w:r>
            <w:r w:rsidR="00286B41" w:rsidRPr="0063789E">
              <w:rPr>
                <w:rStyle w:val="Hipervnculo"/>
                <w:rFonts w:ascii="Arial" w:hAnsi="Arial" w:cs="Arial"/>
                <w:noProof/>
              </w:rPr>
              <w:t>Oficio de designación de Supervisión o de apoyo a la supervisión</w:t>
            </w:r>
            <w:r w:rsidR="00286B41">
              <w:rPr>
                <w:noProof/>
                <w:webHidden/>
              </w:rPr>
              <w:tab/>
            </w:r>
            <w:r>
              <w:rPr>
                <w:noProof/>
                <w:webHidden/>
              </w:rPr>
              <w:fldChar w:fldCharType="begin"/>
            </w:r>
            <w:r w:rsidR="00286B41">
              <w:rPr>
                <w:noProof/>
                <w:webHidden/>
              </w:rPr>
              <w:instrText xml:space="preserve"> PAGEREF _Toc488417005 \h </w:instrText>
            </w:r>
            <w:r>
              <w:rPr>
                <w:noProof/>
                <w:webHidden/>
              </w:rPr>
            </w:r>
            <w:r>
              <w:rPr>
                <w:noProof/>
                <w:webHidden/>
              </w:rPr>
              <w:fldChar w:fldCharType="separate"/>
            </w:r>
            <w:r w:rsidR="006415E9">
              <w:rPr>
                <w:noProof/>
                <w:webHidden/>
              </w:rPr>
              <w:t>35</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7006" w:history="1">
            <w:r w:rsidR="00286B41" w:rsidRPr="0063789E">
              <w:rPr>
                <w:rStyle w:val="Hipervnculo"/>
                <w:rFonts w:ascii="Arial" w:hAnsi="Arial" w:cs="Arial"/>
                <w:noProof/>
              </w:rPr>
              <w:t>3.7.2</w:t>
            </w:r>
            <w:r w:rsidR="00286B41">
              <w:rPr>
                <w:rFonts w:eastAsiaTheme="minorEastAsia"/>
                <w:noProof/>
                <w:lang w:val="es-CO" w:eastAsia="es-CO"/>
              </w:rPr>
              <w:tab/>
            </w:r>
            <w:r w:rsidR="00286B41" w:rsidRPr="0063789E">
              <w:rPr>
                <w:rStyle w:val="Hipervnculo"/>
                <w:rFonts w:ascii="Arial" w:hAnsi="Arial" w:cs="Arial"/>
                <w:noProof/>
              </w:rPr>
              <w:t>Acta de inicio</w:t>
            </w:r>
            <w:r w:rsidR="00286B41">
              <w:rPr>
                <w:noProof/>
                <w:webHidden/>
              </w:rPr>
              <w:tab/>
            </w:r>
            <w:r>
              <w:rPr>
                <w:noProof/>
                <w:webHidden/>
              </w:rPr>
              <w:fldChar w:fldCharType="begin"/>
            </w:r>
            <w:r w:rsidR="00286B41">
              <w:rPr>
                <w:noProof/>
                <w:webHidden/>
              </w:rPr>
              <w:instrText xml:space="preserve"> PAGEREF _Toc488417006 \h </w:instrText>
            </w:r>
            <w:r>
              <w:rPr>
                <w:noProof/>
                <w:webHidden/>
              </w:rPr>
            </w:r>
            <w:r>
              <w:rPr>
                <w:noProof/>
                <w:webHidden/>
              </w:rPr>
              <w:fldChar w:fldCharType="separate"/>
            </w:r>
            <w:r w:rsidR="006415E9">
              <w:rPr>
                <w:noProof/>
                <w:webHidden/>
              </w:rPr>
              <w:t>35</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7007" w:history="1">
            <w:r w:rsidR="00286B41" w:rsidRPr="0063789E">
              <w:rPr>
                <w:rStyle w:val="Hipervnculo"/>
                <w:rFonts w:ascii="Arial" w:hAnsi="Arial" w:cs="Arial"/>
                <w:noProof/>
              </w:rPr>
              <w:t>3.7.3</w:t>
            </w:r>
            <w:r w:rsidR="00286B41">
              <w:rPr>
                <w:rFonts w:eastAsiaTheme="minorEastAsia"/>
                <w:noProof/>
                <w:lang w:val="es-CO" w:eastAsia="es-CO"/>
              </w:rPr>
              <w:tab/>
            </w:r>
            <w:r w:rsidR="00286B41" w:rsidRPr="0063789E">
              <w:rPr>
                <w:rStyle w:val="Hipervnculo"/>
                <w:rFonts w:ascii="Arial" w:hAnsi="Arial" w:cs="Arial"/>
                <w:noProof/>
              </w:rPr>
              <w:t>Plan operativo</w:t>
            </w:r>
            <w:r w:rsidR="00286B41">
              <w:rPr>
                <w:noProof/>
                <w:webHidden/>
              </w:rPr>
              <w:tab/>
            </w:r>
            <w:r>
              <w:rPr>
                <w:noProof/>
                <w:webHidden/>
              </w:rPr>
              <w:fldChar w:fldCharType="begin"/>
            </w:r>
            <w:r w:rsidR="00286B41">
              <w:rPr>
                <w:noProof/>
                <w:webHidden/>
              </w:rPr>
              <w:instrText xml:space="preserve"> PAGEREF _Toc488417007 \h </w:instrText>
            </w:r>
            <w:r>
              <w:rPr>
                <w:noProof/>
                <w:webHidden/>
              </w:rPr>
            </w:r>
            <w:r>
              <w:rPr>
                <w:noProof/>
                <w:webHidden/>
              </w:rPr>
              <w:fldChar w:fldCharType="separate"/>
            </w:r>
            <w:r w:rsidR="006415E9">
              <w:rPr>
                <w:noProof/>
                <w:webHidden/>
              </w:rPr>
              <w:t>35</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7008" w:history="1">
            <w:r w:rsidR="00286B41" w:rsidRPr="0063789E">
              <w:rPr>
                <w:rStyle w:val="Hipervnculo"/>
                <w:rFonts w:ascii="Arial" w:hAnsi="Arial" w:cs="Arial"/>
                <w:noProof/>
              </w:rPr>
              <w:t>3.7.4</w:t>
            </w:r>
            <w:r w:rsidR="00286B41">
              <w:rPr>
                <w:rFonts w:eastAsiaTheme="minorEastAsia"/>
                <w:noProof/>
                <w:lang w:val="es-CO" w:eastAsia="es-CO"/>
              </w:rPr>
              <w:tab/>
            </w:r>
            <w:r w:rsidR="00286B41" w:rsidRPr="0063789E">
              <w:rPr>
                <w:rStyle w:val="Hipervnculo"/>
                <w:rFonts w:ascii="Arial" w:hAnsi="Arial" w:cs="Arial"/>
                <w:noProof/>
              </w:rPr>
              <w:t>Acta de visita o Instrumento de verificación</w:t>
            </w:r>
            <w:r w:rsidR="00286B41">
              <w:rPr>
                <w:noProof/>
                <w:webHidden/>
              </w:rPr>
              <w:tab/>
            </w:r>
            <w:r>
              <w:rPr>
                <w:noProof/>
                <w:webHidden/>
              </w:rPr>
              <w:fldChar w:fldCharType="begin"/>
            </w:r>
            <w:r w:rsidR="00286B41">
              <w:rPr>
                <w:noProof/>
                <w:webHidden/>
              </w:rPr>
              <w:instrText xml:space="preserve"> PAGEREF _Toc488417008 \h </w:instrText>
            </w:r>
            <w:r>
              <w:rPr>
                <w:noProof/>
                <w:webHidden/>
              </w:rPr>
            </w:r>
            <w:r>
              <w:rPr>
                <w:noProof/>
                <w:webHidden/>
              </w:rPr>
              <w:fldChar w:fldCharType="separate"/>
            </w:r>
            <w:r w:rsidR="006415E9">
              <w:rPr>
                <w:noProof/>
                <w:webHidden/>
              </w:rPr>
              <w:t>36</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7009" w:history="1">
            <w:r w:rsidR="00286B41" w:rsidRPr="0063789E">
              <w:rPr>
                <w:rStyle w:val="Hipervnculo"/>
                <w:rFonts w:ascii="Arial" w:hAnsi="Arial" w:cs="Arial"/>
                <w:noProof/>
              </w:rPr>
              <w:t>3.7.5</w:t>
            </w:r>
            <w:r w:rsidR="00286B41">
              <w:rPr>
                <w:rFonts w:eastAsiaTheme="minorEastAsia"/>
                <w:noProof/>
                <w:lang w:val="es-CO" w:eastAsia="es-CO"/>
              </w:rPr>
              <w:tab/>
            </w:r>
            <w:r w:rsidR="00286B41" w:rsidRPr="0063789E">
              <w:rPr>
                <w:rStyle w:val="Hipervnculo"/>
                <w:rFonts w:ascii="Arial" w:hAnsi="Arial" w:cs="Arial"/>
                <w:noProof/>
              </w:rPr>
              <w:t>Cronograma de visitas</w:t>
            </w:r>
            <w:r w:rsidR="00286B41">
              <w:rPr>
                <w:noProof/>
                <w:webHidden/>
              </w:rPr>
              <w:tab/>
            </w:r>
            <w:r>
              <w:rPr>
                <w:noProof/>
                <w:webHidden/>
              </w:rPr>
              <w:fldChar w:fldCharType="begin"/>
            </w:r>
            <w:r w:rsidR="00286B41">
              <w:rPr>
                <w:noProof/>
                <w:webHidden/>
              </w:rPr>
              <w:instrText xml:space="preserve"> PAGEREF _Toc488417009 \h </w:instrText>
            </w:r>
            <w:r>
              <w:rPr>
                <w:noProof/>
                <w:webHidden/>
              </w:rPr>
            </w:r>
            <w:r>
              <w:rPr>
                <w:noProof/>
                <w:webHidden/>
              </w:rPr>
              <w:fldChar w:fldCharType="separate"/>
            </w:r>
            <w:r w:rsidR="006415E9">
              <w:rPr>
                <w:noProof/>
                <w:webHidden/>
              </w:rPr>
              <w:t>36</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7010" w:history="1">
            <w:r w:rsidR="00286B41" w:rsidRPr="0063789E">
              <w:rPr>
                <w:rStyle w:val="Hipervnculo"/>
                <w:rFonts w:ascii="Arial" w:hAnsi="Arial" w:cs="Arial"/>
                <w:noProof/>
              </w:rPr>
              <w:t>3.7.6</w:t>
            </w:r>
            <w:r w:rsidR="00286B41">
              <w:rPr>
                <w:rFonts w:eastAsiaTheme="minorEastAsia"/>
                <w:noProof/>
                <w:lang w:val="es-CO" w:eastAsia="es-CO"/>
              </w:rPr>
              <w:tab/>
            </w:r>
            <w:r w:rsidR="00286B41" w:rsidRPr="0063789E">
              <w:rPr>
                <w:rStyle w:val="Hipervnculo"/>
                <w:rFonts w:ascii="Arial" w:hAnsi="Arial" w:cs="Arial"/>
                <w:noProof/>
              </w:rPr>
              <w:t>Informe de ejecución</w:t>
            </w:r>
            <w:r w:rsidR="00286B41">
              <w:rPr>
                <w:noProof/>
                <w:webHidden/>
              </w:rPr>
              <w:tab/>
            </w:r>
            <w:r>
              <w:rPr>
                <w:noProof/>
                <w:webHidden/>
              </w:rPr>
              <w:fldChar w:fldCharType="begin"/>
            </w:r>
            <w:r w:rsidR="00286B41">
              <w:rPr>
                <w:noProof/>
                <w:webHidden/>
              </w:rPr>
              <w:instrText xml:space="preserve"> PAGEREF _Toc488417010 \h </w:instrText>
            </w:r>
            <w:r>
              <w:rPr>
                <w:noProof/>
                <w:webHidden/>
              </w:rPr>
            </w:r>
            <w:r>
              <w:rPr>
                <w:noProof/>
                <w:webHidden/>
              </w:rPr>
              <w:fldChar w:fldCharType="separate"/>
            </w:r>
            <w:r w:rsidR="006415E9">
              <w:rPr>
                <w:noProof/>
                <w:webHidden/>
              </w:rPr>
              <w:t>36</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7011" w:history="1">
            <w:r w:rsidR="00286B41" w:rsidRPr="0063789E">
              <w:rPr>
                <w:rStyle w:val="Hipervnculo"/>
                <w:rFonts w:ascii="Arial" w:hAnsi="Arial" w:cs="Arial"/>
                <w:noProof/>
              </w:rPr>
              <w:t>3.7.7</w:t>
            </w:r>
            <w:r w:rsidR="00286B41">
              <w:rPr>
                <w:rFonts w:eastAsiaTheme="minorEastAsia"/>
                <w:noProof/>
                <w:lang w:val="es-CO" w:eastAsia="es-CO"/>
              </w:rPr>
              <w:tab/>
            </w:r>
            <w:r w:rsidR="00286B41" w:rsidRPr="0063789E">
              <w:rPr>
                <w:rStyle w:val="Hipervnculo"/>
                <w:rFonts w:ascii="Arial" w:hAnsi="Arial" w:cs="Arial"/>
                <w:noProof/>
              </w:rPr>
              <w:t>Certificación para pago</w:t>
            </w:r>
            <w:r w:rsidR="00286B41">
              <w:rPr>
                <w:noProof/>
                <w:webHidden/>
              </w:rPr>
              <w:tab/>
            </w:r>
            <w:r>
              <w:rPr>
                <w:noProof/>
                <w:webHidden/>
              </w:rPr>
              <w:fldChar w:fldCharType="begin"/>
            </w:r>
            <w:r w:rsidR="00286B41">
              <w:rPr>
                <w:noProof/>
                <w:webHidden/>
              </w:rPr>
              <w:instrText xml:space="preserve"> PAGEREF _Toc488417011 \h </w:instrText>
            </w:r>
            <w:r>
              <w:rPr>
                <w:noProof/>
                <w:webHidden/>
              </w:rPr>
            </w:r>
            <w:r>
              <w:rPr>
                <w:noProof/>
                <w:webHidden/>
              </w:rPr>
              <w:fldChar w:fldCharType="separate"/>
            </w:r>
            <w:r w:rsidR="006415E9">
              <w:rPr>
                <w:noProof/>
                <w:webHidden/>
              </w:rPr>
              <w:t>37</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7012" w:history="1">
            <w:r w:rsidR="00286B41" w:rsidRPr="0063789E">
              <w:rPr>
                <w:rStyle w:val="Hipervnculo"/>
                <w:rFonts w:ascii="Arial" w:hAnsi="Arial" w:cs="Arial"/>
                <w:noProof/>
              </w:rPr>
              <w:t>3.7.8</w:t>
            </w:r>
            <w:r w:rsidR="00286B41">
              <w:rPr>
                <w:rFonts w:eastAsiaTheme="minorEastAsia"/>
                <w:noProof/>
                <w:lang w:val="es-CO" w:eastAsia="es-CO"/>
              </w:rPr>
              <w:tab/>
            </w:r>
            <w:r w:rsidR="00286B41" w:rsidRPr="0063789E">
              <w:rPr>
                <w:rStyle w:val="Hipervnculo"/>
                <w:rFonts w:ascii="Arial" w:hAnsi="Arial" w:cs="Arial"/>
                <w:noProof/>
              </w:rPr>
              <w:t>Informe de supervisión / interventoría</w:t>
            </w:r>
            <w:r w:rsidR="00286B41">
              <w:rPr>
                <w:noProof/>
                <w:webHidden/>
              </w:rPr>
              <w:tab/>
            </w:r>
            <w:r>
              <w:rPr>
                <w:noProof/>
                <w:webHidden/>
              </w:rPr>
              <w:fldChar w:fldCharType="begin"/>
            </w:r>
            <w:r w:rsidR="00286B41">
              <w:rPr>
                <w:noProof/>
                <w:webHidden/>
              </w:rPr>
              <w:instrText xml:space="preserve"> PAGEREF _Toc488417012 \h </w:instrText>
            </w:r>
            <w:r>
              <w:rPr>
                <w:noProof/>
                <w:webHidden/>
              </w:rPr>
            </w:r>
            <w:r>
              <w:rPr>
                <w:noProof/>
                <w:webHidden/>
              </w:rPr>
              <w:fldChar w:fldCharType="separate"/>
            </w:r>
            <w:r w:rsidR="006415E9">
              <w:rPr>
                <w:noProof/>
                <w:webHidden/>
              </w:rPr>
              <w:t>37</w:t>
            </w:r>
            <w:r>
              <w:rPr>
                <w:noProof/>
                <w:webHidden/>
              </w:rPr>
              <w:fldChar w:fldCharType="end"/>
            </w:r>
          </w:hyperlink>
        </w:p>
        <w:p w:rsidR="00286B41" w:rsidRDefault="002251FE" w:rsidP="00286B41">
          <w:pPr>
            <w:pStyle w:val="TDC4"/>
            <w:tabs>
              <w:tab w:val="left" w:pos="1540"/>
              <w:tab w:val="right" w:leader="dot" w:pos="9397"/>
            </w:tabs>
            <w:spacing w:after="0" w:line="240" w:lineRule="auto"/>
            <w:rPr>
              <w:rFonts w:eastAsiaTheme="minorEastAsia"/>
              <w:noProof/>
              <w:lang w:val="es-CO" w:eastAsia="es-CO"/>
            </w:rPr>
          </w:pPr>
          <w:hyperlink w:anchor="_Toc488417013" w:history="1">
            <w:r w:rsidR="00286B41" w:rsidRPr="0063789E">
              <w:rPr>
                <w:rStyle w:val="Hipervnculo"/>
                <w:rFonts w:ascii="Arial" w:hAnsi="Arial" w:cs="Arial"/>
                <w:noProof/>
              </w:rPr>
              <w:t>3.7.9</w:t>
            </w:r>
            <w:r w:rsidR="00286B41">
              <w:rPr>
                <w:rFonts w:eastAsiaTheme="minorEastAsia"/>
                <w:noProof/>
                <w:lang w:val="es-CO" w:eastAsia="es-CO"/>
              </w:rPr>
              <w:tab/>
            </w:r>
            <w:r w:rsidR="00286B41" w:rsidRPr="0063789E">
              <w:rPr>
                <w:rStyle w:val="Hipervnculo"/>
                <w:rFonts w:ascii="Arial" w:hAnsi="Arial" w:cs="Arial"/>
                <w:noProof/>
              </w:rPr>
              <w:t>Requerimiento</w:t>
            </w:r>
            <w:r w:rsidR="00286B41">
              <w:rPr>
                <w:noProof/>
                <w:webHidden/>
              </w:rPr>
              <w:tab/>
            </w:r>
            <w:r>
              <w:rPr>
                <w:noProof/>
                <w:webHidden/>
              </w:rPr>
              <w:fldChar w:fldCharType="begin"/>
            </w:r>
            <w:r w:rsidR="00286B41">
              <w:rPr>
                <w:noProof/>
                <w:webHidden/>
              </w:rPr>
              <w:instrText xml:space="preserve"> PAGEREF _Toc488417013 \h </w:instrText>
            </w:r>
            <w:r>
              <w:rPr>
                <w:noProof/>
                <w:webHidden/>
              </w:rPr>
            </w:r>
            <w:r>
              <w:rPr>
                <w:noProof/>
                <w:webHidden/>
              </w:rPr>
              <w:fldChar w:fldCharType="separate"/>
            </w:r>
            <w:r w:rsidR="006415E9">
              <w:rPr>
                <w:noProof/>
                <w:webHidden/>
              </w:rPr>
              <w:t>38</w:t>
            </w:r>
            <w:r>
              <w:rPr>
                <w:noProof/>
                <w:webHidden/>
              </w:rPr>
              <w:fldChar w:fldCharType="end"/>
            </w:r>
          </w:hyperlink>
        </w:p>
        <w:p w:rsidR="00286B41" w:rsidRDefault="002251FE" w:rsidP="00286B41">
          <w:pPr>
            <w:pStyle w:val="TDC1"/>
            <w:tabs>
              <w:tab w:val="right" w:leader="dot" w:pos="9397"/>
            </w:tabs>
            <w:spacing w:after="0" w:line="240" w:lineRule="auto"/>
            <w:rPr>
              <w:rFonts w:eastAsiaTheme="minorEastAsia"/>
              <w:noProof/>
              <w:lang w:val="es-CO" w:eastAsia="es-CO"/>
            </w:rPr>
          </w:pPr>
          <w:hyperlink w:anchor="_Toc488417014" w:history="1">
            <w:r w:rsidR="00286B41" w:rsidRPr="0063789E">
              <w:rPr>
                <w:rStyle w:val="Hipervnculo"/>
                <w:rFonts w:ascii="Arial" w:hAnsi="Arial" w:cs="Arial"/>
                <w:noProof/>
              </w:rPr>
              <w:t>CAPÍTULO IV</w:t>
            </w:r>
            <w:r w:rsidR="00286B41">
              <w:rPr>
                <w:noProof/>
                <w:webHidden/>
              </w:rPr>
              <w:tab/>
            </w:r>
            <w:r>
              <w:rPr>
                <w:noProof/>
                <w:webHidden/>
              </w:rPr>
              <w:fldChar w:fldCharType="begin"/>
            </w:r>
            <w:r w:rsidR="00286B41">
              <w:rPr>
                <w:noProof/>
                <w:webHidden/>
              </w:rPr>
              <w:instrText xml:space="preserve"> PAGEREF _Toc488417014 \h </w:instrText>
            </w:r>
            <w:r>
              <w:rPr>
                <w:noProof/>
                <w:webHidden/>
              </w:rPr>
            </w:r>
            <w:r>
              <w:rPr>
                <w:noProof/>
                <w:webHidden/>
              </w:rPr>
              <w:fldChar w:fldCharType="separate"/>
            </w:r>
            <w:r w:rsidR="006415E9">
              <w:rPr>
                <w:noProof/>
                <w:webHidden/>
              </w:rPr>
              <w:t>39</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7015" w:history="1">
            <w:r w:rsidR="00286B41" w:rsidRPr="0063789E">
              <w:rPr>
                <w:rStyle w:val="Hipervnculo"/>
                <w:rFonts w:ascii="Arial" w:hAnsi="Arial" w:cs="Arial"/>
                <w:noProof/>
              </w:rPr>
              <w:t>4.1</w:t>
            </w:r>
            <w:r w:rsidR="00286B41">
              <w:rPr>
                <w:rFonts w:eastAsiaTheme="minorEastAsia"/>
                <w:noProof/>
                <w:lang w:val="es-CO" w:eastAsia="es-CO"/>
              </w:rPr>
              <w:tab/>
            </w:r>
            <w:r w:rsidR="00286B41" w:rsidRPr="0063789E">
              <w:rPr>
                <w:rStyle w:val="Hipervnculo"/>
                <w:rFonts w:ascii="Arial" w:hAnsi="Arial" w:cs="Arial"/>
                <w:noProof/>
              </w:rPr>
              <w:t>ADMINISTRACION Y GESTIÓN DE DOCUMENTOS</w:t>
            </w:r>
            <w:r w:rsidR="00286B41">
              <w:rPr>
                <w:noProof/>
                <w:webHidden/>
              </w:rPr>
              <w:tab/>
            </w:r>
            <w:r>
              <w:rPr>
                <w:noProof/>
                <w:webHidden/>
              </w:rPr>
              <w:fldChar w:fldCharType="begin"/>
            </w:r>
            <w:r w:rsidR="00286B41">
              <w:rPr>
                <w:noProof/>
                <w:webHidden/>
              </w:rPr>
              <w:instrText xml:space="preserve"> PAGEREF _Toc488417015 \h </w:instrText>
            </w:r>
            <w:r>
              <w:rPr>
                <w:noProof/>
                <w:webHidden/>
              </w:rPr>
            </w:r>
            <w:r>
              <w:rPr>
                <w:noProof/>
                <w:webHidden/>
              </w:rPr>
              <w:fldChar w:fldCharType="separate"/>
            </w:r>
            <w:r w:rsidR="006415E9">
              <w:rPr>
                <w:noProof/>
                <w:webHidden/>
              </w:rPr>
              <w:t>39</w:t>
            </w:r>
            <w:r>
              <w:rPr>
                <w:noProof/>
                <w:webHidden/>
              </w:rPr>
              <w:fldChar w:fldCharType="end"/>
            </w:r>
          </w:hyperlink>
        </w:p>
        <w:p w:rsidR="00286B41" w:rsidRDefault="002251FE" w:rsidP="00286B41">
          <w:pPr>
            <w:pStyle w:val="TDC1"/>
            <w:tabs>
              <w:tab w:val="right" w:leader="dot" w:pos="9397"/>
            </w:tabs>
            <w:spacing w:after="0" w:line="240" w:lineRule="auto"/>
            <w:rPr>
              <w:rFonts w:eastAsiaTheme="minorEastAsia"/>
              <w:noProof/>
              <w:lang w:val="es-CO" w:eastAsia="es-CO"/>
            </w:rPr>
          </w:pPr>
          <w:hyperlink w:anchor="_Toc488417016" w:history="1">
            <w:r w:rsidR="00286B41" w:rsidRPr="0063789E">
              <w:rPr>
                <w:rStyle w:val="Hipervnculo"/>
                <w:rFonts w:ascii="Arial" w:hAnsi="Arial" w:cs="Arial"/>
                <w:noProof/>
              </w:rPr>
              <w:t>CAPITULO V</w:t>
            </w:r>
            <w:r w:rsidR="00286B41">
              <w:rPr>
                <w:noProof/>
                <w:webHidden/>
              </w:rPr>
              <w:tab/>
            </w:r>
            <w:r>
              <w:rPr>
                <w:noProof/>
                <w:webHidden/>
              </w:rPr>
              <w:fldChar w:fldCharType="begin"/>
            </w:r>
            <w:r w:rsidR="00286B41">
              <w:rPr>
                <w:noProof/>
                <w:webHidden/>
              </w:rPr>
              <w:instrText xml:space="preserve"> PAGEREF _Toc488417016 \h </w:instrText>
            </w:r>
            <w:r>
              <w:rPr>
                <w:noProof/>
                <w:webHidden/>
              </w:rPr>
            </w:r>
            <w:r>
              <w:rPr>
                <w:noProof/>
                <w:webHidden/>
              </w:rPr>
              <w:fldChar w:fldCharType="separate"/>
            </w:r>
            <w:r w:rsidR="006415E9">
              <w:rPr>
                <w:noProof/>
                <w:webHidden/>
              </w:rPr>
              <w:t>40</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7017" w:history="1">
            <w:r w:rsidR="00286B41" w:rsidRPr="0063789E">
              <w:rPr>
                <w:rStyle w:val="Hipervnculo"/>
                <w:rFonts w:ascii="Arial" w:hAnsi="Arial" w:cs="Arial"/>
                <w:noProof/>
              </w:rPr>
              <w:t>5.1</w:t>
            </w:r>
            <w:r w:rsidR="00286B41">
              <w:rPr>
                <w:rFonts w:eastAsiaTheme="minorEastAsia"/>
                <w:noProof/>
                <w:lang w:val="es-CO" w:eastAsia="es-CO"/>
              </w:rPr>
              <w:tab/>
            </w:r>
            <w:r w:rsidR="00286B41" w:rsidRPr="0063789E">
              <w:rPr>
                <w:rStyle w:val="Hipervnculo"/>
                <w:rFonts w:ascii="Arial" w:hAnsi="Arial" w:cs="Arial"/>
                <w:noProof/>
              </w:rPr>
              <w:t>MECANISMOS DE PARTICIPACIÓN CIUDADANA</w:t>
            </w:r>
            <w:r w:rsidR="00286B41">
              <w:rPr>
                <w:noProof/>
                <w:webHidden/>
              </w:rPr>
              <w:tab/>
            </w:r>
            <w:r>
              <w:rPr>
                <w:noProof/>
                <w:webHidden/>
              </w:rPr>
              <w:fldChar w:fldCharType="begin"/>
            </w:r>
            <w:r w:rsidR="00286B41">
              <w:rPr>
                <w:noProof/>
                <w:webHidden/>
              </w:rPr>
              <w:instrText xml:space="preserve"> PAGEREF _Toc488417017 \h </w:instrText>
            </w:r>
            <w:r>
              <w:rPr>
                <w:noProof/>
                <w:webHidden/>
              </w:rPr>
            </w:r>
            <w:r>
              <w:rPr>
                <w:noProof/>
                <w:webHidden/>
              </w:rPr>
              <w:fldChar w:fldCharType="separate"/>
            </w:r>
            <w:r w:rsidR="006415E9">
              <w:rPr>
                <w:noProof/>
                <w:webHidden/>
              </w:rPr>
              <w:t>40</w:t>
            </w:r>
            <w:r>
              <w:rPr>
                <w:noProof/>
                <w:webHidden/>
              </w:rPr>
              <w:fldChar w:fldCharType="end"/>
            </w:r>
          </w:hyperlink>
        </w:p>
        <w:p w:rsidR="00286B41" w:rsidRDefault="002251FE" w:rsidP="00286B41">
          <w:pPr>
            <w:pStyle w:val="TDC1"/>
            <w:tabs>
              <w:tab w:val="right" w:leader="dot" w:pos="9397"/>
            </w:tabs>
            <w:spacing w:after="0" w:line="240" w:lineRule="auto"/>
            <w:rPr>
              <w:rFonts w:eastAsiaTheme="minorEastAsia"/>
              <w:noProof/>
              <w:lang w:val="es-CO" w:eastAsia="es-CO"/>
            </w:rPr>
          </w:pPr>
          <w:hyperlink w:anchor="_Toc488417018" w:history="1">
            <w:r w:rsidR="00286B41" w:rsidRPr="0063789E">
              <w:rPr>
                <w:rStyle w:val="Hipervnculo"/>
                <w:rFonts w:ascii="Arial" w:hAnsi="Arial" w:cs="Arial"/>
                <w:noProof/>
              </w:rPr>
              <w:t>CAPITULO VI</w:t>
            </w:r>
            <w:r w:rsidR="00286B41">
              <w:rPr>
                <w:noProof/>
                <w:webHidden/>
              </w:rPr>
              <w:tab/>
            </w:r>
            <w:r>
              <w:rPr>
                <w:noProof/>
                <w:webHidden/>
              </w:rPr>
              <w:fldChar w:fldCharType="begin"/>
            </w:r>
            <w:r w:rsidR="00286B41">
              <w:rPr>
                <w:noProof/>
                <w:webHidden/>
              </w:rPr>
              <w:instrText xml:space="preserve"> PAGEREF _Toc488417018 \h </w:instrText>
            </w:r>
            <w:r>
              <w:rPr>
                <w:noProof/>
                <w:webHidden/>
              </w:rPr>
            </w:r>
            <w:r>
              <w:rPr>
                <w:noProof/>
                <w:webHidden/>
              </w:rPr>
              <w:fldChar w:fldCharType="separate"/>
            </w:r>
            <w:r w:rsidR="006415E9">
              <w:rPr>
                <w:noProof/>
                <w:webHidden/>
              </w:rPr>
              <w:t>41</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7019" w:history="1">
            <w:r w:rsidR="00286B41" w:rsidRPr="0063789E">
              <w:rPr>
                <w:rStyle w:val="Hipervnculo"/>
                <w:rFonts w:ascii="Arial" w:hAnsi="Arial" w:cs="Arial"/>
                <w:noProof/>
              </w:rPr>
              <w:t>6.1</w:t>
            </w:r>
            <w:r w:rsidR="00286B41">
              <w:rPr>
                <w:rFonts w:eastAsiaTheme="minorEastAsia"/>
                <w:noProof/>
                <w:lang w:val="es-CO" w:eastAsia="es-CO"/>
              </w:rPr>
              <w:tab/>
            </w:r>
            <w:r w:rsidR="00286B41" w:rsidRPr="0063789E">
              <w:rPr>
                <w:rStyle w:val="Hipervnculo"/>
                <w:rFonts w:ascii="Arial" w:hAnsi="Arial" w:cs="Arial"/>
                <w:noProof/>
              </w:rPr>
              <w:t>CONTROL INTERNO</w:t>
            </w:r>
            <w:r w:rsidR="00286B41">
              <w:rPr>
                <w:noProof/>
                <w:webHidden/>
              </w:rPr>
              <w:tab/>
            </w:r>
            <w:r>
              <w:rPr>
                <w:noProof/>
                <w:webHidden/>
              </w:rPr>
              <w:fldChar w:fldCharType="begin"/>
            </w:r>
            <w:r w:rsidR="00286B41">
              <w:rPr>
                <w:noProof/>
                <w:webHidden/>
              </w:rPr>
              <w:instrText xml:space="preserve"> PAGEREF _Toc488417019 \h </w:instrText>
            </w:r>
            <w:r>
              <w:rPr>
                <w:noProof/>
                <w:webHidden/>
              </w:rPr>
            </w:r>
            <w:r>
              <w:rPr>
                <w:noProof/>
                <w:webHidden/>
              </w:rPr>
              <w:fldChar w:fldCharType="separate"/>
            </w:r>
            <w:r w:rsidR="006415E9">
              <w:rPr>
                <w:noProof/>
                <w:webHidden/>
              </w:rPr>
              <w:t>41</w:t>
            </w:r>
            <w:r>
              <w:rPr>
                <w:noProof/>
                <w:webHidden/>
              </w:rPr>
              <w:fldChar w:fldCharType="end"/>
            </w:r>
          </w:hyperlink>
        </w:p>
        <w:p w:rsidR="00286B41" w:rsidRDefault="002251FE" w:rsidP="00286B41">
          <w:pPr>
            <w:pStyle w:val="TDC1"/>
            <w:tabs>
              <w:tab w:val="right" w:leader="dot" w:pos="9397"/>
            </w:tabs>
            <w:spacing w:after="0" w:line="240" w:lineRule="auto"/>
            <w:rPr>
              <w:rFonts w:eastAsiaTheme="minorEastAsia"/>
              <w:noProof/>
              <w:lang w:val="es-CO" w:eastAsia="es-CO"/>
            </w:rPr>
          </w:pPr>
          <w:hyperlink w:anchor="_Toc488417020" w:history="1">
            <w:r w:rsidR="00286B41" w:rsidRPr="0063789E">
              <w:rPr>
                <w:rStyle w:val="Hipervnculo"/>
                <w:rFonts w:ascii="Arial" w:hAnsi="Arial" w:cs="Arial"/>
                <w:noProof/>
              </w:rPr>
              <w:t>CAPITULO VII</w:t>
            </w:r>
            <w:r w:rsidR="00286B41">
              <w:rPr>
                <w:noProof/>
                <w:webHidden/>
              </w:rPr>
              <w:tab/>
            </w:r>
            <w:r>
              <w:rPr>
                <w:noProof/>
                <w:webHidden/>
              </w:rPr>
              <w:fldChar w:fldCharType="begin"/>
            </w:r>
            <w:r w:rsidR="00286B41">
              <w:rPr>
                <w:noProof/>
                <w:webHidden/>
              </w:rPr>
              <w:instrText xml:space="preserve"> PAGEREF _Toc488417020 \h </w:instrText>
            </w:r>
            <w:r>
              <w:rPr>
                <w:noProof/>
                <w:webHidden/>
              </w:rPr>
            </w:r>
            <w:r>
              <w:rPr>
                <w:noProof/>
                <w:webHidden/>
              </w:rPr>
              <w:fldChar w:fldCharType="separate"/>
            </w:r>
            <w:r w:rsidR="006415E9">
              <w:rPr>
                <w:noProof/>
                <w:webHidden/>
              </w:rPr>
              <w:t>42</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7021" w:history="1">
            <w:r w:rsidR="00286B41" w:rsidRPr="0063789E">
              <w:rPr>
                <w:rStyle w:val="Hipervnculo"/>
                <w:rFonts w:ascii="Arial" w:hAnsi="Arial" w:cs="Arial"/>
                <w:noProof/>
              </w:rPr>
              <w:t>7.1</w:t>
            </w:r>
            <w:r w:rsidR="00286B41">
              <w:rPr>
                <w:rFonts w:eastAsiaTheme="minorEastAsia"/>
                <w:noProof/>
                <w:lang w:val="es-CO" w:eastAsia="es-CO"/>
              </w:rPr>
              <w:tab/>
            </w:r>
            <w:r w:rsidR="00286B41" w:rsidRPr="0063789E">
              <w:rPr>
                <w:rStyle w:val="Hipervnculo"/>
                <w:rFonts w:ascii="Arial" w:hAnsi="Arial" w:cs="Arial"/>
                <w:noProof/>
              </w:rPr>
              <w:t>UTILIZACIÓN DE HERRAMIENTAS ELECTRÓNICAS PARA LA GESTIÓN CONTRACTUAL</w:t>
            </w:r>
            <w:r w:rsidR="00286B41">
              <w:rPr>
                <w:noProof/>
                <w:webHidden/>
              </w:rPr>
              <w:tab/>
            </w:r>
            <w:r>
              <w:rPr>
                <w:noProof/>
                <w:webHidden/>
              </w:rPr>
              <w:fldChar w:fldCharType="begin"/>
            </w:r>
            <w:r w:rsidR="00286B41">
              <w:rPr>
                <w:noProof/>
                <w:webHidden/>
              </w:rPr>
              <w:instrText xml:space="preserve"> PAGEREF _Toc488417021 \h </w:instrText>
            </w:r>
            <w:r>
              <w:rPr>
                <w:noProof/>
                <w:webHidden/>
              </w:rPr>
            </w:r>
            <w:r>
              <w:rPr>
                <w:noProof/>
                <w:webHidden/>
              </w:rPr>
              <w:fldChar w:fldCharType="separate"/>
            </w:r>
            <w:r w:rsidR="006415E9">
              <w:rPr>
                <w:noProof/>
                <w:webHidden/>
              </w:rPr>
              <w:t>42</w:t>
            </w:r>
            <w:r>
              <w:rPr>
                <w:noProof/>
                <w:webHidden/>
              </w:rPr>
              <w:fldChar w:fldCharType="end"/>
            </w:r>
          </w:hyperlink>
        </w:p>
        <w:p w:rsidR="00286B41" w:rsidRDefault="002251FE" w:rsidP="00286B41">
          <w:pPr>
            <w:pStyle w:val="TDC1"/>
            <w:tabs>
              <w:tab w:val="right" w:leader="dot" w:pos="9397"/>
            </w:tabs>
            <w:spacing w:after="0" w:line="240" w:lineRule="auto"/>
            <w:rPr>
              <w:rFonts w:eastAsiaTheme="minorEastAsia"/>
              <w:noProof/>
              <w:lang w:val="es-CO" w:eastAsia="es-CO"/>
            </w:rPr>
          </w:pPr>
          <w:hyperlink w:anchor="_Toc488417022" w:history="1">
            <w:r w:rsidR="00286B41" w:rsidRPr="0063789E">
              <w:rPr>
                <w:rStyle w:val="Hipervnculo"/>
                <w:rFonts w:ascii="Arial" w:hAnsi="Arial" w:cs="Arial"/>
                <w:noProof/>
              </w:rPr>
              <w:t>CAPITULO VIII</w:t>
            </w:r>
            <w:r w:rsidR="00286B41">
              <w:rPr>
                <w:noProof/>
                <w:webHidden/>
              </w:rPr>
              <w:tab/>
            </w:r>
            <w:r>
              <w:rPr>
                <w:noProof/>
                <w:webHidden/>
              </w:rPr>
              <w:fldChar w:fldCharType="begin"/>
            </w:r>
            <w:r w:rsidR="00286B41">
              <w:rPr>
                <w:noProof/>
                <w:webHidden/>
              </w:rPr>
              <w:instrText xml:space="preserve"> PAGEREF _Toc488417022 \h </w:instrText>
            </w:r>
            <w:r>
              <w:rPr>
                <w:noProof/>
                <w:webHidden/>
              </w:rPr>
            </w:r>
            <w:r>
              <w:rPr>
                <w:noProof/>
                <w:webHidden/>
              </w:rPr>
              <w:fldChar w:fldCharType="separate"/>
            </w:r>
            <w:r w:rsidR="006415E9">
              <w:rPr>
                <w:noProof/>
                <w:webHidden/>
              </w:rPr>
              <w:t>43</w:t>
            </w:r>
            <w:r>
              <w:rPr>
                <w:noProof/>
                <w:webHidden/>
              </w:rPr>
              <w:fldChar w:fldCharType="end"/>
            </w:r>
          </w:hyperlink>
        </w:p>
        <w:p w:rsidR="00286B41" w:rsidRDefault="002251FE" w:rsidP="00286B41">
          <w:pPr>
            <w:pStyle w:val="TDC3"/>
            <w:tabs>
              <w:tab w:val="left" w:pos="1100"/>
              <w:tab w:val="right" w:leader="dot" w:pos="9397"/>
            </w:tabs>
            <w:spacing w:after="0" w:line="240" w:lineRule="auto"/>
            <w:rPr>
              <w:rFonts w:eastAsiaTheme="minorEastAsia"/>
              <w:noProof/>
              <w:lang w:val="es-CO" w:eastAsia="es-CO"/>
            </w:rPr>
          </w:pPr>
          <w:hyperlink w:anchor="_Toc488417023" w:history="1">
            <w:r w:rsidR="00286B41" w:rsidRPr="0063789E">
              <w:rPr>
                <w:rStyle w:val="Hipervnculo"/>
                <w:rFonts w:ascii="Arial" w:hAnsi="Arial" w:cs="Arial"/>
                <w:noProof/>
              </w:rPr>
              <w:t>8.1</w:t>
            </w:r>
            <w:r w:rsidR="00286B41">
              <w:rPr>
                <w:rFonts w:eastAsiaTheme="minorEastAsia"/>
                <w:noProof/>
                <w:lang w:val="es-CO" w:eastAsia="es-CO"/>
              </w:rPr>
              <w:tab/>
            </w:r>
            <w:r w:rsidR="00286B41" w:rsidRPr="0063789E">
              <w:rPr>
                <w:rStyle w:val="Hipervnculo"/>
                <w:rFonts w:ascii="Arial" w:hAnsi="Arial" w:cs="Arial"/>
                <w:noProof/>
              </w:rPr>
              <w:t>REFORMA, DEROGACION Y AJUSTES DEL MANUAL DE CONTRATACIÓN.</w:t>
            </w:r>
            <w:r w:rsidR="00286B41">
              <w:rPr>
                <w:noProof/>
                <w:webHidden/>
              </w:rPr>
              <w:tab/>
            </w:r>
            <w:r>
              <w:rPr>
                <w:noProof/>
                <w:webHidden/>
              </w:rPr>
              <w:fldChar w:fldCharType="begin"/>
            </w:r>
            <w:r w:rsidR="00286B41">
              <w:rPr>
                <w:noProof/>
                <w:webHidden/>
              </w:rPr>
              <w:instrText xml:space="preserve"> PAGEREF _Toc488417023 \h </w:instrText>
            </w:r>
            <w:r>
              <w:rPr>
                <w:noProof/>
                <w:webHidden/>
              </w:rPr>
            </w:r>
            <w:r>
              <w:rPr>
                <w:noProof/>
                <w:webHidden/>
              </w:rPr>
              <w:fldChar w:fldCharType="separate"/>
            </w:r>
            <w:r w:rsidR="006415E9">
              <w:rPr>
                <w:noProof/>
                <w:webHidden/>
              </w:rPr>
              <w:t>43</w:t>
            </w:r>
            <w:r>
              <w:rPr>
                <w:noProof/>
                <w:webHidden/>
              </w:rPr>
              <w:fldChar w:fldCharType="end"/>
            </w:r>
          </w:hyperlink>
        </w:p>
        <w:p w:rsidR="00286B41" w:rsidRDefault="002251FE" w:rsidP="00286B41">
          <w:pPr>
            <w:pStyle w:val="TDC1"/>
            <w:tabs>
              <w:tab w:val="right" w:leader="dot" w:pos="9397"/>
            </w:tabs>
            <w:spacing w:after="0" w:line="240" w:lineRule="auto"/>
            <w:rPr>
              <w:rFonts w:eastAsiaTheme="minorEastAsia"/>
              <w:noProof/>
              <w:lang w:val="es-CO" w:eastAsia="es-CO"/>
            </w:rPr>
          </w:pPr>
          <w:hyperlink w:anchor="_Toc488417024" w:history="1">
            <w:r w:rsidR="00286B41" w:rsidRPr="0063789E">
              <w:rPr>
                <w:rStyle w:val="Hipervnculo"/>
                <w:rFonts w:ascii="Arial" w:hAnsi="Arial" w:cs="Arial"/>
                <w:noProof/>
              </w:rPr>
              <w:t>CAPITULO IX</w:t>
            </w:r>
            <w:r w:rsidR="00286B41">
              <w:rPr>
                <w:noProof/>
                <w:webHidden/>
              </w:rPr>
              <w:tab/>
            </w:r>
            <w:r>
              <w:rPr>
                <w:noProof/>
                <w:webHidden/>
              </w:rPr>
              <w:fldChar w:fldCharType="begin"/>
            </w:r>
            <w:r w:rsidR="00286B41">
              <w:rPr>
                <w:noProof/>
                <w:webHidden/>
              </w:rPr>
              <w:instrText xml:space="preserve"> PAGEREF _Toc488417024 \h </w:instrText>
            </w:r>
            <w:r>
              <w:rPr>
                <w:noProof/>
                <w:webHidden/>
              </w:rPr>
            </w:r>
            <w:r>
              <w:rPr>
                <w:noProof/>
                <w:webHidden/>
              </w:rPr>
              <w:fldChar w:fldCharType="separate"/>
            </w:r>
            <w:r w:rsidR="006415E9">
              <w:rPr>
                <w:noProof/>
                <w:webHidden/>
              </w:rPr>
              <w:t>44</w:t>
            </w:r>
            <w:r>
              <w:rPr>
                <w:noProof/>
                <w:webHidden/>
              </w:rPr>
              <w:fldChar w:fldCharType="end"/>
            </w:r>
          </w:hyperlink>
        </w:p>
        <w:p w:rsidR="00506BE3" w:rsidRPr="00286B41" w:rsidRDefault="002251FE" w:rsidP="00286B41">
          <w:pPr>
            <w:spacing w:after="0" w:line="240" w:lineRule="auto"/>
            <w:jc w:val="both"/>
            <w:rPr>
              <w:rFonts w:ascii="Arial" w:hAnsi="Arial" w:cs="Arial"/>
            </w:rPr>
          </w:pPr>
          <w:r w:rsidRPr="00286B41">
            <w:rPr>
              <w:rFonts w:ascii="Arial" w:hAnsi="Arial" w:cs="Arial"/>
            </w:rPr>
            <w:fldChar w:fldCharType="end"/>
          </w:r>
        </w:p>
      </w:sdtContent>
    </w:sdt>
    <w:p w:rsidR="00506BE3" w:rsidRPr="00286B41" w:rsidRDefault="00506BE3" w:rsidP="00286B41">
      <w:pPr>
        <w:autoSpaceDE w:val="0"/>
        <w:autoSpaceDN w:val="0"/>
        <w:adjustRightInd w:val="0"/>
        <w:spacing w:after="0" w:line="240" w:lineRule="auto"/>
        <w:jc w:val="both"/>
        <w:rPr>
          <w:rFonts w:ascii="Arial" w:hAnsi="Arial" w:cs="Arial"/>
          <w:b/>
          <w:bCs/>
        </w:rPr>
      </w:pPr>
    </w:p>
    <w:p w:rsidR="0021710C" w:rsidRPr="00286B41" w:rsidRDefault="0021710C" w:rsidP="00286B41">
      <w:pPr>
        <w:spacing w:after="0" w:line="240" w:lineRule="auto"/>
        <w:jc w:val="both"/>
        <w:rPr>
          <w:rFonts w:ascii="Arial" w:hAnsi="Arial" w:cs="Arial"/>
          <w:b/>
          <w:bCs/>
        </w:rPr>
      </w:pPr>
      <w:r w:rsidRPr="00286B41">
        <w:rPr>
          <w:rFonts w:ascii="Arial" w:hAnsi="Arial" w:cs="Arial"/>
          <w:b/>
          <w:bCs/>
        </w:rPr>
        <w:br w:type="page"/>
      </w:r>
    </w:p>
    <w:p w:rsidR="00B569BB" w:rsidRPr="00286B41" w:rsidRDefault="00C86B71" w:rsidP="00286B41">
      <w:pPr>
        <w:pStyle w:val="Ttulo1"/>
        <w:numPr>
          <w:ilvl w:val="0"/>
          <w:numId w:val="12"/>
        </w:numPr>
        <w:spacing w:before="0" w:line="240" w:lineRule="auto"/>
        <w:jc w:val="both"/>
        <w:rPr>
          <w:rFonts w:ascii="Arial" w:hAnsi="Arial" w:cs="Arial"/>
          <w:color w:val="auto"/>
          <w:sz w:val="22"/>
          <w:szCs w:val="22"/>
        </w:rPr>
      </w:pPr>
      <w:bookmarkStart w:id="1" w:name="_Toc488416960"/>
      <w:r w:rsidRPr="00286B41">
        <w:rPr>
          <w:rFonts w:ascii="Arial" w:hAnsi="Arial" w:cs="Arial"/>
          <w:color w:val="auto"/>
          <w:sz w:val="22"/>
          <w:szCs w:val="22"/>
        </w:rPr>
        <w:lastRenderedPageBreak/>
        <w:t>INTRODUCCIÓN</w:t>
      </w:r>
      <w:bookmarkEnd w:id="1"/>
    </w:p>
    <w:p w:rsidR="00B569BB" w:rsidRPr="00286B41" w:rsidRDefault="00B569BB" w:rsidP="00286B41">
      <w:pPr>
        <w:autoSpaceDE w:val="0"/>
        <w:autoSpaceDN w:val="0"/>
        <w:adjustRightInd w:val="0"/>
        <w:spacing w:after="0" w:line="240" w:lineRule="auto"/>
        <w:jc w:val="both"/>
        <w:rPr>
          <w:rFonts w:ascii="Arial" w:hAnsi="Arial" w:cs="Arial"/>
          <w:b/>
          <w:bCs/>
        </w:rPr>
      </w:pPr>
    </w:p>
    <w:p w:rsidR="00B569BB" w:rsidRPr="00286B41" w:rsidRDefault="00B569BB"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El presente Manual de Contratación Estatal tiene como propósito fijar directrices y estándares para simplificar y homogenizar las actividades que se desarrollan en las diferentes etapas del proceso contractual, en la celebración de los contratos que </w:t>
      </w:r>
      <w:r w:rsidR="00F56361" w:rsidRPr="00286B41">
        <w:rPr>
          <w:rFonts w:ascii="Arial" w:hAnsi="Arial" w:cs="Arial"/>
        </w:rPr>
        <w:t xml:space="preserve">requiere </w:t>
      </w:r>
      <w:r w:rsidR="008B08EB" w:rsidRPr="00286B41">
        <w:rPr>
          <w:rFonts w:ascii="Arial" w:hAnsi="Arial" w:cs="Arial"/>
        </w:rPr>
        <w:t>la Secretaria</w:t>
      </w:r>
      <w:r w:rsidR="00F56361" w:rsidRPr="00286B41">
        <w:rPr>
          <w:rFonts w:ascii="Arial" w:hAnsi="Arial" w:cs="Arial"/>
        </w:rPr>
        <w:t xml:space="preserve"> </w:t>
      </w:r>
      <w:r w:rsidR="00EB7BE3" w:rsidRPr="00286B41">
        <w:rPr>
          <w:rFonts w:ascii="Arial" w:hAnsi="Arial" w:cs="Arial"/>
        </w:rPr>
        <w:t xml:space="preserve">Distrital </w:t>
      </w:r>
      <w:r w:rsidR="00F56361" w:rsidRPr="00286B41">
        <w:rPr>
          <w:rFonts w:ascii="Arial" w:hAnsi="Arial" w:cs="Arial"/>
        </w:rPr>
        <w:t>de Integración Social para el cumplimiento de su misión institucional</w:t>
      </w:r>
      <w:r w:rsidRPr="00286B41">
        <w:rPr>
          <w:rFonts w:ascii="Arial" w:hAnsi="Arial" w:cs="Arial"/>
        </w:rPr>
        <w:t xml:space="preserve"> y en la vigilancia y seguimiento a los mismos para el </w:t>
      </w:r>
      <w:r w:rsidR="00E90C71" w:rsidRPr="00286B41">
        <w:rPr>
          <w:rFonts w:ascii="Arial" w:hAnsi="Arial" w:cs="Arial"/>
        </w:rPr>
        <w:t>desarrollo</w:t>
      </w:r>
      <w:r w:rsidRPr="00286B41">
        <w:rPr>
          <w:rFonts w:ascii="Arial" w:hAnsi="Arial" w:cs="Arial"/>
        </w:rPr>
        <w:t xml:space="preserve"> de las funciones, metas y objetivos institucionales.</w:t>
      </w:r>
    </w:p>
    <w:p w:rsidR="00873426" w:rsidRPr="00286B41" w:rsidRDefault="00873426" w:rsidP="00286B41">
      <w:pPr>
        <w:autoSpaceDE w:val="0"/>
        <w:autoSpaceDN w:val="0"/>
        <w:adjustRightInd w:val="0"/>
        <w:spacing w:after="0" w:line="240" w:lineRule="auto"/>
        <w:jc w:val="both"/>
        <w:rPr>
          <w:rFonts w:ascii="Arial" w:hAnsi="Arial" w:cs="Arial"/>
        </w:rPr>
      </w:pPr>
    </w:p>
    <w:p w:rsidR="00B569BB" w:rsidRPr="00286B41" w:rsidRDefault="00873426" w:rsidP="00286B41">
      <w:pPr>
        <w:autoSpaceDE w:val="0"/>
        <w:autoSpaceDN w:val="0"/>
        <w:adjustRightInd w:val="0"/>
        <w:spacing w:after="0" w:line="240" w:lineRule="auto"/>
        <w:jc w:val="both"/>
        <w:rPr>
          <w:rFonts w:ascii="Arial" w:hAnsi="Arial" w:cs="Arial"/>
        </w:rPr>
      </w:pPr>
      <w:r w:rsidRPr="00286B41">
        <w:rPr>
          <w:rFonts w:ascii="Arial" w:hAnsi="Arial" w:cs="Arial"/>
        </w:rPr>
        <w:t>Las directrices aquí establecidas, tienen como objetivo dar pleno cumplimiento a los principios de la función pública previstos en la Co</w:t>
      </w:r>
      <w:r w:rsidR="00911D2E" w:rsidRPr="00286B41">
        <w:rPr>
          <w:rFonts w:ascii="Arial" w:hAnsi="Arial" w:cs="Arial"/>
        </w:rPr>
        <w:t xml:space="preserve">nstitución Política y </w:t>
      </w:r>
      <w:r w:rsidR="00EB7BE3" w:rsidRPr="00286B41">
        <w:rPr>
          <w:rFonts w:ascii="Arial" w:hAnsi="Arial" w:cs="Arial"/>
        </w:rPr>
        <w:t>en la</w:t>
      </w:r>
      <w:r w:rsidR="003658EA" w:rsidRPr="00286B41">
        <w:rPr>
          <w:rFonts w:ascii="Arial" w:hAnsi="Arial" w:cs="Arial"/>
        </w:rPr>
        <w:t xml:space="preserve"> ley, pero responde a la exigencia legal contenida en el Decreto 1082 de 2015; el cual permite a la Entidad autorregularse a través de la definición de delegaciones, responsabilidades, directrices y/o políticas generales asociadas a la gestión contractual de la Secretaría</w:t>
      </w:r>
      <w:r w:rsidR="00EB7BE3" w:rsidRPr="00286B41">
        <w:rPr>
          <w:rFonts w:ascii="Arial" w:hAnsi="Arial" w:cs="Arial"/>
        </w:rPr>
        <w:t xml:space="preserve"> Distrital</w:t>
      </w:r>
      <w:r w:rsidR="003658EA" w:rsidRPr="00286B41">
        <w:rPr>
          <w:rFonts w:ascii="Arial" w:hAnsi="Arial" w:cs="Arial"/>
        </w:rPr>
        <w:t xml:space="preserve"> de Integración Social.</w:t>
      </w:r>
    </w:p>
    <w:p w:rsidR="00873426" w:rsidRPr="00286B41" w:rsidRDefault="00873426" w:rsidP="00286B41">
      <w:pPr>
        <w:autoSpaceDE w:val="0"/>
        <w:autoSpaceDN w:val="0"/>
        <w:adjustRightInd w:val="0"/>
        <w:spacing w:after="0" w:line="240" w:lineRule="auto"/>
        <w:jc w:val="both"/>
        <w:rPr>
          <w:rFonts w:ascii="Arial" w:hAnsi="Arial" w:cs="Arial"/>
          <w:b/>
          <w:bCs/>
        </w:rPr>
      </w:pPr>
    </w:p>
    <w:p w:rsidR="00CE4912" w:rsidRPr="00286B41" w:rsidRDefault="00F5473E"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El </w:t>
      </w:r>
      <w:r w:rsidR="00F56361" w:rsidRPr="00286B41">
        <w:rPr>
          <w:rFonts w:ascii="Arial" w:hAnsi="Arial" w:cs="Arial"/>
        </w:rPr>
        <w:t xml:space="preserve">Manual </w:t>
      </w:r>
      <w:r w:rsidR="003658EA" w:rsidRPr="00286B41">
        <w:rPr>
          <w:rFonts w:ascii="Arial" w:hAnsi="Arial" w:cs="Arial"/>
        </w:rPr>
        <w:t>se torna en un eje articulador p</w:t>
      </w:r>
      <w:r w:rsidR="00612680" w:rsidRPr="00286B41">
        <w:rPr>
          <w:rFonts w:ascii="Arial" w:hAnsi="Arial" w:cs="Arial"/>
        </w:rPr>
        <w:t>ara el desarrollo de todas las fases de la actividad precontractual, contractual y pos</w:t>
      </w:r>
      <w:r w:rsidR="00DC1775" w:rsidRPr="00286B41">
        <w:rPr>
          <w:rFonts w:ascii="Arial" w:hAnsi="Arial" w:cs="Arial"/>
        </w:rPr>
        <w:t xml:space="preserve"> </w:t>
      </w:r>
      <w:r w:rsidR="00612680" w:rsidRPr="00286B41">
        <w:rPr>
          <w:rFonts w:ascii="Arial" w:hAnsi="Arial" w:cs="Arial"/>
        </w:rPr>
        <w:t xml:space="preserve">contractual, hasta </w:t>
      </w:r>
      <w:r w:rsidR="00F56361" w:rsidRPr="00286B41">
        <w:rPr>
          <w:rFonts w:ascii="Arial" w:hAnsi="Arial" w:cs="Arial"/>
        </w:rPr>
        <w:t>la liquidación del contrato</w:t>
      </w:r>
      <w:r w:rsidR="00612680" w:rsidRPr="00286B41">
        <w:rPr>
          <w:rFonts w:ascii="Arial" w:hAnsi="Arial" w:cs="Arial"/>
        </w:rPr>
        <w:t xml:space="preserve">, </w:t>
      </w:r>
      <w:r w:rsidR="00F56361" w:rsidRPr="00286B41">
        <w:rPr>
          <w:rFonts w:ascii="Arial" w:hAnsi="Arial" w:cs="Arial"/>
        </w:rPr>
        <w:t xml:space="preserve">por lo tanto, </w:t>
      </w:r>
      <w:r w:rsidR="00612680" w:rsidRPr="00286B41">
        <w:rPr>
          <w:rFonts w:ascii="Arial" w:hAnsi="Arial" w:cs="Arial"/>
        </w:rPr>
        <w:t xml:space="preserve">la Secretaria </w:t>
      </w:r>
      <w:r w:rsidR="00EB7BE3" w:rsidRPr="00286B41">
        <w:rPr>
          <w:rFonts w:ascii="Arial" w:hAnsi="Arial" w:cs="Arial"/>
        </w:rPr>
        <w:t xml:space="preserve">Distrital </w:t>
      </w:r>
      <w:r w:rsidR="00612680" w:rsidRPr="00286B41">
        <w:rPr>
          <w:rFonts w:ascii="Arial" w:hAnsi="Arial" w:cs="Arial"/>
        </w:rPr>
        <w:t>de Integración Social, dará aplicación a las disposiciones constitucionales, legales y reglamentarias vigentes en la materia y a los procedimientos previstos</w:t>
      </w:r>
      <w:r w:rsidR="00EF25EB" w:rsidRPr="00286B41">
        <w:rPr>
          <w:rFonts w:ascii="Arial" w:hAnsi="Arial" w:cs="Arial"/>
        </w:rPr>
        <w:t xml:space="preserve"> por la Entidad</w:t>
      </w:r>
      <w:r w:rsidR="00612680" w:rsidRPr="00286B41">
        <w:rPr>
          <w:rFonts w:ascii="Arial" w:hAnsi="Arial" w:cs="Arial"/>
        </w:rPr>
        <w:t xml:space="preserve">. </w:t>
      </w:r>
    </w:p>
    <w:p w:rsidR="00CE4912" w:rsidRPr="00286B41" w:rsidRDefault="00CE4912" w:rsidP="00286B41">
      <w:pPr>
        <w:autoSpaceDE w:val="0"/>
        <w:autoSpaceDN w:val="0"/>
        <w:adjustRightInd w:val="0"/>
        <w:spacing w:after="0" w:line="240" w:lineRule="auto"/>
        <w:jc w:val="both"/>
        <w:rPr>
          <w:rFonts w:ascii="Arial" w:hAnsi="Arial" w:cs="Arial"/>
        </w:rPr>
      </w:pPr>
    </w:p>
    <w:p w:rsidR="00795144" w:rsidRPr="00286B41" w:rsidRDefault="00612680" w:rsidP="00286B41">
      <w:pPr>
        <w:autoSpaceDE w:val="0"/>
        <w:autoSpaceDN w:val="0"/>
        <w:adjustRightInd w:val="0"/>
        <w:spacing w:after="0" w:line="240" w:lineRule="auto"/>
        <w:jc w:val="both"/>
        <w:rPr>
          <w:rFonts w:ascii="Arial" w:hAnsi="Arial" w:cs="Arial"/>
        </w:rPr>
      </w:pPr>
      <w:r w:rsidRPr="00286B41">
        <w:rPr>
          <w:rFonts w:ascii="Arial" w:hAnsi="Arial" w:cs="Arial"/>
        </w:rPr>
        <w:t>En todo caso, en el evento de existir contradicción entre lo consignado en el presente Manual y las normas legales y reglamentarias vigentes en la materia, prevalecerán estas últimas, sin perjuicio de las actualizaciones a que haya lugar.</w:t>
      </w:r>
    </w:p>
    <w:p w:rsidR="0021710C" w:rsidRPr="00286B41" w:rsidRDefault="0021710C" w:rsidP="00286B41">
      <w:pPr>
        <w:spacing w:after="0" w:line="240" w:lineRule="auto"/>
        <w:jc w:val="both"/>
        <w:rPr>
          <w:rFonts w:ascii="Arial" w:hAnsi="Arial" w:cs="Arial"/>
        </w:rPr>
      </w:pPr>
      <w:r w:rsidRPr="00286B41">
        <w:rPr>
          <w:rFonts w:ascii="Arial" w:hAnsi="Arial" w:cs="Arial"/>
        </w:rPr>
        <w:br w:type="page"/>
      </w:r>
    </w:p>
    <w:p w:rsidR="004A12DC" w:rsidRPr="00286B41" w:rsidRDefault="004A12DC" w:rsidP="00286B41">
      <w:pPr>
        <w:pStyle w:val="Ttulo1"/>
        <w:spacing w:before="0" w:line="240" w:lineRule="auto"/>
        <w:jc w:val="center"/>
        <w:rPr>
          <w:rFonts w:ascii="Arial" w:hAnsi="Arial" w:cs="Arial"/>
          <w:color w:val="auto"/>
          <w:sz w:val="22"/>
          <w:szCs w:val="22"/>
        </w:rPr>
      </w:pPr>
      <w:bookmarkStart w:id="2" w:name="_Toc488416961"/>
      <w:r w:rsidRPr="00286B41">
        <w:rPr>
          <w:rFonts w:ascii="Arial" w:hAnsi="Arial" w:cs="Arial"/>
          <w:color w:val="auto"/>
          <w:sz w:val="22"/>
          <w:szCs w:val="22"/>
        </w:rPr>
        <w:lastRenderedPageBreak/>
        <w:t>CAPÍTULO I</w:t>
      </w:r>
      <w:bookmarkEnd w:id="2"/>
    </w:p>
    <w:p w:rsidR="00730526" w:rsidRPr="00286B41" w:rsidRDefault="00730526" w:rsidP="00286B41">
      <w:pPr>
        <w:autoSpaceDE w:val="0"/>
        <w:autoSpaceDN w:val="0"/>
        <w:adjustRightInd w:val="0"/>
        <w:spacing w:after="0" w:line="240" w:lineRule="auto"/>
        <w:jc w:val="both"/>
        <w:rPr>
          <w:rFonts w:ascii="Arial" w:hAnsi="Arial" w:cs="Arial"/>
          <w:b/>
        </w:rPr>
      </w:pPr>
    </w:p>
    <w:p w:rsidR="00D15BD4" w:rsidRPr="00286B41" w:rsidRDefault="004A12DC" w:rsidP="00286B41">
      <w:pPr>
        <w:pStyle w:val="Ttulo2"/>
        <w:numPr>
          <w:ilvl w:val="0"/>
          <w:numId w:val="11"/>
        </w:numPr>
        <w:spacing w:before="0" w:line="240" w:lineRule="auto"/>
        <w:jc w:val="both"/>
        <w:rPr>
          <w:rFonts w:ascii="Arial" w:hAnsi="Arial" w:cs="Arial"/>
          <w:color w:val="auto"/>
          <w:sz w:val="22"/>
          <w:szCs w:val="22"/>
        </w:rPr>
      </w:pPr>
      <w:bookmarkStart w:id="3" w:name="_Toc488416962"/>
      <w:r w:rsidRPr="00286B41">
        <w:rPr>
          <w:rFonts w:ascii="Arial" w:hAnsi="Arial" w:cs="Arial"/>
          <w:color w:val="auto"/>
          <w:sz w:val="22"/>
          <w:szCs w:val="22"/>
        </w:rPr>
        <w:t>ASPECTOS GENE</w:t>
      </w:r>
      <w:r w:rsidR="00166B90" w:rsidRPr="00286B41">
        <w:rPr>
          <w:rFonts w:ascii="Arial" w:hAnsi="Arial" w:cs="Arial"/>
          <w:color w:val="auto"/>
          <w:sz w:val="22"/>
          <w:szCs w:val="22"/>
        </w:rPr>
        <w:t>RALES</w:t>
      </w:r>
      <w:bookmarkEnd w:id="3"/>
    </w:p>
    <w:p w:rsidR="0021710C" w:rsidRPr="00286B41" w:rsidRDefault="0021710C" w:rsidP="00286B41">
      <w:pPr>
        <w:spacing w:after="0" w:line="240" w:lineRule="auto"/>
        <w:jc w:val="both"/>
      </w:pPr>
    </w:p>
    <w:p w:rsidR="003B70DA" w:rsidRPr="00286B41" w:rsidRDefault="003B70DA" w:rsidP="00286B41">
      <w:pPr>
        <w:pStyle w:val="Ttulo3"/>
        <w:numPr>
          <w:ilvl w:val="1"/>
          <w:numId w:val="11"/>
        </w:numPr>
        <w:spacing w:before="0" w:line="240" w:lineRule="auto"/>
        <w:ind w:left="426"/>
        <w:jc w:val="both"/>
        <w:rPr>
          <w:rFonts w:ascii="Arial" w:hAnsi="Arial" w:cs="Arial"/>
          <w:color w:val="auto"/>
        </w:rPr>
      </w:pPr>
      <w:bookmarkStart w:id="4" w:name="_Toc488416963"/>
      <w:r w:rsidRPr="00286B41">
        <w:rPr>
          <w:rFonts w:ascii="Arial" w:hAnsi="Arial" w:cs="Arial"/>
          <w:color w:val="auto"/>
        </w:rPr>
        <w:t>CAMPO DE APLICACIÓN</w:t>
      </w:r>
      <w:bookmarkEnd w:id="4"/>
    </w:p>
    <w:p w:rsidR="003B70DA" w:rsidRPr="00286B41" w:rsidRDefault="003B70DA" w:rsidP="00286B41">
      <w:pPr>
        <w:autoSpaceDE w:val="0"/>
        <w:autoSpaceDN w:val="0"/>
        <w:adjustRightInd w:val="0"/>
        <w:spacing w:after="0" w:line="240" w:lineRule="auto"/>
        <w:jc w:val="both"/>
        <w:rPr>
          <w:rFonts w:ascii="Arial" w:hAnsi="Arial" w:cs="Arial"/>
          <w:bCs/>
        </w:rPr>
      </w:pPr>
    </w:p>
    <w:p w:rsidR="00D15BD4" w:rsidRPr="00286B41" w:rsidRDefault="00D15BD4" w:rsidP="00286B41">
      <w:pPr>
        <w:autoSpaceDE w:val="0"/>
        <w:autoSpaceDN w:val="0"/>
        <w:adjustRightInd w:val="0"/>
        <w:spacing w:after="0" w:line="240" w:lineRule="auto"/>
        <w:jc w:val="both"/>
        <w:rPr>
          <w:rFonts w:ascii="Arial" w:hAnsi="Arial" w:cs="Arial"/>
          <w:bCs/>
        </w:rPr>
      </w:pPr>
      <w:r w:rsidRPr="00286B41">
        <w:rPr>
          <w:rFonts w:ascii="Arial" w:hAnsi="Arial" w:cs="Arial"/>
          <w:bCs/>
        </w:rPr>
        <w:t>El presente manual se aplicará a todas las actividades relacion</w:t>
      </w:r>
      <w:r w:rsidR="007065F2" w:rsidRPr="00286B41">
        <w:rPr>
          <w:rFonts w:ascii="Arial" w:hAnsi="Arial" w:cs="Arial"/>
          <w:bCs/>
        </w:rPr>
        <w:t>adas con la contratación de la E</w:t>
      </w:r>
      <w:r w:rsidRPr="00286B41">
        <w:rPr>
          <w:rFonts w:ascii="Arial" w:hAnsi="Arial" w:cs="Arial"/>
          <w:bCs/>
        </w:rPr>
        <w:t>ntidad y los procedimientos establecidos serán de obligada observancia en todas las dependencias de la Secretaría Distrital de Integración Social.</w:t>
      </w:r>
    </w:p>
    <w:p w:rsidR="0021710C" w:rsidRPr="00286B41" w:rsidRDefault="0021710C" w:rsidP="00286B41">
      <w:pPr>
        <w:autoSpaceDE w:val="0"/>
        <w:autoSpaceDN w:val="0"/>
        <w:adjustRightInd w:val="0"/>
        <w:spacing w:after="0" w:line="240" w:lineRule="auto"/>
        <w:jc w:val="both"/>
        <w:rPr>
          <w:rFonts w:ascii="Arial" w:hAnsi="Arial" w:cs="Arial"/>
          <w:bCs/>
        </w:rPr>
      </w:pPr>
    </w:p>
    <w:p w:rsidR="004A12DC" w:rsidRPr="00286B41" w:rsidRDefault="004A12DC" w:rsidP="00286B41">
      <w:pPr>
        <w:pStyle w:val="Ttulo3"/>
        <w:numPr>
          <w:ilvl w:val="1"/>
          <w:numId w:val="11"/>
        </w:numPr>
        <w:spacing w:before="0" w:line="240" w:lineRule="auto"/>
        <w:ind w:left="426"/>
        <w:jc w:val="both"/>
        <w:rPr>
          <w:rFonts w:ascii="Arial" w:hAnsi="Arial" w:cs="Arial"/>
          <w:color w:val="auto"/>
        </w:rPr>
      </w:pPr>
      <w:bookmarkStart w:id="5" w:name="_Toc476143061"/>
      <w:bookmarkStart w:id="6" w:name="_Toc488416964"/>
      <w:bookmarkEnd w:id="5"/>
      <w:r w:rsidRPr="00286B41">
        <w:rPr>
          <w:rFonts w:ascii="Arial" w:hAnsi="Arial" w:cs="Arial"/>
          <w:color w:val="auto"/>
        </w:rPr>
        <w:t xml:space="preserve">NATURALEZA JURÍDICA DE LA </w:t>
      </w:r>
      <w:r w:rsidR="00C51462" w:rsidRPr="00286B41">
        <w:rPr>
          <w:rFonts w:ascii="Arial" w:hAnsi="Arial" w:cs="Arial"/>
          <w:color w:val="auto"/>
        </w:rPr>
        <w:t>SECRETARIA DISTRITAL DE INTEGRACIÓN SOCIAL</w:t>
      </w:r>
      <w:bookmarkEnd w:id="6"/>
    </w:p>
    <w:p w:rsidR="004A12DC" w:rsidRPr="00286B41" w:rsidRDefault="004A12DC" w:rsidP="00286B41">
      <w:pPr>
        <w:autoSpaceDE w:val="0"/>
        <w:autoSpaceDN w:val="0"/>
        <w:adjustRightInd w:val="0"/>
        <w:spacing w:after="0" w:line="240" w:lineRule="auto"/>
        <w:jc w:val="both"/>
        <w:rPr>
          <w:rFonts w:ascii="Arial" w:hAnsi="Arial" w:cs="Arial"/>
          <w:b/>
          <w:bCs/>
        </w:rPr>
      </w:pPr>
    </w:p>
    <w:p w:rsidR="004A12DC" w:rsidRPr="00286B41" w:rsidRDefault="004A12DC" w:rsidP="00286B41">
      <w:pPr>
        <w:autoSpaceDE w:val="0"/>
        <w:autoSpaceDN w:val="0"/>
        <w:adjustRightInd w:val="0"/>
        <w:spacing w:after="0" w:line="240" w:lineRule="auto"/>
        <w:jc w:val="both"/>
        <w:rPr>
          <w:rFonts w:ascii="Arial" w:hAnsi="Arial" w:cs="Arial"/>
        </w:rPr>
      </w:pPr>
      <w:r w:rsidRPr="00286B41">
        <w:rPr>
          <w:rFonts w:ascii="Arial" w:hAnsi="Arial" w:cs="Arial"/>
        </w:rPr>
        <w:t>La SECRETARÍA DISTRITAL DE INTEGRACIÓN SOCIAL</w:t>
      </w:r>
      <w:r w:rsidR="00DB64FC" w:rsidRPr="00286B41">
        <w:rPr>
          <w:rFonts w:ascii="Arial" w:hAnsi="Arial" w:cs="Arial"/>
        </w:rPr>
        <w:t xml:space="preserve"> en adelante “SDIS”</w:t>
      </w:r>
      <w:r w:rsidRPr="00286B41">
        <w:rPr>
          <w:rFonts w:ascii="Arial" w:hAnsi="Arial" w:cs="Arial"/>
        </w:rPr>
        <w:t xml:space="preserve">, es un organismo del </w:t>
      </w:r>
      <w:r w:rsidR="00A96F1F" w:rsidRPr="00286B41">
        <w:rPr>
          <w:rFonts w:ascii="Arial" w:hAnsi="Arial" w:cs="Arial"/>
        </w:rPr>
        <w:t xml:space="preserve">Sector Central </w:t>
      </w:r>
      <w:r w:rsidRPr="00286B41">
        <w:rPr>
          <w:rFonts w:ascii="Arial" w:hAnsi="Arial" w:cs="Arial"/>
        </w:rPr>
        <w:t xml:space="preserve">del Distrito Capital, con autonomía administrativa y financiera, </w:t>
      </w:r>
      <w:r w:rsidR="000C3B7E" w:rsidRPr="00286B41">
        <w:rPr>
          <w:rFonts w:ascii="Arial" w:hAnsi="Arial" w:cs="Arial"/>
        </w:rPr>
        <w:t>nominada así por el</w:t>
      </w:r>
      <w:r w:rsidRPr="00286B41">
        <w:rPr>
          <w:rFonts w:ascii="Arial" w:hAnsi="Arial" w:cs="Arial"/>
        </w:rPr>
        <w:t xml:space="preserve"> Acuerdo 257 de 2006 del Con</w:t>
      </w:r>
      <w:r w:rsidR="005B47E9" w:rsidRPr="00286B41">
        <w:rPr>
          <w:rFonts w:ascii="Arial" w:hAnsi="Arial" w:cs="Arial"/>
        </w:rPr>
        <w:t>c</w:t>
      </w:r>
      <w:r w:rsidRPr="00286B41">
        <w:rPr>
          <w:rFonts w:ascii="Arial" w:hAnsi="Arial" w:cs="Arial"/>
        </w:rPr>
        <w:t xml:space="preserve">ejo de Bogotá </w:t>
      </w:r>
      <w:r w:rsidR="00DB64FC" w:rsidRPr="00286B41">
        <w:rPr>
          <w:rFonts w:ascii="Arial" w:hAnsi="Arial" w:cs="Arial"/>
        </w:rPr>
        <w:t xml:space="preserve">que transformó al Departamento Administrativo de Bienestar Social en la Secretaría Distrital de Integración Social. Que mediante </w:t>
      </w:r>
      <w:r w:rsidRPr="00286B41">
        <w:rPr>
          <w:rFonts w:ascii="Arial" w:hAnsi="Arial" w:cs="Arial"/>
        </w:rPr>
        <w:t>Decreto Distrital 556 d</w:t>
      </w:r>
      <w:r w:rsidR="00CD1378" w:rsidRPr="00286B41">
        <w:rPr>
          <w:rFonts w:ascii="Arial" w:hAnsi="Arial" w:cs="Arial"/>
        </w:rPr>
        <w:t>e 2006</w:t>
      </w:r>
      <w:r w:rsidR="00DB64FC" w:rsidRPr="00286B41">
        <w:rPr>
          <w:rFonts w:ascii="Arial" w:hAnsi="Arial" w:cs="Arial"/>
        </w:rPr>
        <w:t xml:space="preserve"> se determinaron el objeto, la estructura organizacional y las funciones de la Secretaría, el   cual fue </w:t>
      </w:r>
      <w:r w:rsidR="00CD1378" w:rsidRPr="00286B41">
        <w:rPr>
          <w:rFonts w:ascii="Arial" w:hAnsi="Arial" w:cs="Arial"/>
        </w:rPr>
        <w:t xml:space="preserve">modificado </w:t>
      </w:r>
      <w:r w:rsidR="00DB64FC" w:rsidRPr="00286B41">
        <w:rPr>
          <w:rFonts w:ascii="Arial" w:hAnsi="Arial" w:cs="Arial"/>
        </w:rPr>
        <w:t>por</w:t>
      </w:r>
      <w:r w:rsidR="00CD1378" w:rsidRPr="00286B41">
        <w:rPr>
          <w:rFonts w:ascii="Arial" w:hAnsi="Arial" w:cs="Arial"/>
        </w:rPr>
        <w:t xml:space="preserve"> el D</w:t>
      </w:r>
      <w:r w:rsidRPr="00286B41">
        <w:rPr>
          <w:rFonts w:ascii="Arial" w:hAnsi="Arial" w:cs="Arial"/>
        </w:rPr>
        <w:t>ecreto 607 de diciembre 28 de 2007</w:t>
      </w:r>
      <w:r w:rsidR="00DB64FC" w:rsidRPr="00286B41">
        <w:rPr>
          <w:rFonts w:ascii="Arial" w:hAnsi="Arial" w:cs="Arial"/>
        </w:rPr>
        <w:t>. La SDIS</w:t>
      </w:r>
      <w:r w:rsidRPr="00286B41">
        <w:rPr>
          <w:rFonts w:ascii="Arial" w:hAnsi="Arial" w:cs="Arial"/>
        </w:rPr>
        <w:t xml:space="preserve"> tiene por objeto orientar y liderar la formulación y el desarrollo de políticas de promoción, prevención, protección, restablecimiento y garantía de los derechos de los distintos grupos poblacionales, familias y comunidades, con especial énfasis en la prestación de servicios sociales básicos para quienes enfrentan una mayor situación de pobreza y vulnerabilidad</w:t>
      </w:r>
      <w:r w:rsidR="00DB64FC" w:rsidRPr="00286B41">
        <w:rPr>
          <w:rFonts w:ascii="Arial" w:hAnsi="Arial" w:cs="Arial"/>
        </w:rPr>
        <w:t>, a</w:t>
      </w:r>
      <w:r w:rsidRPr="00286B41">
        <w:rPr>
          <w:rFonts w:ascii="Arial" w:hAnsi="Arial" w:cs="Arial"/>
        </w:rPr>
        <w:t>sí como prestar servicios sociales básicos de atención a aquellos grupos poblacionales que además de sus condiciones de pobreza se encuentran en riesgo social, vulneración manifiesta o en situación de exclusión social.</w:t>
      </w:r>
    </w:p>
    <w:p w:rsidR="004A12DC" w:rsidRPr="00286B41" w:rsidRDefault="004A12DC" w:rsidP="00286B41">
      <w:pPr>
        <w:autoSpaceDE w:val="0"/>
        <w:autoSpaceDN w:val="0"/>
        <w:adjustRightInd w:val="0"/>
        <w:spacing w:after="0" w:line="240" w:lineRule="auto"/>
        <w:jc w:val="both"/>
        <w:rPr>
          <w:rFonts w:ascii="Arial" w:hAnsi="Arial" w:cs="Arial"/>
        </w:rPr>
      </w:pPr>
    </w:p>
    <w:p w:rsidR="009A1C7E" w:rsidRPr="00286B41" w:rsidRDefault="009A1C7E"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Las </w:t>
      </w:r>
      <w:r w:rsidR="004A12DC" w:rsidRPr="00286B41">
        <w:rPr>
          <w:rFonts w:ascii="Arial" w:hAnsi="Arial" w:cs="Arial"/>
        </w:rPr>
        <w:t xml:space="preserve">funciones </w:t>
      </w:r>
      <w:r w:rsidR="00FC06EF" w:rsidRPr="00286B41">
        <w:rPr>
          <w:rFonts w:ascii="Arial" w:hAnsi="Arial" w:cs="Arial"/>
        </w:rPr>
        <w:t xml:space="preserve">básicas </w:t>
      </w:r>
      <w:r w:rsidR="004A12DC" w:rsidRPr="00286B41">
        <w:rPr>
          <w:rFonts w:ascii="Arial" w:hAnsi="Arial" w:cs="Arial"/>
        </w:rPr>
        <w:t xml:space="preserve">de la SDIS </w:t>
      </w:r>
      <w:r w:rsidRPr="00286B41">
        <w:rPr>
          <w:rFonts w:ascii="Arial" w:hAnsi="Arial" w:cs="Arial"/>
        </w:rPr>
        <w:t>definidas en el artículo 2 del Decreto 607 de 2007 son:</w:t>
      </w:r>
    </w:p>
    <w:p w:rsidR="004A12DC" w:rsidRPr="00286B41" w:rsidRDefault="004A12DC" w:rsidP="00286B41">
      <w:pPr>
        <w:autoSpaceDE w:val="0"/>
        <w:autoSpaceDN w:val="0"/>
        <w:adjustRightInd w:val="0"/>
        <w:spacing w:after="0" w:line="240" w:lineRule="auto"/>
        <w:jc w:val="both"/>
        <w:rPr>
          <w:rFonts w:ascii="Arial" w:hAnsi="Arial" w:cs="Arial"/>
        </w:rPr>
      </w:pPr>
    </w:p>
    <w:p w:rsidR="004A12DC" w:rsidRPr="00286B41" w:rsidRDefault="004A12DC" w:rsidP="00286B41">
      <w:pPr>
        <w:pStyle w:val="Prrafodelista"/>
        <w:numPr>
          <w:ilvl w:val="0"/>
          <w:numId w:val="1"/>
        </w:numPr>
        <w:autoSpaceDE w:val="0"/>
        <w:autoSpaceDN w:val="0"/>
        <w:adjustRightInd w:val="0"/>
        <w:spacing w:after="0" w:line="240" w:lineRule="auto"/>
        <w:jc w:val="both"/>
        <w:rPr>
          <w:rFonts w:ascii="Arial" w:hAnsi="Arial" w:cs="Arial"/>
        </w:rPr>
      </w:pPr>
      <w:r w:rsidRPr="00286B41">
        <w:rPr>
          <w:rFonts w:ascii="Arial" w:hAnsi="Arial" w:cs="Arial"/>
        </w:rPr>
        <w:t>Formular, orientar y desarrollar políticas sociales, en coordinación con otros sectores, organismos o entidades, para los distintos grupos poblacionales, familias y comunidades, en especial de aquellos en mayor situación de pobreza y vulnerabilidad y promover estrategias que permitan el desarrollo de sus capacidades.</w:t>
      </w:r>
    </w:p>
    <w:p w:rsidR="004A12DC" w:rsidRPr="00286B41" w:rsidRDefault="004A12DC" w:rsidP="00286B41">
      <w:pPr>
        <w:autoSpaceDE w:val="0"/>
        <w:autoSpaceDN w:val="0"/>
        <w:adjustRightInd w:val="0"/>
        <w:spacing w:after="0" w:line="240" w:lineRule="auto"/>
        <w:jc w:val="both"/>
        <w:rPr>
          <w:rFonts w:ascii="Arial" w:hAnsi="Arial" w:cs="Arial"/>
        </w:rPr>
      </w:pPr>
    </w:p>
    <w:p w:rsidR="004A12DC" w:rsidRPr="00286B41" w:rsidRDefault="004A12DC" w:rsidP="00286B41">
      <w:pPr>
        <w:pStyle w:val="Prrafodelista"/>
        <w:numPr>
          <w:ilvl w:val="0"/>
          <w:numId w:val="1"/>
        </w:numPr>
        <w:autoSpaceDE w:val="0"/>
        <w:autoSpaceDN w:val="0"/>
        <w:adjustRightInd w:val="0"/>
        <w:spacing w:after="0" w:line="240" w:lineRule="auto"/>
        <w:jc w:val="both"/>
        <w:rPr>
          <w:rFonts w:ascii="Arial" w:hAnsi="Arial" w:cs="Arial"/>
        </w:rPr>
      </w:pPr>
      <w:r w:rsidRPr="00286B41">
        <w:rPr>
          <w:rFonts w:ascii="Arial" w:hAnsi="Arial" w:cs="Arial"/>
        </w:rPr>
        <w:t>Dirigir la ejecución de planes, programas y proyectos de restablecimiento, prevención, protección y promoción de derechos de las personas, familias y comunidades, en especial aquellas de mayor situación de pobreza y vulnerabilidad.</w:t>
      </w:r>
    </w:p>
    <w:p w:rsidR="004A12DC" w:rsidRPr="00286B41" w:rsidRDefault="004A12DC" w:rsidP="00286B41">
      <w:pPr>
        <w:spacing w:after="0" w:line="240" w:lineRule="auto"/>
        <w:jc w:val="both"/>
        <w:rPr>
          <w:rFonts w:ascii="Arial" w:hAnsi="Arial" w:cs="Arial"/>
        </w:rPr>
      </w:pPr>
    </w:p>
    <w:p w:rsidR="004A12DC" w:rsidRPr="00286B41" w:rsidRDefault="004A12DC" w:rsidP="00286B41">
      <w:pPr>
        <w:pStyle w:val="Prrafodelista"/>
        <w:numPr>
          <w:ilvl w:val="0"/>
          <w:numId w:val="1"/>
        </w:numPr>
        <w:autoSpaceDE w:val="0"/>
        <w:autoSpaceDN w:val="0"/>
        <w:adjustRightInd w:val="0"/>
        <w:spacing w:after="0" w:line="240" w:lineRule="auto"/>
        <w:jc w:val="both"/>
        <w:rPr>
          <w:rFonts w:ascii="Arial" w:hAnsi="Arial" w:cs="Arial"/>
        </w:rPr>
      </w:pPr>
      <w:r w:rsidRPr="00286B41">
        <w:rPr>
          <w:rFonts w:ascii="Arial" w:hAnsi="Arial" w:cs="Arial"/>
        </w:rPr>
        <w:t>Establecer objetivos y estrategias de corto, mediano y largo plazo, para asegurar la prestación de servicios básicos de bienestar social y familiar a la población objeto.</w:t>
      </w:r>
    </w:p>
    <w:p w:rsidR="004A12DC" w:rsidRPr="00286B41" w:rsidRDefault="004A12DC" w:rsidP="00286B41">
      <w:pPr>
        <w:spacing w:after="0" w:line="240" w:lineRule="auto"/>
        <w:jc w:val="both"/>
        <w:rPr>
          <w:rFonts w:ascii="Arial" w:hAnsi="Arial" w:cs="Arial"/>
        </w:rPr>
      </w:pPr>
    </w:p>
    <w:p w:rsidR="004A12DC" w:rsidRPr="00286B41" w:rsidRDefault="004A12DC" w:rsidP="00286B41">
      <w:pPr>
        <w:pStyle w:val="Prrafodelista"/>
        <w:numPr>
          <w:ilvl w:val="0"/>
          <w:numId w:val="1"/>
        </w:numPr>
        <w:autoSpaceDE w:val="0"/>
        <w:autoSpaceDN w:val="0"/>
        <w:adjustRightInd w:val="0"/>
        <w:spacing w:after="0" w:line="240" w:lineRule="auto"/>
        <w:jc w:val="both"/>
        <w:rPr>
          <w:rFonts w:ascii="Arial" w:hAnsi="Arial" w:cs="Arial"/>
        </w:rPr>
      </w:pPr>
      <w:r w:rsidRPr="00286B41">
        <w:rPr>
          <w:rFonts w:ascii="Arial" w:hAnsi="Arial" w:cs="Arial"/>
        </w:rPr>
        <w:t>Desarrollar políticas y programas para la rehabilitación de las poblaciones vulnerables en especial habitantes de la calle y su inclusión a la vida productiva de</w:t>
      </w:r>
      <w:r w:rsidR="00FC06EF" w:rsidRPr="00286B41">
        <w:rPr>
          <w:rFonts w:ascii="Arial" w:hAnsi="Arial" w:cs="Arial"/>
        </w:rPr>
        <w:t xml:space="preserve"> </w:t>
      </w:r>
      <w:r w:rsidRPr="00286B41">
        <w:rPr>
          <w:rFonts w:ascii="Arial" w:hAnsi="Arial" w:cs="Arial"/>
        </w:rPr>
        <w:t>la ciudad.</w:t>
      </w:r>
    </w:p>
    <w:p w:rsidR="004A12DC" w:rsidRPr="00286B41" w:rsidRDefault="004A12DC" w:rsidP="00286B41">
      <w:pPr>
        <w:spacing w:after="0" w:line="240" w:lineRule="auto"/>
        <w:jc w:val="both"/>
        <w:rPr>
          <w:rFonts w:ascii="Arial" w:hAnsi="Arial" w:cs="Arial"/>
        </w:rPr>
      </w:pPr>
    </w:p>
    <w:p w:rsidR="004A12DC" w:rsidRPr="00286B41" w:rsidRDefault="004A12DC" w:rsidP="00286B41">
      <w:pPr>
        <w:pStyle w:val="Prrafodelista"/>
        <w:numPr>
          <w:ilvl w:val="0"/>
          <w:numId w:val="1"/>
        </w:numPr>
        <w:autoSpaceDE w:val="0"/>
        <w:autoSpaceDN w:val="0"/>
        <w:adjustRightInd w:val="0"/>
        <w:spacing w:after="0" w:line="240" w:lineRule="auto"/>
        <w:jc w:val="both"/>
        <w:rPr>
          <w:rFonts w:ascii="Arial" w:hAnsi="Arial" w:cs="Arial"/>
        </w:rPr>
      </w:pPr>
      <w:r w:rsidRPr="00286B41">
        <w:rPr>
          <w:rFonts w:ascii="Arial" w:hAnsi="Arial" w:cs="Arial"/>
        </w:rPr>
        <w:t>Ejercer las funciones de certificación, registro y control asignadas al Departamento Administrativo Bienestar Social en las disposiciones vigentes y las que le sean asignadas en virtud de normas nacionales o distritales.</w:t>
      </w:r>
    </w:p>
    <w:p w:rsidR="004A12DC" w:rsidRPr="00286B41" w:rsidRDefault="004402B2" w:rsidP="00286B41">
      <w:pPr>
        <w:pStyle w:val="Ttulo3"/>
        <w:numPr>
          <w:ilvl w:val="1"/>
          <w:numId w:val="11"/>
        </w:numPr>
        <w:spacing w:before="0" w:line="240" w:lineRule="auto"/>
        <w:ind w:left="426"/>
        <w:jc w:val="both"/>
        <w:rPr>
          <w:rFonts w:ascii="Arial" w:hAnsi="Arial" w:cs="Arial"/>
          <w:color w:val="auto"/>
        </w:rPr>
      </w:pPr>
      <w:bookmarkStart w:id="7" w:name="_Toc488416965"/>
      <w:r w:rsidRPr="00286B41">
        <w:rPr>
          <w:rFonts w:ascii="Arial" w:hAnsi="Arial" w:cs="Arial"/>
          <w:color w:val="auto"/>
        </w:rPr>
        <w:lastRenderedPageBreak/>
        <w:t xml:space="preserve">ESTRUCTURA </w:t>
      </w:r>
      <w:r w:rsidR="00601DBC" w:rsidRPr="00286B41">
        <w:rPr>
          <w:rFonts w:ascii="Arial" w:hAnsi="Arial" w:cs="Arial"/>
          <w:color w:val="auto"/>
        </w:rPr>
        <w:t>ORGÁNICA DE</w:t>
      </w:r>
      <w:r w:rsidR="004A12DC" w:rsidRPr="00286B41">
        <w:rPr>
          <w:rFonts w:ascii="Arial" w:hAnsi="Arial" w:cs="Arial"/>
          <w:color w:val="auto"/>
        </w:rPr>
        <w:t xml:space="preserve"> LA ENTIDAD</w:t>
      </w:r>
      <w:bookmarkEnd w:id="7"/>
    </w:p>
    <w:p w:rsidR="001D3A48" w:rsidRPr="00286B41" w:rsidRDefault="001D3A48" w:rsidP="00286B41">
      <w:pPr>
        <w:pStyle w:val="Prrafodelista"/>
        <w:autoSpaceDE w:val="0"/>
        <w:autoSpaceDN w:val="0"/>
        <w:adjustRightInd w:val="0"/>
        <w:spacing w:after="0" w:line="240" w:lineRule="auto"/>
        <w:jc w:val="both"/>
        <w:rPr>
          <w:rFonts w:ascii="Arial" w:hAnsi="Arial" w:cs="Arial"/>
          <w:b/>
          <w:bCs/>
        </w:rPr>
      </w:pPr>
    </w:p>
    <w:p w:rsidR="004A12DC" w:rsidRPr="00286B41" w:rsidRDefault="004A12DC" w:rsidP="00286B41">
      <w:pPr>
        <w:autoSpaceDE w:val="0"/>
        <w:autoSpaceDN w:val="0"/>
        <w:adjustRightInd w:val="0"/>
        <w:spacing w:after="0" w:line="240" w:lineRule="auto"/>
        <w:jc w:val="center"/>
        <w:rPr>
          <w:rFonts w:ascii="Arial" w:hAnsi="Arial" w:cs="Arial"/>
          <w:b/>
        </w:rPr>
      </w:pPr>
      <w:r w:rsidRPr="00286B41">
        <w:rPr>
          <w:rFonts w:ascii="Arial" w:hAnsi="Arial" w:cs="Arial"/>
          <w:noProof/>
          <w:lang w:eastAsia="es-ES"/>
        </w:rPr>
        <w:drawing>
          <wp:inline distT="0" distB="0" distL="0" distR="0">
            <wp:extent cx="4433570" cy="2717321"/>
            <wp:effectExtent l="0" t="0" r="5080" b="6985"/>
            <wp:docPr id="1" name="Imagen 1" descr="http://www.integracionsocial.gov.co/images/stories/img_entidad/05052016_Organigrama_S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gracionsocial.gov.co/images/stories/img_entidad/05052016_Organigrama_SDIS.jpg"/>
                    <pic:cNvPicPr>
                      <a:picLocks noChangeAspect="1" noChangeArrowheads="1"/>
                    </pic:cNvPicPr>
                  </pic:nvPicPr>
                  <pic:blipFill>
                    <a:blip r:embed="rId8" cstate="print"/>
                    <a:srcRect/>
                    <a:stretch>
                      <a:fillRect/>
                    </a:stretch>
                  </pic:blipFill>
                  <pic:spPr bwMode="auto">
                    <a:xfrm>
                      <a:off x="0" y="0"/>
                      <a:ext cx="4439912" cy="2721208"/>
                    </a:xfrm>
                    <a:prstGeom prst="rect">
                      <a:avLst/>
                    </a:prstGeom>
                    <a:noFill/>
                    <a:ln w="9525">
                      <a:noFill/>
                      <a:miter lim="800000"/>
                      <a:headEnd/>
                      <a:tailEnd/>
                    </a:ln>
                  </pic:spPr>
                </pic:pic>
              </a:graphicData>
            </a:graphic>
          </wp:inline>
        </w:drawing>
      </w:r>
    </w:p>
    <w:p w:rsidR="004A12DC" w:rsidRPr="00286B41" w:rsidRDefault="004A12DC" w:rsidP="00286B41">
      <w:pPr>
        <w:spacing w:after="0" w:line="240" w:lineRule="auto"/>
        <w:jc w:val="both"/>
        <w:rPr>
          <w:rFonts w:ascii="Arial" w:hAnsi="Arial" w:cs="Arial"/>
        </w:rPr>
      </w:pPr>
    </w:p>
    <w:p w:rsidR="001D3A48" w:rsidRPr="00286B41" w:rsidRDefault="00911D2E" w:rsidP="00286B41">
      <w:pPr>
        <w:pStyle w:val="Ttulo3"/>
        <w:numPr>
          <w:ilvl w:val="1"/>
          <w:numId w:val="11"/>
        </w:numPr>
        <w:spacing w:before="0" w:line="240" w:lineRule="auto"/>
        <w:ind w:left="426"/>
        <w:jc w:val="both"/>
        <w:rPr>
          <w:rFonts w:ascii="Arial" w:hAnsi="Arial" w:cs="Arial"/>
          <w:color w:val="auto"/>
        </w:rPr>
      </w:pPr>
      <w:bookmarkStart w:id="8" w:name="_Toc488416966"/>
      <w:r w:rsidRPr="00286B41">
        <w:rPr>
          <w:rFonts w:ascii="Arial" w:hAnsi="Arial" w:cs="Arial"/>
          <w:color w:val="auto"/>
        </w:rPr>
        <w:t>MISIÓ</w:t>
      </w:r>
      <w:r w:rsidR="001D3A48" w:rsidRPr="00286B41">
        <w:rPr>
          <w:rFonts w:ascii="Arial" w:hAnsi="Arial" w:cs="Arial"/>
          <w:color w:val="auto"/>
        </w:rPr>
        <w:t>N</w:t>
      </w:r>
      <w:bookmarkEnd w:id="8"/>
    </w:p>
    <w:p w:rsidR="009A1C7E" w:rsidRPr="00286B41" w:rsidRDefault="009A1C7E" w:rsidP="00286B41">
      <w:pPr>
        <w:spacing w:after="0" w:line="240" w:lineRule="auto"/>
        <w:jc w:val="both"/>
        <w:rPr>
          <w:rFonts w:ascii="Arial" w:hAnsi="Arial" w:cs="Arial"/>
        </w:rPr>
      </w:pPr>
    </w:p>
    <w:p w:rsidR="001D3A48" w:rsidRPr="00286B41" w:rsidRDefault="001D3A48" w:rsidP="00286B41">
      <w:pPr>
        <w:autoSpaceDE w:val="0"/>
        <w:autoSpaceDN w:val="0"/>
        <w:adjustRightInd w:val="0"/>
        <w:spacing w:after="0" w:line="240" w:lineRule="auto"/>
        <w:jc w:val="both"/>
        <w:rPr>
          <w:rFonts w:ascii="Arial" w:hAnsi="Arial" w:cs="Arial"/>
          <w:shd w:val="clear" w:color="auto" w:fill="FFFFFF"/>
        </w:rPr>
      </w:pPr>
      <w:r w:rsidRPr="00286B41">
        <w:rPr>
          <w:rFonts w:ascii="Arial" w:hAnsi="Arial" w:cs="Arial"/>
        </w:rPr>
        <w:t>La Secretaría Distrital</w:t>
      </w:r>
      <w:r w:rsidR="008068AF" w:rsidRPr="00286B41">
        <w:rPr>
          <w:rFonts w:ascii="Arial" w:hAnsi="Arial" w:cs="Arial"/>
        </w:rPr>
        <w:t xml:space="preserve"> de Integración Social, es una Entidad P</w:t>
      </w:r>
      <w:r w:rsidRPr="00286B41">
        <w:rPr>
          <w:rFonts w:ascii="Arial" w:hAnsi="Arial" w:cs="Arial"/>
        </w:rPr>
        <w:t>ública de nivel central de la ciudad de Bogotá, líder del sector social, responsable de la formulación e implementación de políticas públicas poblacionales orientadas al ejercicio de derechos, ofrece servicios sociales y promueve de forma articulada, la inclusión social, el desarrollo de capacidades y la mejora en la calidad de vida de la población en mayor condición de vulnerabilidad, con un enfoque territorial.</w:t>
      </w:r>
    </w:p>
    <w:p w:rsidR="009A1C7E" w:rsidRPr="00286B41" w:rsidRDefault="009A1C7E" w:rsidP="00286B41">
      <w:pPr>
        <w:autoSpaceDE w:val="0"/>
        <w:autoSpaceDN w:val="0"/>
        <w:adjustRightInd w:val="0"/>
        <w:spacing w:after="0" w:line="240" w:lineRule="auto"/>
        <w:jc w:val="both"/>
        <w:rPr>
          <w:rFonts w:ascii="Arial" w:hAnsi="Arial" w:cs="Arial"/>
          <w:b/>
          <w:bCs/>
        </w:rPr>
      </w:pPr>
    </w:p>
    <w:p w:rsidR="001D3A48" w:rsidRPr="00286B41" w:rsidRDefault="00911D2E" w:rsidP="00286B41">
      <w:pPr>
        <w:pStyle w:val="Ttulo3"/>
        <w:numPr>
          <w:ilvl w:val="1"/>
          <w:numId w:val="11"/>
        </w:numPr>
        <w:spacing w:before="0" w:line="240" w:lineRule="auto"/>
        <w:ind w:left="426"/>
        <w:jc w:val="both"/>
        <w:rPr>
          <w:rFonts w:ascii="Arial" w:hAnsi="Arial" w:cs="Arial"/>
          <w:color w:val="auto"/>
        </w:rPr>
      </w:pPr>
      <w:bookmarkStart w:id="9" w:name="_Toc488416967"/>
      <w:r w:rsidRPr="00286B41">
        <w:rPr>
          <w:rFonts w:ascii="Arial" w:hAnsi="Arial" w:cs="Arial"/>
          <w:color w:val="auto"/>
        </w:rPr>
        <w:t>VISIÓ</w:t>
      </w:r>
      <w:r w:rsidR="001D3A48" w:rsidRPr="00286B41">
        <w:rPr>
          <w:rFonts w:ascii="Arial" w:hAnsi="Arial" w:cs="Arial"/>
          <w:color w:val="auto"/>
        </w:rPr>
        <w:t>N</w:t>
      </w:r>
      <w:bookmarkEnd w:id="9"/>
    </w:p>
    <w:p w:rsidR="001D3A48" w:rsidRPr="00286B41" w:rsidRDefault="001D3A48" w:rsidP="00286B41">
      <w:pPr>
        <w:autoSpaceDE w:val="0"/>
        <w:autoSpaceDN w:val="0"/>
        <w:adjustRightInd w:val="0"/>
        <w:spacing w:after="0" w:line="240" w:lineRule="auto"/>
        <w:jc w:val="both"/>
        <w:rPr>
          <w:rFonts w:ascii="Arial" w:hAnsi="Arial" w:cs="Arial"/>
          <w:shd w:val="clear" w:color="auto" w:fill="FFFFFF"/>
        </w:rPr>
      </w:pPr>
    </w:p>
    <w:p w:rsidR="00F678FF" w:rsidRPr="00286B41" w:rsidRDefault="001D3A48" w:rsidP="00286B41">
      <w:pPr>
        <w:pStyle w:val="NormalWeb"/>
        <w:spacing w:before="0" w:beforeAutospacing="0" w:after="0" w:afterAutospacing="0"/>
        <w:jc w:val="both"/>
        <w:rPr>
          <w:rFonts w:ascii="Arial" w:eastAsiaTheme="minorHAnsi" w:hAnsi="Arial" w:cs="Arial"/>
          <w:sz w:val="22"/>
          <w:szCs w:val="22"/>
          <w:lang w:eastAsia="en-US"/>
        </w:rPr>
      </w:pPr>
      <w:r w:rsidRPr="00286B41">
        <w:rPr>
          <w:rFonts w:ascii="Arial" w:eastAsiaTheme="minorHAnsi" w:hAnsi="Arial" w:cs="Arial"/>
          <w:sz w:val="22"/>
          <w:szCs w:val="22"/>
          <w:lang w:eastAsia="en-US"/>
        </w:rPr>
        <w:t>La Secretaría Distrital de Integración Social, será en el 2030 una entidad líder y un referente en política poblacional y en la promoción de derechos, a nivel nacional, por contribuir a la inclusión social, al desarrollo de capacidades y a la innovación en la prestación de servicios de alta calidad, a través de un talento humano calificado, cercano a la ciudadanía y con un modelo de gestión flexible a las dinámicas del territorio. Lo anterior para alcanzar un Bogotá equitativa, con op</w:t>
      </w:r>
      <w:r w:rsidR="0021710C" w:rsidRPr="00286B41">
        <w:rPr>
          <w:rFonts w:ascii="Arial" w:eastAsiaTheme="minorHAnsi" w:hAnsi="Arial" w:cs="Arial"/>
          <w:sz w:val="22"/>
          <w:szCs w:val="22"/>
          <w:lang w:eastAsia="en-US"/>
        </w:rPr>
        <w:t>ortunidades y mejor para todos.</w:t>
      </w:r>
    </w:p>
    <w:p w:rsidR="0021710C" w:rsidRPr="00286B41" w:rsidRDefault="0021710C" w:rsidP="00286B41">
      <w:pPr>
        <w:pStyle w:val="NormalWeb"/>
        <w:spacing w:before="0" w:beforeAutospacing="0" w:after="0" w:afterAutospacing="0"/>
        <w:jc w:val="both"/>
        <w:rPr>
          <w:rFonts w:ascii="Arial" w:eastAsiaTheme="minorHAnsi" w:hAnsi="Arial" w:cs="Arial"/>
          <w:sz w:val="22"/>
          <w:szCs w:val="22"/>
          <w:lang w:eastAsia="en-US"/>
        </w:rPr>
      </w:pPr>
    </w:p>
    <w:p w:rsidR="00F678FF" w:rsidRPr="00286B41" w:rsidRDefault="00F678FF" w:rsidP="00286B41">
      <w:pPr>
        <w:pStyle w:val="Ttulo3"/>
        <w:numPr>
          <w:ilvl w:val="1"/>
          <w:numId w:val="11"/>
        </w:numPr>
        <w:spacing w:before="0" w:line="240" w:lineRule="auto"/>
        <w:ind w:left="426"/>
        <w:jc w:val="both"/>
        <w:rPr>
          <w:rFonts w:ascii="Arial" w:hAnsi="Arial" w:cs="Arial"/>
          <w:color w:val="auto"/>
        </w:rPr>
      </w:pPr>
      <w:bookmarkStart w:id="10" w:name="_Toc488416968"/>
      <w:r w:rsidRPr="00286B41">
        <w:rPr>
          <w:rFonts w:ascii="Arial" w:hAnsi="Arial" w:cs="Arial"/>
          <w:color w:val="auto"/>
        </w:rPr>
        <w:t>MARCO NORMATIVO</w:t>
      </w:r>
      <w:r w:rsidR="009A1C7E" w:rsidRPr="00286B41">
        <w:rPr>
          <w:rFonts w:ascii="Arial" w:hAnsi="Arial" w:cs="Arial"/>
          <w:color w:val="auto"/>
        </w:rPr>
        <w:t xml:space="preserve"> DE CONTRATACIÓN ESTATAL</w:t>
      </w:r>
      <w:bookmarkEnd w:id="10"/>
    </w:p>
    <w:p w:rsidR="002027B9" w:rsidRPr="00286B41" w:rsidRDefault="002027B9" w:rsidP="00286B41">
      <w:pPr>
        <w:autoSpaceDE w:val="0"/>
        <w:autoSpaceDN w:val="0"/>
        <w:adjustRightInd w:val="0"/>
        <w:spacing w:after="0" w:line="240" w:lineRule="auto"/>
        <w:jc w:val="both"/>
        <w:rPr>
          <w:rFonts w:ascii="Arial" w:hAnsi="Arial" w:cs="Arial"/>
          <w:b/>
          <w:bCs/>
        </w:rPr>
      </w:pPr>
    </w:p>
    <w:p w:rsidR="002027B9" w:rsidRPr="00286B41" w:rsidRDefault="002027B9" w:rsidP="00286B41">
      <w:pPr>
        <w:autoSpaceDE w:val="0"/>
        <w:autoSpaceDN w:val="0"/>
        <w:adjustRightInd w:val="0"/>
        <w:spacing w:after="0" w:line="240" w:lineRule="auto"/>
        <w:jc w:val="both"/>
        <w:rPr>
          <w:rFonts w:ascii="Arial" w:hAnsi="Arial" w:cs="Arial"/>
        </w:rPr>
      </w:pPr>
      <w:r w:rsidRPr="00286B41">
        <w:rPr>
          <w:rFonts w:ascii="Arial" w:hAnsi="Arial" w:cs="Arial"/>
        </w:rPr>
        <w:t>El régimen Legal y contractual de la SECRETARIA DISTRITAL DE</w:t>
      </w:r>
      <w:r w:rsidR="00911D2E" w:rsidRPr="00286B41">
        <w:rPr>
          <w:rFonts w:ascii="Arial" w:hAnsi="Arial" w:cs="Arial"/>
        </w:rPr>
        <w:t xml:space="preserve"> </w:t>
      </w:r>
      <w:r w:rsidRPr="00286B41">
        <w:rPr>
          <w:rFonts w:ascii="Arial" w:hAnsi="Arial" w:cs="Arial"/>
        </w:rPr>
        <w:t xml:space="preserve">INTEGRACION SOCIAL, está previsto en la siguiente normatividad: </w:t>
      </w:r>
    </w:p>
    <w:p w:rsidR="002027B9" w:rsidRPr="00286B41" w:rsidRDefault="002027B9" w:rsidP="00286B41">
      <w:pPr>
        <w:pStyle w:val="Default"/>
        <w:jc w:val="both"/>
        <w:rPr>
          <w:color w:val="auto"/>
          <w:sz w:val="22"/>
          <w:szCs w:val="22"/>
        </w:rPr>
      </w:pP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Constitución Política de Colombia </w:t>
      </w: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Ley 57 de 1887 </w:t>
      </w:r>
      <w:r w:rsidRPr="00286B41">
        <w:rPr>
          <w:color w:val="auto"/>
          <w:sz w:val="22"/>
          <w:szCs w:val="22"/>
        </w:rPr>
        <w:t xml:space="preserve">“Por la cual se expide el Código Civil” </w:t>
      </w: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Decreto 410 de 1971 </w:t>
      </w:r>
      <w:r w:rsidRPr="00286B41">
        <w:rPr>
          <w:color w:val="auto"/>
          <w:sz w:val="22"/>
          <w:szCs w:val="22"/>
        </w:rPr>
        <w:t xml:space="preserve">“Por el cual se expide el Código de Comercio” </w:t>
      </w: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Ley 80 de 1993 </w:t>
      </w:r>
      <w:r w:rsidRPr="00286B41">
        <w:rPr>
          <w:color w:val="auto"/>
          <w:sz w:val="22"/>
          <w:szCs w:val="22"/>
        </w:rPr>
        <w:t xml:space="preserve">“Por la cual se expide el Estatuto General de Contratación de la Administración Pública. </w:t>
      </w:r>
    </w:p>
    <w:p w:rsidR="002027B9" w:rsidRPr="00286B41" w:rsidRDefault="002027B9" w:rsidP="00286B41">
      <w:pPr>
        <w:pStyle w:val="Default"/>
        <w:numPr>
          <w:ilvl w:val="0"/>
          <w:numId w:val="3"/>
        </w:numPr>
        <w:jc w:val="both"/>
        <w:rPr>
          <w:color w:val="auto"/>
          <w:sz w:val="22"/>
          <w:szCs w:val="22"/>
        </w:rPr>
      </w:pPr>
      <w:r w:rsidRPr="00286B41">
        <w:rPr>
          <w:b/>
          <w:color w:val="auto"/>
          <w:sz w:val="22"/>
          <w:szCs w:val="22"/>
        </w:rPr>
        <w:lastRenderedPageBreak/>
        <w:t xml:space="preserve">Ley 489 de 1998 </w:t>
      </w:r>
      <w:r w:rsidRPr="00286B41">
        <w:rPr>
          <w:color w:val="auto"/>
          <w:sz w:val="22"/>
          <w:szCs w:val="22"/>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p w:rsidR="002027B9" w:rsidRPr="00286B41" w:rsidRDefault="002027B9" w:rsidP="00286B41">
      <w:pPr>
        <w:pStyle w:val="Default"/>
        <w:numPr>
          <w:ilvl w:val="0"/>
          <w:numId w:val="3"/>
        </w:numPr>
        <w:jc w:val="both"/>
        <w:rPr>
          <w:color w:val="auto"/>
          <w:sz w:val="22"/>
          <w:szCs w:val="22"/>
        </w:rPr>
      </w:pPr>
      <w:r w:rsidRPr="00286B41">
        <w:rPr>
          <w:b/>
          <w:color w:val="auto"/>
          <w:sz w:val="22"/>
          <w:szCs w:val="22"/>
        </w:rPr>
        <w:t>Decreto 854 de 2001</w:t>
      </w:r>
      <w:r w:rsidRPr="00286B41">
        <w:rPr>
          <w:color w:val="auto"/>
          <w:sz w:val="22"/>
          <w:szCs w:val="22"/>
        </w:rPr>
        <w:t>“Por el cual se delegan funciones del Alcalde Mayor y se precisan atribuciones propias de algunos empleados de la Administración Distrital".</w:t>
      </w: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Ley 816 de 2003 </w:t>
      </w:r>
      <w:r w:rsidRPr="00286B41">
        <w:rPr>
          <w:color w:val="auto"/>
          <w:sz w:val="22"/>
          <w:szCs w:val="22"/>
        </w:rPr>
        <w:t xml:space="preserve">“Por medio de la cual se apoya a la industria nacional a través de la contratación pública”. </w:t>
      </w: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Ley 1150 de 2007 </w:t>
      </w:r>
      <w:r w:rsidRPr="00286B41">
        <w:rPr>
          <w:color w:val="auto"/>
          <w:sz w:val="22"/>
          <w:szCs w:val="22"/>
        </w:rPr>
        <w:t xml:space="preserve">Se introducen medidas de eficacia y trasparecía en la Ley 80 de 1993. </w:t>
      </w: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Ley 1474 de 2011 </w:t>
      </w:r>
      <w:r w:rsidRPr="00286B41">
        <w:rPr>
          <w:color w:val="auto"/>
          <w:sz w:val="22"/>
          <w:szCs w:val="22"/>
        </w:rPr>
        <w:t xml:space="preserve">“Por la cual se dictan normas orientadas a fortalecer los mecanismos de prevención, investigación y sanción de actos de corrupción y la efectividad del control de la gestión pública”. </w:t>
      </w: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Ley 1437 del 2011 </w:t>
      </w:r>
      <w:r w:rsidRPr="00286B41">
        <w:rPr>
          <w:color w:val="auto"/>
          <w:sz w:val="22"/>
          <w:szCs w:val="22"/>
        </w:rPr>
        <w:t xml:space="preserve">“Por la cual se expide el Código de Procedimiento Administrativo y de lo Contencioso Administrativo”. </w:t>
      </w: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Decreto-Ley 019 de 2012 </w:t>
      </w:r>
      <w:r w:rsidRPr="00286B41">
        <w:rPr>
          <w:color w:val="auto"/>
          <w:sz w:val="22"/>
          <w:szCs w:val="22"/>
        </w:rPr>
        <w:t xml:space="preserve">“Por el cual se dictan normas para suprimir o reformar regulaciones, procedimientos y trámites innecesarios existentes en la Administración Pública”. </w:t>
      </w: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Ley 1564 de 2012 </w:t>
      </w:r>
      <w:r w:rsidRPr="00286B41">
        <w:rPr>
          <w:color w:val="auto"/>
          <w:sz w:val="22"/>
          <w:szCs w:val="22"/>
        </w:rPr>
        <w:t xml:space="preserve">“Por medio de la cual se expide el Código General del Proceso y se dictan otras disposiciones”. </w:t>
      </w:r>
    </w:p>
    <w:p w:rsidR="002027B9" w:rsidRPr="00286B41" w:rsidRDefault="002027B9" w:rsidP="00286B41">
      <w:pPr>
        <w:pStyle w:val="Default"/>
        <w:numPr>
          <w:ilvl w:val="0"/>
          <w:numId w:val="3"/>
        </w:numPr>
        <w:jc w:val="both"/>
        <w:rPr>
          <w:color w:val="auto"/>
          <w:sz w:val="22"/>
          <w:szCs w:val="22"/>
        </w:rPr>
      </w:pPr>
      <w:r w:rsidRPr="00286B41">
        <w:rPr>
          <w:b/>
          <w:bCs/>
          <w:color w:val="auto"/>
          <w:sz w:val="22"/>
          <w:szCs w:val="22"/>
        </w:rPr>
        <w:t xml:space="preserve">Decreto 1082 de 2015 </w:t>
      </w:r>
      <w:r w:rsidRPr="00286B41">
        <w:rPr>
          <w:color w:val="auto"/>
          <w:sz w:val="22"/>
          <w:szCs w:val="22"/>
        </w:rPr>
        <w:t xml:space="preserve">“Por medio del cual se expide el decreto único reglamentario del sector administrativo de planeación nacional”. </w:t>
      </w:r>
    </w:p>
    <w:p w:rsidR="002027B9" w:rsidRPr="00286B41" w:rsidRDefault="002027B9" w:rsidP="00286B41">
      <w:pPr>
        <w:pStyle w:val="Default"/>
        <w:numPr>
          <w:ilvl w:val="0"/>
          <w:numId w:val="3"/>
        </w:numPr>
        <w:jc w:val="both"/>
        <w:rPr>
          <w:color w:val="auto"/>
          <w:sz w:val="22"/>
          <w:szCs w:val="22"/>
        </w:rPr>
      </w:pPr>
      <w:r w:rsidRPr="00286B41">
        <w:rPr>
          <w:bCs/>
          <w:color w:val="auto"/>
          <w:sz w:val="22"/>
          <w:szCs w:val="22"/>
        </w:rPr>
        <w:t>Acto administrativo por medio del cual se delega la ordenación del gasto y pago en la Secretaría Distrital de Integración Social.</w:t>
      </w:r>
    </w:p>
    <w:p w:rsidR="002027B9" w:rsidRPr="00286B41" w:rsidRDefault="002027B9" w:rsidP="00286B41">
      <w:pPr>
        <w:pStyle w:val="Default"/>
        <w:numPr>
          <w:ilvl w:val="0"/>
          <w:numId w:val="3"/>
        </w:numPr>
        <w:jc w:val="both"/>
        <w:rPr>
          <w:b/>
          <w:color w:val="auto"/>
          <w:sz w:val="22"/>
          <w:szCs w:val="22"/>
        </w:rPr>
      </w:pPr>
      <w:r w:rsidRPr="00286B41">
        <w:rPr>
          <w:b/>
          <w:color w:val="auto"/>
          <w:sz w:val="22"/>
          <w:szCs w:val="22"/>
        </w:rPr>
        <w:t>Decreto 092 de 2017 “</w:t>
      </w:r>
      <w:r w:rsidRPr="00286B41">
        <w:rPr>
          <w:color w:val="auto"/>
          <w:sz w:val="22"/>
          <w:szCs w:val="22"/>
        </w:rPr>
        <w:t>Por el cual se reglamenta la contratación con entidades privadas sin ánimo de lucro a la que hace referencia el inciso segundo del artículo 355 de la Constitución Política”</w:t>
      </w:r>
    </w:p>
    <w:p w:rsidR="002027B9" w:rsidRPr="00286B41" w:rsidRDefault="002027B9" w:rsidP="00286B41">
      <w:pPr>
        <w:pStyle w:val="Default"/>
        <w:numPr>
          <w:ilvl w:val="0"/>
          <w:numId w:val="3"/>
        </w:numPr>
        <w:jc w:val="both"/>
        <w:rPr>
          <w:color w:val="auto"/>
          <w:sz w:val="22"/>
          <w:szCs w:val="22"/>
        </w:rPr>
      </w:pPr>
      <w:r w:rsidRPr="00286B41">
        <w:rPr>
          <w:b/>
          <w:color w:val="auto"/>
          <w:sz w:val="22"/>
          <w:szCs w:val="22"/>
        </w:rPr>
        <w:t>LGEMC-01</w:t>
      </w:r>
      <w:r w:rsidR="009A1C7E" w:rsidRPr="00286B41">
        <w:rPr>
          <w:b/>
          <w:color w:val="auto"/>
          <w:sz w:val="22"/>
          <w:szCs w:val="22"/>
        </w:rPr>
        <w:t xml:space="preserve"> </w:t>
      </w:r>
      <w:r w:rsidRPr="00286B41">
        <w:rPr>
          <w:color w:val="auto"/>
          <w:sz w:val="22"/>
          <w:szCs w:val="22"/>
        </w:rPr>
        <w:t>Lineamientos Generales para la Expedición de</w:t>
      </w:r>
      <w:r w:rsidR="00911D2E" w:rsidRPr="00286B41">
        <w:rPr>
          <w:color w:val="auto"/>
          <w:sz w:val="22"/>
          <w:szCs w:val="22"/>
        </w:rPr>
        <w:t xml:space="preserve"> </w:t>
      </w:r>
      <w:r w:rsidRPr="00286B41">
        <w:rPr>
          <w:color w:val="auto"/>
          <w:sz w:val="22"/>
          <w:szCs w:val="22"/>
        </w:rPr>
        <w:t xml:space="preserve">Manuales de Contratación emitido por Colombia Compra Eficiente </w:t>
      </w:r>
    </w:p>
    <w:p w:rsidR="00706377" w:rsidRPr="00286B41" w:rsidRDefault="00706377" w:rsidP="00286B41">
      <w:pPr>
        <w:pStyle w:val="Default"/>
        <w:numPr>
          <w:ilvl w:val="0"/>
          <w:numId w:val="3"/>
        </w:numPr>
        <w:jc w:val="both"/>
        <w:rPr>
          <w:color w:val="auto"/>
          <w:sz w:val="22"/>
          <w:szCs w:val="22"/>
        </w:rPr>
      </w:pPr>
      <w:r w:rsidRPr="00286B41">
        <w:rPr>
          <w:b/>
          <w:color w:val="auto"/>
          <w:sz w:val="22"/>
          <w:szCs w:val="22"/>
        </w:rPr>
        <w:t xml:space="preserve">Resoluciones y/o Actos administrativo </w:t>
      </w:r>
      <w:r w:rsidRPr="00286B41">
        <w:rPr>
          <w:color w:val="auto"/>
          <w:sz w:val="22"/>
          <w:szCs w:val="22"/>
        </w:rPr>
        <w:t xml:space="preserve">de </w:t>
      </w:r>
      <w:r w:rsidR="008F748B" w:rsidRPr="00286B41">
        <w:rPr>
          <w:color w:val="auto"/>
          <w:sz w:val="22"/>
          <w:szCs w:val="22"/>
        </w:rPr>
        <w:t>Honorarios,</w:t>
      </w:r>
      <w:r w:rsidRPr="00286B41">
        <w:rPr>
          <w:color w:val="auto"/>
          <w:sz w:val="22"/>
          <w:szCs w:val="22"/>
        </w:rPr>
        <w:t xml:space="preserve"> Ordenación del Gasto</w:t>
      </w:r>
      <w:r w:rsidR="008F748B" w:rsidRPr="00286B41">
        <w:rPr>
          <w:color w:val="auto"/>
          <w:sz w:val="22"/>
          <w:szCs w:val="22"/>
        </w:rPr>
        <w:t xml:space="preserve"> y Pago</w:t>
      </w:r>
      <w:r w:rsidRPr="00286B41">
        <w:rPr>
          <w:color w:val="auto"/>
          <w:sz w:val="22"/>
          <w:szCs w:val="22"/>
        </w:rPr>
        <w:t xml:space="preserve"> vigente</w:t>
      </w:r>
      <w:r w:rsidR="008F748B" w:rsidRPr="00286B41">
        <w:rPr>
          <w:color w:val="auto"/>
          <w:sz w:val="22"/>
          <w:szCs w:val="22"/>
        </w:rPr>
        <w:t xml:space="preserve">s al momento de las etapas pre, contractual y pos contractual, así como </w:t>
      </w:r>
      <w:r w:rsidR="00C007F7" w:rsidRPr="00286B41">
        <w:rPr>
          <w:color w:val="auto"/>
          <w:sz w:val="22"/>
          <w:szCs w:val="22"/>
        </w:rPr>
        <w:t>todos aquellos actos administrativos</w:t>
      </w:r>
      <w:r w:rsidR="008F748B" w:rsidRPr="00286B41">
        <w:rPr>
          <w:color w:val="auto"/>
          <w:sz w:val="22"/>
          <w:szCs w:val="22"/>
        </w:rPr>
        <w:t xml:space="preserve"> en donde se realicen delegaciones sobre competencias de índole contractual</w:t>
      </w:r>
      <w:r w:rsidRPr="00286B41">
        <w:rPr>
          <w:color w:val="auto"/>
          <w:sz w:val="22"/>
          <w:szCs w:val="22"/>
        </w:rPr>
        <w:t>.</w:t>
      </w:r>
    </w:p>
    <w:p w:rsidR="002027B9" w:rsidRPr="00286B41" w:rsidRDefault="000614B4" w:rsidP="00286B41">
      <w:pPr>
        <w:pStyle w:val="Default"/>
        <w:numPr>
          <w:ilvl w:val="0"/>
          <w:numId w:val="3"/>
        </w:numPr>
        <w:jc w:val="both"/>
        <w:rPr>
          <w:color w:val="auto"/>
          <w:sz w:val="22"/>
          <w:szCs w:val="22"/>
        </w:rPr>
      </w:pPr>
      <w:r w:rsidRPr="00286B41">
        <w:rPr>
          <w:b/>
          <w:color w:val="auto"/>
          <w:sz w:val="22"/>
          <w:szCs w:val="22"/>
        </w:rPr>
        <w:t xml:space="preserve">Resolución y/o </w:t>
      </w:r>
      <w:r w:rsidR="002027B9" w:rsidRPr="00286B41">
        <w:rPr>
          <w:b/>
          <w:color w:val="auto"/>
          <w:sz w:val="22"/>
          <w:szCs w:val="22"/>
        </w:rPr>
        <w:t>Acto administrativo</w:t>
      </w:r>
      <w:r w:rsidR="002027B9" w:rsidRPr="00286B41">
        <w:rPr>
          <w:color w:val="auto"/>
          <w:sz w:val="22"/>
          <w:szCs w:val="22"/>
        </w:rPr>
        <w:t xml:space="preserve"> vigente por medio del cual se reglamenta el Comité de Contratación de la Secretaria Distrital de Integración Social.</w:t>
      </w:r>
    </w:p>
    <w:p w:rsidR="002027B9" w:rsidRPr="00286B41" w:rsidRDefault="002027B9" w:rsidP="00286B41">
      <w:pPr>
        <w:pStyle w:val="Default"/>
        <w:numPr>
          <w:ilvl w:val="0"/>
          <w:numId w:val="3"/>
        </w:numPr>
        <w:jc w:val="both"/>
        <w:rPr>
          <w:color w:val="auto"/>
          <w:sz w:val="22"/>
          <w:szCs w:val="22"/>
        </w:rPr>
      </w:pPr>
      <w:r w:rsidRPr="00286B41">
        <w:rPr>
          <w:color w:val="auto"/>
          <w:sz w:val="22"/>
          <w:szCs w:val="22"/>
        </w:rPr>
        <w:t>Las demás normas concordantes aplicables y vigentes con la materia que rijan o lleguen a regir los aspectos de</w:t>
      </w:r>
      <w:r w:rsidR="009363A7" w:rsidRPr="00286B41">
        <w:rPr>
          <w:color w:val="auto"/>
          <w:sz w:val="22"/>
          <w:szCs w:val="22"/>
        </w:rPr>
        <w:t xml:space="preserve"> </w:t>
      </w:r>
      <w:r w:rsidRPr="00286B41">
        <w:rPr>
          <w:color w:val="auto"/>
          <w:sz w:val="22"/>
          <w:szCs w:val="22"/>
        </w:rPr>
        <w:t>l</w:t>
      </w:r>
      <w:r w:rsidR="009363A7" w:rsidRPr="00286B41">
        <w:rPr>
          <w:color w:val="auto"/>
          <w:sz w:val="22"/>
          <w:szCs w:val="22"/>
        </w:rPr>
        <w:t>os</w:t>
      </w:r>
      <w:r w:rsidRPr="00286B41">
        <w:rPr>
          <w:color w:val="auto"/>
          <w:sz w:val="22"/>
          <w:szCs w:val="22"/>
        </w:rPr>
        <w:t xml:space="preserve"> </w:t>
      </w:r>
      <w:r w:rsidR="009363A7" w:rsidRPr="00286B41">
        <w:rPr>
          <w:color w:val="auto"/>
          <w:sz w:val="22"/>
          <w:szCs w:val="22"/>
        </w:rPr>
        <w:t>p</w:t>
      </w:r>
      <w:r w:rsidRPr="00286B41">
        <w:rPr>
          <w:color w:val="auto"/>
          <w:sz w:val="22"/>
          <w:szCs w:val="22"/>
        </w:rPr>
        <w:t>roceso</w:t>
      </w:r>
      <w:r w:rsidR="002108B1" w:rsidRPr="00286B41">
        <w:rPr>
          <w:color w:val="auto"/>
          <w:sz w:val="22"/>
          <w:szCs w:val="22"/>
        </w:rPr>
        <w:t>s</w:t>
      </w:r>
      <w:r w:rsidRPr="00286B41">
        <w:rPr>
          <w:color w:val="auto"/>
          <w:sz w:val="22"/>
          <w:szCs w:val="22"/>
        </w:rPr>
        <w:t xml:space="preserve"> de selección</w:t>
      </w:r>
      <w:r w:rsidR="009363A7" w:rsidRPr="00286B41">
        <w:rPr>
          <w:color w:val="auto"/>
          <w:sz w:val="22"/>
          <w:szCs w:val="22"/>
        </w:rPr>
        <w:t xml:space="preserve"> que adelante la Secretaría</w:t>
      </w:r>
      <w:r w:rsidRPr="00286B41">
        <w:rPr>
          <w:color w:val="auto"/>
          <w:sz w:val="22"/>
          <w:szCs w:val="22"/>
        </w:rPr>
        <w:t xml:space="preserve"> y en todo lo demás no regulado expresamente se aplicarán las normas comerciales y civiles. </w:t>
      </w:r>
    </w:p>
    <w:p w:rsidR="00C007F7" w:rsidRPr="00286B41" w:rsidRDefault="00C007F7" w:rsidP="00286B41">
      <w:pPr>
        <w:autoSpaceDE w:val="0"/>
        <w:autoSpaceDN w:val="0"/>
        <w:adjustRightInd w:val="0"/>
        <w:spacing w:after="0" w:line="240" w:lineRule="auto"/>
        <w:jc w:val="both"/>
        <w:rPr>
          <w:rFonts w:ascii="Arial" w:hAnsi="Arial" w:cs="Arial"/>
        </w:rPr>
      </w:pPr>
    </w:p>
    <w:p w:rsidR="008F748B" w:rsidRPr="00286B41" w:rsidRDefault="008F748B" w:rsidP="00286B41">
      <w:pPr>
        <w:pStyle w:val="Ttulo3"/>
        <w:numPr>
          <w:ilvl w:val="1"/>
          <w:numId w:val="11"/>
        </w:numPr>
        <w:spacing w:before="0" w:line="240" w:lineRule="auto"/>
        <w:ind w:left="426"/>
        <w:jc w:val="both"/>
        <w:rPr>
          <w:rFonts w:ascii="Arial" w:hAnsi="Arial" w:cs="Arial"/>
          <w:color w:val="auto"/>
        </w:rPr>
      </w:pPr>
      <w:bookmarkStart w:id="11" w:name="_Toc488416969"/>
      <w:r w:rsidRPr="00286B41">
        <w:rPr>
          <w:rFonts w:ascii="Arial" w:hAnsi="Arial" w:cs="Arial"/>
          <w:color w:val="auto"/>
        </w:rPr>
        <w:t>PRINCIPIOS, DEBERES Y OBJETIVO DE LA CONTRATACIÓN ESTATAL</w:t>
      </w:r>
      <w:bookmarkEnd w:id="11"/>
    </w:p>
    <w:p w:rsidR="008F748B" w:rsidRPr="00286B41" w:rsidRDefault="008F748B" w:rsidP="00286B41">
      <w:pPr>
        <w:autoSpaceDE w:val="0"/>
        <w:autoSpaceDN w:val="0"/>
        <w:adjustRightInd w:val="0"/>
        <w:spacing w:after="0" w:line="240" w:lineRule="auto"/>
        <w:jc w:val="both"/>
        <w:rPr>
          <w:rFonts w:ascii="Arial" w:hAnsi="Arial" w:cs="Arial"/>
        </w:rPr>
      </w:pPr>
    </w:p>
    <w:p w:rsidR="008F748B" w:rsidRPr="00286B41" w:rsidRDefault="008F748B"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De conformidad con lo señalado en el Estatuto General de la Contratación, el objetivo de la actividad contractual es buscar la satisfacción del interés general o colectivo, mediante la realización de los fines estatales, asegurando así, la continua y eficiente prestación de los servicios sociales y la efectividad de los </w:t>
      </w:r>
      <w:r w:rsidR="00C007F7" w:rsidRPr="00286B41">
        <w:rPr>
          <w:rFonts w:ascii="Arial" w:hAnsi="Arial" w:cs="Arial"/>
        </w:rPr>
        <w:t>derechos e</w:t>
      </w:r>
      <w:r w:rsidRPr="00286B41">
        <w:rPr>
          <w:rFonts w:ascii="Arial" w:hAnsi="Arial" w:cs="Arial"/>
        </w:rPr>
        <w:t xml:space="preserve"> intereses de los administrados que colaboran con la Entidad en la consecución de dichos fines.</w:t>
      </w:r>
    </w:p>
    <w:p w:rsidR="008F748B" w:rsidRPr="00286B41" w:rsidRDefault="008F748B" w:rsidP="00286B41">
      <w:pPr>
        <w:autoSpaceDE w:val="0"/>
        <w:autoSpaceDN w:val="0"/>
        <w:adjustRightInd w:val="0"/>
        <w:spacing w:after="0" w:line="240" w:lineRule="auto"/>
        <w:jc w:val="both"/>
        <w:rPr>
          <w:rFonts w:ascii="Arial" w:hAnsi="Arial" w:cs="Arial"/>
        </w:rPr>
      </w:pPr>
    </w:p>
    <w:p w:rsidR="008F748B" w:rsidRPr="00286B41" w:rsidRDefault="008F748B" w:rsidP="00286B41">
      <w:pPr>
        <w:autoSpaceDE w:val="0"/>
        <w:autoSpaceDN w:val="0"/>
        <w:adjustRightInd w:val="0"/>
        <w:spacing w:after="0" w:line="240" w:lineRule="auto"/>
        <w:jc w:val="both"/>
        <w:rPr>
          <w:rFonts w:ascii="Arial" w:hAnsi="Arial" w:cs="Arial"/>
        </w:rPr>
      </w:pPr>
      <w:r w:rsidRPr="00286B41">
        <w:rPr>
          <w:rFonts w:ascii="Arial" w:hAnsi="Arial" w:cs="Arial"/>
        </w:rPr>
        <w:lastRenderedPageBreak/>
        <w:t>El artículo 23 de la Ley 80 de 1993</w:t>
      </w:r>
      <w:r w:rsidR="00C007F7" w:rsidRPr="00286B41">
        <w:rPr>
          <w:rFonts w:ascii="Arial" w:hAnsi="Arial" w:cs="Arial"/>
        </w:rPr>
        <w:t>,</w:t>
      </w:r>
      <w:r w:rsidRPr="00286B41">
        <w:rPr>
          <w:rFonts w:ascii="Arial" w:hAnsi="Arial" w:cs="Arial"/>
        </w:rPr>
        <w:t xml:space="preserve"> establece que las actuaciones de quienes intervengan en la contratación estatal se </w:t>
      </w:r>
      <w:r w:rsidR="00C72EC4" w:rsidRPr="00286B41">
        <w:rPr>
          <w:rFonts w:ascii="Arial" w:hAnsi="Arial" w:cs="Arial"/>
        </w:rPr>
        <w:t>desarrollarán con arreglo a los principios de transparencia, economía y responsabilidad y de conformidad con los postulados que rigen la función administrativa. En este mismo sentido la norma prescrib</w:t>
      </w:r>
      <w:r w:rsidR="002108B1" w:rsidRPr="00286B41">
        <w:rPr>
          <w:rFonts w:ascii="Arial" w:hAnsi="Arial" w:cs="Arial"/>
        </w:rPr>
        <w:t>e</w:t>
      </w:r>
      <w:r w:rsidR="00C72EC4" w:rsidRPr="00286B41">
        <w:rPr>
          <w:rFonts w:ascii="Arial" w:hAnsi="Arial" w:cs="Arial"/>
        </w:rPr>
        <w:t xml:space="preserve"> que se aplicarán las mismas normas que regulan la conducta de los servidores públicos, las reglas de interpretación de la contratación, los principios generales del derecho y los particulares del derecho administrativo.</w:t>
      </w:r>
    </w:p>
    <w:p w:rsidR="00D72679" w:rsidRPr="00286B41" w:rsidRDefault="00D72679" w:rsidP="00286B41">
      <w:pPr>
        <w:autoSpaceDE w:val="0"/>
        <w:autoSpaceDN w:val="0"/>
        <w:adjustRightInd w:val="0"/>
        <w:spacing w:after="0" w:line="240" w:lineRule="auto"/>
        <w:jc w:val="both"/>
        <w:rPr>
          <w:rFonts w:ascii="Arial" w:hAnsi="Arial" w:cs="Arial"/>
        </w:rPr>
      </w:pPr>
    </w:p>
    <w:p w:rsidR="00D72679" w:rsidRPr="00286B41" w:rsidRDefault="008F748B"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De igual manera, de conformidad con el artículo </w:t>
      </w:r>
      <w:r w:rsidR="00D72679" w:rsidRPr="00286B41">
        <w:rPr>
          <w:rFonts w:ascii="Arial" w:hAnsi="Arial" w:cs="Arial"/>
        </w:rPr>
        <w:t>3 de la Ley 80 de 1993, los servidores públicos tendrán en consideración en el desarrollo de sus funciones los fines anteriormente mencionados.</w:t>
      </w:r>
    </w:p>
    <w:p w:rsidR="00D72679" w:rsidRPr="00286B41" w:rsidRDefault="00D72679" w:rsidP="00286B41">
      <w:pPr>
        <w:autoSpaceDE w:val="0"/>
        <w:autoSpaceDN w:val="0"/>
        <w:adjustRightInd w:val="0"/>
        <w:spacing w:after="0" w:line="240" w:lineRule="auto"/>
        <w:jc w:val="both"/>
        <w:rPr>
          <w:rFonts w:ascii="Arial" w:hAnsi="Arial" w:cs="Arial"/>
        </w:rPr>
      </w:pPr>
    </w:p>
    <w:p w:rsidR="00D72679" w:rsidRPr="00286B41" w:rsidRDefault="00D72679" w:rsidP="00286B41">
      <w:pPr>
        <w:autoSpaceDE w:val="0"/>
        <w:autoSpaceDN w:val="0"/>
        <w:adjustRightInd w:val="0"/>
        <w:spacing w:after="0" w:line="240" w:lineRule="auto"/>
        <w:jc w:val="both"/>
        <w:rPr>
          <w:rFonts w:ascii="Arial" w:hAnsi="Arial" w:cs="Arial"/>
        </w:rPr>
      </w:pPr>
      <w:r w:rsidRPr="00286B41">
        <w:rPr>
          <w:rFonts w:ascii="Arial" w:hAnsi="Arial" w:cs="Arial"/>
        </w:rPr>
        <w:t>Los particulares, por su parte, tendrán en cuenta al celebrar y ejecutar contratos con las entidades estatales que colaboran con ellas en el logro de sus fines y cumplen una función social, que, como tal, implica obligaciones.</w:t>
      </w:r>
    </w:p>
    <w:p w:rsidR="008A49D9" w:rsidRPr="00286B41" w:rsidRDefault="008A49D9" w:rsidP="00286B41">
      <w:pPr>
        <w:autoSpaceDE w:val="0"/>
        <w:autoSpaceDN w:val="0"/>
        <w:adjustRightInd w:val="0"/>
        <w:spacing w:after="0" w:line="240" w:lineRule="auto"/>
        <w:jc w:val="both"/>
        <w:rPr>
          <w:rFonts w:ascii="Arial" w:hAnsi="Arial" w:cs="Arial"/>
        </w:rPr>
      </w:pPr>
    </w:p>
    <w:p w:rsidR="00166B90" w:rsidRPr="00286B41" w:rsidRDefault="00FE5E8F" w:rsidP="00286B41">
      <w:pPr>
        <w:pStyle w:val="Ttulo3"/>
        <w:numPr>
          <w:ilvl w:val="1"/>
          <w:numId w:val="11"/>
        </w:numPr>
        <w:spacing w:before="0" w:line="240" w:lineRule="auto"/>
        <w:ind w:left="426"/>
        <w:jc w:val="both"/>
        <w:rPr>
          <w:rFonts w:ascii="Arial" w:hAnsi="Arial" w:cs="Arial"/>
          <w:color w:val="auto"/>
        </w:rPr>
      </w:pPr>
      <w:bookmarkStart w:id="12" w:name="_Toc488416970"/>
      <w:r w:rsidRPr="00286B41">
        <w:rPr>
          <w:rFonts w:ascii="Arial" w:hAnsi="Arial" w:cs="Arial"/>
          <w:color w:val="auto"/>
        </w:rPr>
        <w:t xml:space="preserve">ORGANOS DE </w:t>
      </w:r>
      <w:r w:rsidR="002108B1" w:rsidRPr="00286B41">
        <w:rPr>
          <w:rFonts w:ascii="Arial" w:hAnsi="Arial" w:cs="Arial"/>
          <w:color w:val="auto"/>
        </w:rPr>
        <w:t>COMITÉ E</w:t>
      </w:r>
      <w:r w:rsidRPr="00286B41">
        <w:rPr>
          <w:rFonts w:ascii="Arial" w:hAnsi="Arial" w:cs="Arial"/>
          <w:color w:val="auto"/>
        </w:rPr>
        <w:t xml:space="preserve"> </w:t>
      </w:r>
      <w:bookmarkStart w:id="13" w:name="_Toc476143069"/>
      <w:bookmarkStart w:id="14" w:name="_Toc476143071"/>
      <w:bookmarkStart w:id="15" w:name="_Toc476143073"/>
      <w:bookmarkStart w:id="16" w:name="_Toc476143075"/>
      <w:bookmarkStart w:id="17" w:name="_Toc476143077"/>
      <w:bookmarkStart w:id="18" w:name="_Toc476143078"/>
      <w:bookmarkStart w:id="19" w:name="_Toc476143079"/>
      <w:bookmarkStart w:id="20" w:name="_Toc476143081"/>
      <w:bookmarkEnd w:id="13"/>
      <w:bookmarkEnd w:id="14"/>
      <w:bookmarkEnd w:id="15"/>
      <w:bookmarkEnd w:id="16"/>
      <w:bookmarkEnd w:id="17"/>
      <w:bookmarkEnd w:id="18"/>
      <w:bookmarkEnd w:id="19"/>
      <w:bookmarkEnd w:id="20"/>
      <w:r w:rsidR="0037003B" w:rsidRPr="00286B41">
        <w:rPr>
          <w:rFonts w:ascii="Arial" w:hAnsi="Arial" w:cs="Arial"/>
          <w:color w:val="auto"/>
        </w:rPr>
        <w:t>INSTANCIAS DENTRO DE LA ACTIVIDAD CONTRACTUAL</w:t>
      </w:r>
      <w:bookmarkEnd w:id="12"/>
      <w:r w:rsidR="0037003B" w:rsidRPr="00286B41">
        <w:rPr>
          <w:rFonts w:ascii="Arial" w:hAnsi="Arial" w:cs="Arial"/>
          <w:color w:val="auto"/>
        </w:rPr>
        <w:t xml:space="preserve"> </w:t>
      </w:r>
    </w:p>
    <w:p w:rsidR="008F748B" w:rsidRPr="00286B41" w:rsidRDefault="008F748B" w:rsidP="00286B41">
      <w:pPr>
        <w:autoSpaceDE w:val="0"/>
        <w:autoSpaceDN w:val="0"/>
        <w:adjustRightInd w:val="0"/>
        <w:spacing w:after="0" w:line="240" w:lineRule="auto"/>
        <w:jc w:val="both"/>
        <w:rPr>
          <w:rFonts w:ascii="Arial" w:hAnsi="Arial" w:cs="Arial"/>
        </w:rPr>
      </w:pPr>
    </w:p>
    <w:p w:rsidR="00166B90" w:rsidRPr="00286B41" w:rsidRDefault="00166B90" w:rsidP="00286B41">
      <w:pPr>
        <w:autoSpaceDE w:val="0"/>
        <w:autoSpaceDN w:val="0"/>
        <w:adjustRightInd w:val="0"/>
        <w:spacing w:after="0" w:line="240" w:lineRule="auto"/>
        <w:jc w:val="both"/>
        <w:rPr>
          <w:rFonts w:ascii="Arial" w:hAnsi="Arial" w:cs="Arial"/>
        </w:rPr>
      </w:pPr>
      <w:r w:rsidRPr="00286B41">
        <w:rPr>
          <w:rFonts w:ascii="Arial" w:hAnsi="Arial" w:cs="Arial"/>
        </w:rPr>
        <w:t>En virtud de la delegación y competencia para orientar la contratación pública en la entidad</w:t>
      </w:r>
      <w:r w:rsidR="00F350FA" w:rsidRPr="00286B41">
        <w:rPr>
          <w:rFonts w:ascii="Arial" w:hAnsi="Arial" w:cs="Arial"/>
        </w:rPr>
        <w:t>, las instancias dentro de la actividad contractual son:</w:t>
      </w:r>
    </w:p>
    <w:p w:rsidR="009368E4" w:rsidRPr="00286B41" w:rsidRDefault="009368E4" w:rsidP="00286B41">
      <w:pPr>
        <w:keepNext/>
        <w:keepLines/>
        <w:spacing w:after="0" w:line="240" w:lineRule="auto"/>
        <w:jc w:val="both"/>
        <w:outlineLvl w:val="3"/>
        <w:rPr>
          <w:rFonts w:ascii="Arial" w:eastAsiaTheme="majorEastAsia" w:hAnsi="Arial" w:cs="Arial"/>
          <w:b/>
          <w:bCs/>
          <w:i/>
          <w:iCs/>
          <w:vanish/>
        </w:rPr>
      </w:pPr>
      <w:bookmarkStart w:id="21" w:name="_Toc476557509"/>
      <w:bookmarkStart w:id="22" w:name="_Toc487126900"/>
      <w:bookmarkStart w:id="23" w:name="_Toc487126993"/>
      <w:bookmarkStart w:id="24" w:name="_Toc487127893"/>
      <w:bookmarkStart w:id="25" w:name="_Toc476557517"/>
      <w:bookmarkStart w:id="26" w:name="_Toc487126908"/>
      <w:bookmarkStart w:id="27" w:name="_Toc487127001"/>
      <w:bookmarkStart w:id="28" w:name="_Toc487127901"/>
      <w:bookmarkEnd w:id="21"/>
      <w:bookmarkEnd w:id="22"/>
      <w:bookmarkEnd w:id="23"/>
      <w:bookmarkEnd w:id="24"/>
      <w:bookmarkEnd w:id="25"/>
      <w:bookmarkEnd w:id="26"/>
      <w:bookmarkEnd w:id="27"/>
      <w:bookmarkEnd w:id="28"/>
    </w:p>
    <w:p w:rsidR="0037003B" w:rsidRPr="00286B41" w:rsidRDefault="006F465E" w:rsidP="00286B41">
      <w:pPr>
        <w:pStyle w:val="Ttulo4"/>
        <w:numPr>
          <w:ilvl w:val="2"/>
          <w:numId w:val="35"/>
        </w:numPr>
        <w:spacing w:before="0" w:line="240" w:lineRule="auto"/>
        <w:jc w:val="both"/>
        <w:rPr>
          <w:rFonts w:ascii="Arial" w:hAnsi="Arial" w:cs="Arial"/>
          <w:i w:val="0"/>
          <w:color w:val="auto"/>
        </w:rPr>
      </w:pPr>
      <w:bookmarkStart w:id="29" w:name="_Toc488416971"/>
      <w:r w:rsidRPr="00286B41">
        <w:rPr>
          <w:rFonts w:ascii="Arial" w:hAnsi="Arial" w:cs="Arial"/>
          <w:i w:val="0"/>
          <w:color w:val="auto"/>
        </w:rPr>
        <w:t xml:space="preserve">Comité </w:t>
      </w:r>
      <w:r w:rsidR="002108B1" w:rsidRPr="00286B41">
        <w:rPr>
          <w:rFonts w:ascii="Arial" w:hAnsi="Arial" w:cs="Arial"/>
          <w:i w:val="0"/>
          <w:color w:val="auto"/>
        </w:rPr>
        <w:t>d</w:t>
      </w:r>
      <w:r w:rsidRPr="00286B41">
        <w:rPr>
          <w:rFonts w:ascii="Arial" w:hAnsi="Arial" w:cs="Arial"/>
          <w:i w:val="0"/>
          <w:color w:val="auto"/>
        </w:rPr>
        <w:t>e Contratación</w:t>
      </w:r>
      <w:bookmarkEnd w:id="29"/>
    </w:p>
    <w:p w:rsidR="0037003B" w:rsidRPr="00286B41" w:rsidRDefault="0037003B" w:rsidP="00286B41">
      <w:pPr>
        <w:autoSpaceDE w:val="0"/>
        <w:autoSpaceDN w:val="0"/>
        <w:adjustRightInd w:val="0"/>
        <w:spacing w:after="0" w:line="240" w:lineRule="auto"/>
        <w:jc w:val="both"/>
        <w:rPr>
          <w:rFonts w:ascii="Arial" w:hAnsi="Arial" w:cs="Arial"/>
          <w:b/>
          <w:bCs/>
        </w:rPr>
      </w:pPr>
    </w:p>
    <w:p w:rsidR="0037003B" w:rsidRPr="00286B41" w:rsidRDefault="0037003B"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El Comité de Contratación de la Secretaría Distrital de Integración Social de Bogotá D.C. </w:t>
      </w:r>
      <w:r w:rsidR="00A96F1F" w:rsidRPr="00286B41">
        <w:rPr>
          <w:rFonts w:ascii="Arial" w:hAnsi="Arial" w:cs="Arial"/>
        </w:rPr>
        <w:t xml:space="preserve">es nombrado  y ejerce sus funciones de acuerdo al acto administrativo que así lo designe y </w:t>
      </w:r>
      <w:r w:rsidRPr="00286B41">
        <w:rPr>
          <w:rFonts w:ascii="Arial" w:hAnsi="Arial" w:cs="Arial"/>
        </w:rPr>
        <w:t>deberá asesorar al(os) ordenador(es) del gasto en los aspectos legales y presupuestales del proceso contractual y buscar una coordinación adecuada entre las acciones precontractuales, contractuales y pos contractuales que permitan cubrir las necesidades al interior de la entidad, dentro de sus objetivos misionales, funciones, programas y proyectos.</w:t>
      </w:r>
    </w:p>
    <w:p w:rsidR="0037003B" w:rsidRPr="00286B41" w:rsidRDefault="0037003B" w:rsidP="00286B41">
      <w:pPr>
        <w:autoSpaceDE w:val="0"/>
        <w:autoSpaceDN w:val="0"/>
        <w:adjustRightInd w:val="0"/>
        <w:spacing w:after="0" w:line="240" w:lineRule="auto"/>
        <w:jc w:val="both"/>
        <w:rPr>
          <w:rFonts w:ascii="Arial" w:hAnsi="Arial" w:cs="Arial"/>
        </w:rPr>
      </w:pPr>
    </w:p>
    <w:p w:rsidR="00FE5E8F" w:rsidRPr="00286B41" w:rsidRDefault="00FE5E8F" w:rsidP="00286B41">
      <w:pPr>
        <w:autoSpaceDE w:val="0"/>
        <w:autoSpaceDN w:val="0"/>
        <w:adjustRightInd w:val="0"/>
        <w:spacing w:after="0" w:line="240" w:lineRule="auto"/>
        <w:jc w:val="both"/>
        <w:rPr>
          <w:rFonts w:ascii="Arial" w:hAnsi="Arial" w:cs="Arial"/>
        </w:rPr>
      </w:pPr>
      <w:r w:rsidRPr="00286B41">
        <w:rPr>
          <w:rFonts w:ascii="Arial" w:hAnsi="Arial" w:cs="Arial"/>
        </w:rPr>
        <w:t>En general, las delegaciones, funciones y demás aspectos relativos al funcionamiento y desarrollo del comité se rigen por el acto administrativo vigente que emita la entidad.</w:t>
      </w:r>
    </w:p>
    <w:p w:rsidR="0037003B" w:rsidRPr="00286B41" w:rsidRDefault="0037003B" w:rsidP="00286B41">
      <w:pPr>
        <w:autoSpaceDE w:val="0"/>
        <w:autoSpaceDN w:val="0"/>
        <w:adjustRightInd w:val="0"/>
        <w:spacing w:after="0" w:line="240" w:lineRule="auto"/>
        <w:jc w:val="both"/>
        <w:rPr>
          <w:rFonts w:ascii="Arial" w:hAnsi="Arial" w:cs="Arial"/>
        </w:rPr>
      </w:pPr>
    </w:p>
    <w:p w:rsidR="0037003B" w:rsidRPr="00286B41" w:rsidRDefault="009E5682" w:rsidP="00286B41">
      <w:pPr>
        <w:pStyle w:val="Ttulo4"/>
        <w:numPr>
          <w:ilvl w:val="2"/>
          <w:numId w:val="35"/>
        </w:numPr>
        <w:spacing w:before="0" w:line="240" w:lineRule="auto"/>
        <w:jc w:val="both"/>
        <w:rPr>
          <w:rFonts w:ascii="Arial" w:hAnsi="Arial" w:cs="Arial"/>
          <w:i w:val="0"/>
          <w:color w:val="auto"/>
        </w:rPr>
      </w:pPr>
      <w:bookmarkStart w:id="30" w:name="_Toc488416972"/>
      <w:r w:rsidRPr="00286B41">
        <w:rPr>
          <w:rFonts w:ascii="Arial" w:hAnsi="Arial" w:cs="Arial"/>
          <w:i w:val="0"/>
          <w:color w:val="auto"/>
        </w:rPr>
        <w:t xml:space="preserve">Comité </w:t>
      </w:r>
      <w:r w:rsidR="00A92464" w:rsidRPr="00286B41">
        <w:rPr>
          <w:rFonts w:ascii="Arial" w:hAnsi="Arial" w:cs="Arial"/>
          <w:i w:val="0"/>
          <w:color w:val="auto"/>
        </w:rPr>
        <w:t>d</w:t>
      </w:r>
      <w:r w:rsidRPr="00286B41">
        <w:rPr>
          <w:rFonts w:ascii="Arial" w:hAnsi="Arial" w:cs="Arial"/>
          <w:i w:val="0"/>
          <w:color w:val="auto"/>
        </w:rPr>
        <w:t>e Transparencia</w:t>
      </w:r>
      <w:bookmarkEnd w:id="30"/>
    </w:p>
    <w:p w:rsidR="0037003B" w:rsidRPr="00286B41" w:rsidRDefault="0037003B" w:rsidP="00286B41">
      <w:pPr>
        <w:autoSpaceDE w:val="0"/>
        <w:autoSpaceDN w:val="0"/>
        <w:adjustRightInd w:val="0"/>
        <w:spacing w:after="0" w:line="240" w:lineRule="auto"/>
        <w:jc w:val="both"/>
        <w:rPr>
          <w:rFonts w:ascii="Arial" w:hAnsi="Arial" w:cs="Arial"/>
          <w:b/>
          <w:bCs/>
        </w:rPr>
      </w:pPr>
    </w:p>
    <w:p w:rsidR="0037003B" w:rsidRPr="00286B41" w:rsidRDefault="0037003B" w:rsidP="00286B41">
      <w:pPr>
        <w:autoSpaceDE w:val="0"/>
        <w:autoSpaceDN w:val="0"/>
        <w:adjustRightInd w:val="0"/>
        <w:spacing w:after="0" w:line="240" w:lineRule="auto"/>
        <w:jc w:val="both"/>
        <w:rPr>
          <w:rFonts w:ascii="Arial" w:hAnsi="Arial" w:cs="Arial"/>
        </w:rPr>
      </w:pPr>
      <w:r w:rsidRPr="00286B41">
        <w:rPr>
          <w:rFonts w:ascii="Arial" w:hAnsi="Arial" w:cs="Arial"/>
        </w:rPr>
        <w:t>Se constituye como una instancia administrativa destinada a diseñar, proyectar y masificar las políticas, parámetros y lineamientos institucionales, tendientes a cumplir con el eje III del acuerdo 489 de 2012, Por el cual se adopta el plan de desarrollo económico, social, ambiental y de obras públicas para Bogotá D.C., y en desarrollo de los principios que rigen la función administrativa.</w:t>
      </w:r>
    </w:p>
    <w:p w:rsidR="0037003B" w:rsidRPr="00286B41" w:rsidRDefault="0037003B" w:rsidP="00286B41">
      <w:pPr>
        <w:autoSpaceDE w:val="0"/>
        <w:autoSpaceDN w:val="0"/>
        <w:adjustRightInd w:val="0"/>
        <w:spacing w:after="0" w:line="240" w:lineRule="auto"/>
        <w:jc w:val="both"/>
        <w:rPr>
          <w:rFonts w:ascii="Arial" w:hAnsi="Arial" w:cs="Arial"/>
        </w:rPr>
      </w:pPr>
    </w:p>
    <w:p w:rsidR="00FE5E8F" w:rsidRPr="00286B41" w:rsidRDefault="00FE5E8F" w:rsidP="00286B41">
      <w:pPr>
        <w:autoSpaceDE w:val="0"/>
        <w:autoSpaceDN w:val="0"/>
        <w:adjustRightInd w:val="0"/>
        <w:spacing w:after="0" w:line="240" w:lineRule="auto"/>
        <w:jc w:val="both"/>
        <w:rPr>
          <w:rFonts w:ascii="Arial" w:hAnsi="Arial" w:cs="Arial"/>
        </w:rPr>
      </w:pPr>
      <w:r w:rsidRPr="00286B41">
        <w:rPr>
          <w:rFonts w:ascii="Arial" w:hAnsi="Arial" w:cs="Arial"/>
        </w:rPr>
        <w:t>En general, las delegaciones, funciones y demás aspectos relativos al funcionamiento y desarrollo del comité se rigen por el acto administrativo vigente que emita la entidad.</w:t>
      </w:r>
    </w:p>
    <w:p w:rsidR="009368E4" w:rsidRPr="00286B41" w:rsidRDefault="009368E4" w:rsidP="00286B41">
      <w:pPr>
        <w:autoSpaceDE w:val="0"/>
        <w:autoSpaceDN w:val="0"/>
        <w:adjustRightInd w:val="0"/>
        <w:spacing w:after="0" w:line="240" w:lineRule="auto"/>
        <w:jc w:val="both"/>
        <w:rPr>
          <w:rFonts w:ascii="Arial" w:hAnsi="Arial" w:cs="Arial"/>
        </w:rPr>
      </w:pPr>
    </w:p>
    <w:p w:rsidR="00570C85" w:rsidRPr="00286B41" w:rsidRDefault="00570C85" w:rsidP="00286B41">
      <w:pPr>
        <w:autoSpaceDE w:val="0"/>
        <w:autoSpaceDN w:val="0"/>
        <w:adjustRightInd w:val="0"/>
        <w:spacing w:after="0" w:line="240" w:lineRule="auto"/>
        <w:jc w:val="both"/>
        <w:rPr>
          <w:rFonts w:ascii="Arial" w:hAnsi="Arial" w:cs="Arial"/>
        </w:rPr>
      </w:pPr>
    </w:p>
    <w:p w:rsidR="0037003B" w:rsidRPr="00286B41" w:rsidRDefault="009E5682" w:rsidP="00286B41">
      <w:pPr>
        <w:pStyle w:val="Ttulo4"/>
        <w:numPr>
          <w:ilvl w:val="2"/>
          <w:numId w:val="35"/>
        </w:numPr>
        <w:spacing w:before="0" w:line="240" w:lineRule="auto"/>
        <w:jc w:val="both"/>
        <w:rPr>
          <w:rFonts w:ascii="Arial" w:hAnsi="Arial" w:cs="Arial"/>
          <w:i w:val="0"/>
          <w:color w:val="auto"/>
        </w:rPr>
      </w:pPr>
      <w:bookmarkStart w:id="31" w:name="_Toc488416973"/>
      <w:r w:rsidRPr="00286B41">
        <w:rPr>
          <w:rFonts w:ascii="Arial" w:hAnsi="Arial" w:cs="Arial"/>
          <w:i w:val="0"/>
          <w:color w:val="auto"/>
        </w:rPr>
        <w:t xml:space="preserve">Comité </w:t>
      </w:r>
      <w:r w:rsidR="00A92464" w:rsidRPr="00286B41">
        <w:rPr>
          <w:rFonts w:ascii="Arial" w:hAnsi="Arial" w:cs="Arial"/>
          <w:i w:val="0"/>
          <w:color w:val="auto"/>
        </w:rPr>
        <w:t>d</w:t>
      </w:r>
      <w:r w:rsidRPr="00286B41">
        <w:rPr>
          <w:rFonts w:ascii="Arial" w:hAnsi="Arial" w:cs="Arial"/>
          <w:i w:val="0"/>
          <w:color w:val="auto"/>
        </w:rPr>
        <w:t>e Conciliación</w:t>
      </w:r>
      <w:bookmarkEnd w:id="31"/>
    </w:p>
    <w:p w:rsidR="0037003B" w:rsidRPr="00286B41" w:rsidRDefault="0037003B" w:rsidP="00286B41">
      <w:pPr>
        <w:autoSpaceDE w:val="0"/>
        <w:autoSpaceDN w:val="0"/>
        <w:adjustRightInd w:val="0"/>
        <w:spacing w:after="0" w:line="240" w:lineRule="auto"/>
        <w:jc w:val="both"/>
        <w:rPr>
          <w:rFonts w:ascii="Arial" w:hAnsi="Arial" w:cs="Arial"/>
          <w:b/>
          <w:bCs/>
        </w:rPr>
      </w:pPr>
    </w:p>
    <w:p w:rsidR="0037003B" w:rsidRPr="00286B41" w:rsidRDefault="0037003B" w:rsidP="00286B41">
      <w:pPr>
        <w:autoSpaceDE w:val="0"/>
        <w:autoSpaceDN w:val="0"/>
        <w:adjustRightInd w:val="0"/>
        <w:spacing w:after="0" w:line="240" w:lineRule="auto"/>
        <w:jc w:val="both"/>
        <w:rPr>
          <w:rFonts w:ascii="Arial" w:hAnsi="Arial" w:cs="Arial"/>
        </w:rPr>
      </w:pPr>
      <w:r w:rsidRPr="00286B41">
        <w:rPr>
          <w:rFonts w:ascii="Arial" w:hAnsi="Arial" w:cs="Arial"/>
        </w:rPr>
        <w:t>Es una instancia administrativa que actúa como sede de estudio, análisis y formulación de políticas sobre prevención de daño antijurídico y defensa de los intereses de la SDIS.</w:t>
      </w:r>
      <w:r w:rsidR="00FE5E8F" w:rsidRPr="00286B41">
        <w:rPr>
          <w:rFonts w:ascii="Arial" w:hAnsi="Arial" w:cs="Arial"/>
        </w:rPr>
        <w:t xml:space="preserve"> </w:t>
      </w:r>
      <w:r w:rsidRPr="00286B41">
        <w:rPr>
          <w:rFonts w:ascii="Arial" w:hAnsi="Arial" w:cs="Arial"/>
        </w:rPr>
        <w:t xml:space="preserve">El Comité, </w:t>
      </w:r>
      <w:r w:rsidRPr="00286B41">
        <w:rPr>
          <w:rFonts w:ascii="Arial" w:hAnsi="Arial" w:cs="Arial"/>
        </w:rPr>
        <w:lastRenderedPageBreak/>
        <w:t>decidirá en cada caso específico, sobre la procedencia o no de la conciliación o de cualquier otro medio alternativo de solución de conflictos, con sujeción estricta a las normas jurídicas sustantivas, procedimentales y de control vigentes, evitando lesionar el patrimonio público.</w:t>
      </w:r>
    </w:p>
    <w:p w:rsidR="0037003B" w:rsidRPr="00286B41" w:rsidRDefault="0037003B" w:rsidP="00286B41">
      <w:pPr>
        <w:autoSpaceDE w:val="0"/>
        <w:autoSpaceDN w:val="0"/>
        <w:adjustRightInd w:val="0"/>
        <w:spacing w:after="0" w:line="240" w:lineRule="auto"/>
        <w:jc w:val="both"/>
        <w:rPr>
          <w:rFonts w:ascii="Arial" w:hAnsi="Arial" w:cs="Arial"/>
        </w:rPr>
      </w:pPr>
    </w:p>
    <w:p w:rsidR="00FE5E8F" w:rsidRPr="00286B41" w:rsidRDefault="00FE5E8F" w:rsidP="00286B41">
      <w:pPr>
        <w:autoSpaceDE w:val="0"/>
        <w:autoSpaceDN w:val="0"/>
        <w:adjustRightInd w:val="0"/>
        <w:spacing w:after="0" w:line="240" w:lineRule="auto"/>
        <w:jc w:val="both"/>
        <w:rPr>
          <w:rFonts w:ascii="Arial" w:hAnsi="Arial" w:cs="Arial"/>
        </w:rPr>
      </w:pPr>
      <w:r w:rsidRPr="00286B41">
        <w:rPr>
          <w:rFonts w:ascii="Arial" w:hAnsi="Arial" w:cs="Arial"/>
        </w:rPr>
        <w:t>En general, las delegaciones, funciones y demás aspectos relativos al funcionamiento y desarrollo del comité se rigen por el acto administrativo vigente que emita la entidad.</w:t>
      </w:r>
    </w:p>
    <w:p w:rsidR="0037003B" w:rsidRPr="00286B41" w:rsidRDefault="0037003B" w:rsidP="00286B41">
      <w:pPr>
        <w:autoSpaceDE w:val="0"/>
        <w:autoSpaceDN w:val="0"/>
        <w:adjustRightInd w:val="0"/>
        <w:spacing w:after="0" w:line="240" w:lineRule="auto"/>
        <w:jc w:val="both"/>
        <w:rPr>
          <w:rFonts w:ascii="Arial" w:hAnsi="Arial" w:cs="Arial"/>
        </w:rPr>
      </w:pPr>
    </w:p>
    <w:p w:rsidR="0037003B" w:rsidRPr="00286B41" w:rsidRDefault="00C777A4" w:rsidP="00286B41">
      <w:pPr>
        <w:pStyle w:val="Ttulo4"/>
        <w:numPr>
          <w:ilvl w:val="2"/>
          <w:numId w:val="35"/>
        </w:numPr>
        <w:spacing w:before="0" w:line="240" w:lineRule="auto"/>
        <w:jc w:val="both"/>
        <w:rPr>
          <w:rFonts w:ascii="Arial" w:hAnsi="Arial" w:cs="Arial"/>
          <w:i w:val="0"/>
          <w:color w:val="auto"/>
        </w:rPr>
      </w:pPr>
      <w:bookmarkStart w:id="32" w:name="_Toc488416974"/>
      <w:r w:rsidRPr="00286B41">
        <w:rPr>
          <w:rFonts w:ascii="Arial" w:hAnsi="Arial" w:cs="Arial"/>
          <w:i w:val="0"/>
          <w:color w:val="auto"/>
        </w:rPr>
        <w:t>Comité Asesor y Evaluador</w:t>
      </w:r>
      <w:bookmarkEnd w:id="32"/>
    </w:p>
    <w:p w:rsidR="0037003B" w:rsidRPr="00286B41" w:rsidRDefault="0037003B" w:rsidP="00286B41">
      <w:pPr>
        <w:autoSpaceDE w:val="0"/>
        <w:autoSpaceDN w:val="0"/>
        <w:adjustRightInd w:val="0"/>
        <w:spacing w:after="0" w:line="240" w:lineRule="auto"/>
        <w:jc w:val="both"/>
        <w:rPr>
          <w:rFonts w:ascii="Arial" w:hAnsi="Arial" w:cs="Arial"/>
          <w:b/>
          <w:bCs/>
        </w:rPr>
      </w:pPr>
    </w:p>
    <w:p w:rsidR="0037003B" w:rsidRPr="00286B41" w:rsidRDefault="00FE5E8F" w:rsidP="00286B41">
      <w:pPr>
        <w:autoSpaceDE w:val="0"/>
        <w:autoSpaceDN w:val="0"/>
        <w:adjustRightInd w:val="0"/>
        <w:spacing w:after="0" w:line="240" w:lineRule="auto"/>
        <w:jc w:val="both"/>
        <w:rPr>
          <w:rFonts w:ascii="Arial" w:hAnsi="Arial" w:cs="Arial"/>
        </w:rPr>
      </w:pPr>
      <w:r w:rsidRPr="00286B41">
        <w:rPr>
          <w:rFonts w:ascii="Arial" w:hAnsi="Arial" w:cs="Arial"/>
        </w:rPr>
        <w:t>El comité Asesor y Evaluador será c</w:t>
      </w:r>
      <w:r w:rsidR="0037003B" w:rsidRPr="00286B41">
        <w:rPr>
          <w:rFonts w:ascii="Arial" w:hAnsi="Arial" w:cs="Arial"/>
        </w:rPr>
        <w:t xml:space="preserve">onformado </w:t>
      </w:r>
      <w:r w:rsidRPr="00286B41">
        <w:rPr>
          <w:rFonts w:ascii="Arial" w:hAnsi="Arial" w:cs="Arial"/>
        </w:rPr>
        <w:t>para cada proceso de selección</w:t>
      </w:r>
      <w:r w:rsidR="0027720D" w:rsidRPr="00286B41">
        <w:rPr>
          <w:rFonts w:ascii="Arial" w:hAnsi="Arial" w:cs="Arial"/>
        </w:rPr>
        <w:t xml:space="preserve"> en todas </w:t>
      </w:r>
      <w:r w:rsidR="00C007F7" w:rsidRPr="00286B41">
        <w:rPr>
          <w:rFonts w:ascii="Arial" w:hAnsi="Arial" w:cs="Arial"/>
        </w:rPr>
        <w:t>las</w:t>
      </w:r>
      <w:r w:rsidR="0027720D" w:rsidRPr="00286B41">
        <w:rPr>
          <w:rFonts w:ascii="Arial" w:hAnsi="Arial" w:cs="Arial"/>
        </w:rPr>
        <w:t xml:space="preserve"> </w:t>
      </w:r>
      <w:r w:rsidR="00C007F7" w:rsidRPr="00286B41">
        <w:rPr>
          <w:rFonts w:ascii="Arial" w:hAnsi="Arial" w:cs="Arial"/>
        </w:rPr>
        <w:t>modalidades que adelante la E</w:t>
      </w:r>
      <w:r w:rsidRPr="00286B41">
        <w:rPr>
          <w:rFonts w:ascii="Arial" w:hAnsi="Arial" w:cs="Arial"/>
        </w:rPr>
        <w:t xml:space="preserve">ntidad y estará integrado </w:t>
      </w:r>
      <w:r w:rsidR="0037003B" w:rsidRPr="00286B41">
        <w:rPr>
          <w:rFonts w:ascii="Arial" w:hAnsi="Arial" w:cs="Arial"/>
        </w:rPr>
        <w:t>por servidores públicos y/o particulares contratados</w:t>
      </w:r>
      <w:r w:rsidRPr="00286B41">
        <w:rPr>
          <w:rFonts w:ascii="Arial" w:hAnsi="Arial" w:cs="Arial"/>
        </w:rPr>
        <w:t>,</w:t>
      </w:r>
      <w:r w:rsidR="0037003B" w:rsidRPr="00286B41">
        <w:rPr>
          <w:rFonts w:ascii="Arial" w:hAnsi="Arial" w:cs="Arial"/>
        </w:rPr>
        <w:t xml:space="preserve"> los cuales </w:t>
      </w:r>
      <w:r w:rsidR="006D5B2F" w:rsidRPr="00286B41">
        <w:rPr>
          <w:rFonts w:ascii="Arial" w:hAnsi="Arial" w:cs="Arial"/>
        </w:rPr>
        <w:t>dentro</w:t>
      </w:r>
      <w:r w:rsidR="0037003B" w:rsidRPr="00286B41">
        <w:rPr>
          <w:rFonts w:ascii="Arial" w:hAnsi="Arial" w:cs="Arial"/>
        </w:rPr>
        <w:t xml:space="preserve"> de sus </w:t>
      </w:r>
      <w:r w:rsidRPr="00286B41">
        <w:rPr>
          <w:rFonts w:ascii="Arial" w:hAnsi="Arial" w:cs="Arial"/>
        </w:rPr>
        <w:t xml:space="preserve">funciones y </w:t>
      </w:r>
      <w:r w:rsidR="0037003B" w:rsidRPr="00286B41">
        <w:rPr>
          <w:rFonts w:ascii="Arial" w:hAnsi="Arial" w:cs="Arial"/>
        </w:rPr>
        <w:t>obligaciones</w:t>
      </w:r>
      <w:r w:rsidRPr="00286B41">
        <w:rPr>
          <w:rFonts w:ascii="Arial" w:hAnsi="Arial" w:cs="Arial"/>
        </w:rPr>
        <w:t xml:space="preserve">, realizarán </w:t>
      </w:r>
      <w:r w:rsidR="0037003B" w:rsidRPr="00286B41">
        <w:rPr>
          <w:rFonts w:ascii="Arial" w:hAnsi="Arial" w:cs="Arial"/>
        </w:rPr>
        <w:t>la evaluación de las propuestas de manera objetiva, ciñéndose a las reglas contenidas en la normatividad vigente, el pliego de condiciones o en la invitación pública</w:t>
      </w:r>
      <w:r w:rsidR="003A08D7" w:rsidRPr="00286B41">
        <w:rPr>
          <w:rFonts w:ascii="Arial" w:hAnsi="Arial" w:cs="Arial"/>
        </w:rPr>
        <w:t>,</w:t>
      </w:r>
      <w:r w:rsidR="0037003B" w:rsidRPr="00286B41">
        <w:rPr>
          <w:rFonts w:ascii="Arial" w:hAnsi="Arial" w:cs="Arial"/>
        </w:rPr>
        <w:t xml:space="preserve"> según el caso</w:t>
      </w:r>
      <w:r w:rsidR="0027720D" w:rsidRPr="00286B41">
        <w:rPr>
          <w:rFonts w:ascii="Arial" w:hAnsi="Arial" w:cs="Arial"/>
        </w:rPr>
        <w:t>.</w:t>
      </w:r>
    </w:p>
    <w:p w:rsidR="0037003B" w:rsidRPr="00286B41" w:rsidRDefault="0037003B" w:rsidP="00286B41">
      <w:pPr>
        <w:autoSpaceDE w:val="0"/>
        <w:autoSpaceDN w:val="0"/>
        <w:adjustRightInd w:val="0"/>
        <w:spacing w:after="0" w:line="240" w:lineRule="auto"/>
        <w:jc w:val="both"/>
        <w:rPr>
          <w:rFonts w:ascii="Arial" w:hAnsi="Arial" w:cs="Arial"/>
        </w:rPr>
      </w:pPr>
    </w:p>
    <w:p w:rsidR="0037003B" w:rsidRPr="00286B41" w:rsidRDefault="008F66E9" w:rsidP="00286B41">
      <w:pPr>
        <w:autoSpaceDE w:val="0"/>
        <w:autoSpaceDN w:val="0"/>
        <w:adjustRightInd w:val="0"/>
        <w:spacing w:after="0" w:line="240" w:lineRule="auto"/>
        <w:jc w:val="both"/>
        <w:rPr>
          <w:rFonts w:ascii="Arial" w:hAnsi="Arial" w:cs="Arial"/>
        </w:rPr>
      </w:pPr>
      <w:r w:rsidRPr="00286B41">
        <w:rPr>
          <w:rFonts w:ascii="Arial" w:hAnsi="Arial" w:cs="Arial"/>
        </w:rPr>
        <w:t>E</w:t>
      </w:r>
      <w:r w:rsidR="00074EBE" w:rsidRPr="00286B41">
        <w:rPr>
          <w:rFonts w:ascii="Arial" w:hAnsi="Arial" w:cs="Arial"/>
        </w:rPr>
        <w:t xml:space="preserve">l ordenador del gasto competente </w:t>
      </w:r>
      <w:r w:rsidRPr="00286B41">
        <w:rPr>
          <w:rFonts w:ascii="Arial" w:hAnsi="Arial" w:cs="Arial"/>
        </w:rPr>
        <w:t>deberá</w:t>
      </w:r>
      <w:r w:rsidR="00074EBE" w:rsidRPr="00286B41">
        <w:rPr>
          <w:rFonts w:ascii="Arial" w:hAnsi="Arial" w:cs="Arial"/>
        </w:rPr>
        <w:t>, mediante documento o acto administrativo, designar la conformación de los comités asesor y evaluador.</w:t>
      </w:r>
    </w:p>
    <w:p w:rsidR="00074EBE" w:rsidRPr="00286B41" w:rsidRDefault="00074EBE" w:rsidP="00286B41">
      <w:pPr>
        <w:autoSpaceDE w:val="0"/>
        <w:autoSpaceDN w:val="0"/>
        <w:adjustRightInd w:val="0"/>
        <w:spacing w:after="0" w:line="240" w:lineRule="auto"/>
        <w:jc w:val="both"/>
        <w:rPr>
          <w:rFonts w:ascii="Arial" w:hAnsi="Arial" w:cs="Arial"/>
        </w:rPr>
      </w:pPr>
    </w:p>
    <w:p w:rsidR="0037003B" w:rsidRPr="00286B41" w:rsidRDefault="006246F4" w:rsidP="00286B41">
      <w:pPr>
        <w:autoSpaceDE w:val="0"/>
        <w:autoSpaceDN w:val="0"/>
        <w:adjustRightInd w:val="0"/>
        <w:spacing w:after="0" w:line="240" w:lineRule="auto"/>
        <w:jc w:val="both"/>
        <w:rPr>
          <w:rFonts w:ascii="Arial" w:hAnsi="Arial" w:cs="Arial"/>
          <w:bCs/>
        </w:rPr>
      </w:pPr>
      <w:r w:rsidRPr="00286B41">
        <w:rPr>
          <w:rFonts w:ascii="Arial" w:hAnsi="Arial" w:cs="Arial"/>
          <w:bCs/>
        </w:rPr>
        <w:t>Funciones del Comité Asesor y Evaluador</w:t>
      </w:r>
    </w:p>
    <w:p w:rsidR="0037003B" w:rsidRPr="00286B41" w:rsidRDefault="0037003B" w:rsidP="00286B41">
      <w:pPr>
        <w:autoSpaceDE w:val="0"/>
        <w:autoSpaceDN w:val="0"/>
        <w:adjustRightInd w:val="0"/>
        <w:spacing w:after="0" w:line="240" w:lineRule="auto"/>
        <w:jc w:val="both"/>
        <w:rPr>
          <w:rFonts w:ascii="Arial" w:hAnsi="Arial" w:cs="Arial"/>
          <w:b/>
          <w:bCs/>
        </w:rPr>
      </w:pPr>
    </w:p>
    <w:p w:rsidR="0037003B" w:rsidRPr="00286B41" w:rsidRDefault="0037003B" w:rsidP="00286B41">
      <w:pPr>
        <w:pStyle w:val="Prrafodelista"/>
        <w:numPr>
          <w:ilvl w:val="0"/>
          <w:numId w:val="2"/>
        </w:numPr>
        <w:spacing w:after="0" w:line="240" w:lineRule="auto"/>
        <w:jc w:val="both"/>
        <w:rPr>
          <w:rFonts w:ascii="Arial" w:hAnsi="Arial" w:cs="Arial"/>
        </w:rPr>
      </w:pPr>
      <w:r w:rsidRPr="00286B41">
        <w:rPr>
          <w:rFonts w:ascii="Arial" w:hAnsi="Arial" w:cs="Arial"/>
        </w:rPr>
        <w:t>Evaluar y calificar las propuestas presentadas dentro del proceso de selección, de manera objetiva, ciñéndose a la normatividad vigente y a las reglas contenidas en el pliego de condiciones</w:t>
      </w:r>
      <w:r w:rsidR="0027720D" w:rsidRPr="00286B41">
        <w:rPr>
          <w:rFonts w:ascii="Arial" w:hAnsi="Arial" w:cs="Arial"/>
        </w:rPr>
        <w:t xml:space="preserve"> o en la invitación pública, según el caso.</w:t>
      </w:r>
    </w:p>
    <w:p w:rsidR="0037003B" w:rsidRPr="00286B41" w:rsidRDefault="0037003B" w:rsidP="00286B41">
      <w:pPr>
        <w:pStyle w:val="Prrafodelista"/>
        <w:numPr>
          <w:ilvl w:val="0"/>
          <w:numId w:val="2"/>
        </w:numPr>
        <w:spacing w:after="0" w:line="240" w:lineRule="auto"/>
        <w:jc w:val="both"/>
        <w:rPr>
          <w:rFonts w:ascii="Arial" w:hAnsi="Arial" w:cs="Arial"/>
        </w:rPr>
      </w:pPr>
      <w:r w:rsidRPr="00286B41">
        <w:rPr>
          <w:rFonts w:ascii="Arial" w:hAnsi="Arial" w:cs="Arial"/>
        </w:rPr>
        <w:t>Verificar las condiciones solicitadas en el pliego de condiciones y el cumplimiento de los requisitos habilitantes desde el punto de vista jurídico, técnico - económico, y financiero.</w:t>
      </w:r>
    </w:p>
    <w:p w:rsidR="0037003B" w:rsidRPr="00286B41" w:rsidRDefault="0037003B" w:rsidP="00286B41">
      <w:pPr>
        <w:pStyle w:val="Prrafodelista"/>
        <w:numPr>
          <w:ilvl w:val="0"/>
          <w:numId w:val="2"/>
        </w:numPr>
        <w:spacing w:after="0" w:line="240" w:lineRule="auto"/>
        <w:jc w:val="both"/>
        <w:rPr>
          <w:rFonts w:ascii="Arial" w:hAnsi="Arial" w:cs="Arial"/>
        </w:rPr>
      </w:pPr>
      <w:r w:rsidRPr="00286B41">
        <w:rPr>
          <w:rFonts w:ascii="Arial" w:hAnsi="Arial" w:cs="Arial"/>
        </w:rPr>
        <w:t xml:space="preserve">Recomendar procedimientos que mejoren la eficiencia y economía del proceso </w:t>
      </w:r>
      <w:r w:rsidR="00D72D40" w:rsidRPr="00286B41">
        <w:rPr>
          <w:rFonts w:ascii="Arial" w:hAnsi="Arial" w:cs="Arial"/>
        </w:rPr>
        <w:t>del que hace</w:t>
      </w:r>
      <w:r w:rsidRPr="00286B41">
        <w:rPr>
          <w:rFonts w:ascii="Arial" w:hAnsi="Arial" w:cs="Arial"/>
        </w:rPr>
        <w:t xml:space="preserve"> parte, respetando en todo caso</w:t>
      </w:r>
      <w:r w:rsidR="00D72D40" w:rsidRPr="00286B41">
        <w:rPr>
          <w:rFonts w:ascii="Arial" w:hAnsi="Arial" w:cs="Arial"/>
        </w:rPr>
        <w:t xml:space="preserve"> la normatividad vigente y los</w:t>
      </w:r>
      <w:r w:rsidRPr="00286B41">
        <w:rPr>
          <w:rFonts w:ascii="Arial" w:hAnsi="Arial" w:cs="Arial"/>
        </w:rPr>
        <w:t xml:space="preserve"> principios que rigen la actividad contractual.</w:t>
      </w:r>
    </w:p>
    <w:p w:rsidR="0037003B" w:rsidRPr="00286B41" w:rsidRDefault="0037003B" w:rsidP="00286B41">
      <w:pPr>
        <w:pStyle w:val="Prrafodelista"/>
        <w:numPr>
          <w:ilvl w:val="0"/>
          <w:numId w:val="2"/>
        </w:numPr>
        <w:spacing w:after="0" w:line="240" w:lineRule="auto"/>
        <w:jc w:val="both"/>
        <w:rPr>
          <w:rFonts w:ascii="Arial" w:hAnsi="Arial" w:cs="Arial"/>
        </w:rPr>
      </w:pPr>
      <w:r w:rsidRPr="00286B41">
        <w:rPr>
          <w:rFonts w:ascii="Arial" w:hAnsi="Arial" w:cs="Arial"/>
        </w:rPr>
        <w:t xml:space="preserve">Asistir a </w:t>
      </w:r>
      <w:r w:rsidR="00D72D40" w:rsidRPr="00286B41">
        <w:rPr>
          <w:rFonts w:ascii="Arial" w:hAnsi="Arial" w:cs="Arial"/>
        </w:rPr>
        <w:t>todas las audiencias</w:t>
      </w:r>
      <w:r w:rsidRPr="00286B41">
        <w:rPr>
          <w:rFonts w:ascii="Arial" w:hAnsi="Arial" w:cs="Arial"/>
        </w:rPr>
        <w:t xml:space="preserve"> que se programen dentro del proceso de selección.</w:t>
      </w:r>
    </w:p>
    <w:p w:rsidR="0037003B" w:rsidRPr="00286B41" w:rsidRDefault="000B4790" w:rsidP="00286B41">
      <w:pPr>
        <w:pStyle w:val="Prrafodelista"/>
        <w:numPr>
          <w:ilvl w:val="0"/>
          <w:numId w:val="2"/>
        </w:numPr>
        <w:spacing w:after="0" w:line="240" w:lineRule="auto"/>
        <w:jc w:val="both"/>
        <w:rPr>
          <w:rFonts w:ascii="Arial" w:hAnsi="Arial" w:cs="Arial"/>
        </w:rPr>
      </w:pPr>
      <w:r w:rsidRPr="00286B41">
        <w:rPr>
          <w:rFonts w:ascii="Arial" w:hAnsi="Arial" w:cs="Arial"/>
        </w:rPr>
        <w:t xml:space="preserve">Proyectar y suscribir las respuestas a las observaciones de los </w:t>
      </w:r>
      <w:r w:rsidR="0027720D" w:rsidRPr="00286B41">
        <w:rPr>
          <w:rFonts w:ascii="Arial" w:hAnsi="Arial" w:cs="Arial"/>
        </w:rPr>
        <w:t>proyectos de pliegos</w:t>
      </w:r>
      <w:r w:rsidRPr="00286B41">
        <w:rPr>
          <w:rFonts w:ascii="Arial" w:hAnsi="Arial" w:cs="Arial"/>
        </w:rPr>
        <w:t>, pliegos de condiciones</w:t>
      </w:r>
      <w:r w:rsidR="0027720D" w:rsidRPr="00286B41">
        <w:rPr>
          <w:rFonts w:ascii="Arial" w:hAnsi="Arial" w:cs="Arial"/>
        </w:rPr>
        <w:t xml:space="preserve"> o invitación publica según el </w:t>
      </w:r>
      <w:r w:rsidR="00D72D40" w:rsidRPr="00286B41">
        <w:rPr>
          <w:rFonts w:ascii="Arial" w:hAnsi="Arial" w:cs="Arial"/>
        </w:rPr>
        <w:t>caso, a</w:t>
      </w:r>
      <w:r w:rsidRPr="00286B41">
        <w:rPr>
          <w:rFonts w:ascii="Arial" w:hAnsi="Arial" w:cs="Arial"/>
        </w:rPr>
        <w:t xml:space="preserve"> la</w:t>
      </w:r>
      <w:r w:rsidR="0027720D" w:rsidRPr="00286B41">
        <w:rPr>
          <w:rFonts w:ascii="Arial" w:hAnsi="Arial" w:cs="Arial"/>
        </w:rPr>
        <w:t>s</w:t>
      </w:r>
      <w:r w:rsidRPr="00286B41">
        <w:rPr>
          <w:rFonts w:ascii="Arial" w:hAnsi="Arial" w:cs="Arial"/>
        </w:rPr>
        <w:t xml:space="preserve"> </w:t>
      </w:r>
      <w:r w:rsidR="00804C02" w:rsidRPr="00286B41">
        <w:rPr>
          <w:rFonts w:ascii="Arial" w:hAnsi="Arial" w:cs="Arial"/>
        </w:rPr>
        <w:t>evaluaciones</w:t>
      </w:r>
      <w:r w:rsidR="0027720D" w:rsidRPr="00286B41">
        <w:rPr>
          <w:rFonts w:ascii="Arial" w:hAnsi="Arial" w:cs="Arial"/>
        </w:rPr>
        <w:t xml:space="preserve"> y/o </w:t>
      </w:r>
      <w:r w:rsidR="00D72D40" w:rsidRPr="00286B41">
        <w:rPr>
          <w:rFonts w:ascii="Arial" w:hAnsi="Arial" w:cs="Arial"/>
        </w:rPr>
        <w:t>calificaciones y</w:t>
      </w:r>
      <w:r w:rsidR="0027720D" w:rsidRPr="00286B41">
        <w:rPr>
          <w:rFonts w:ascii="Arial" w:hAnsi="Arial" w:cs="Arial"/>
        </w:rPr>
        <w:t xml:space="preserve"> en general a las que se presenten en el desarrollo del proceso contractual</w:t>
      </w:r>
      <w:r w:rsidRPr="00286B41">
        <w:rPr>
          <w:rFonts w:ascii="Arial" w:hAnsi="Arial" w:cs="Arial"/>
        </w:rPr>
        <w:t>.</w:t>
      </w:r>
    </w:p>
    <w:p w:rsidR="0037003B" w:rsidRPr="00286B41" w:rsidRDefault="0037003B" w:rsidP="00286B41">
      <w:pPr>
        <w:pStyle w:val="Prrafodelista"/>
        <w:numPr>
          <w:ilvl w:val="0"/>
          <w:numId w:val="2"/>
        </w:numPr>
        <w:spacing w:after="0" w:line="240" w:lineRule="auto"/>
        <w:jc w:val="both"/>
        <w:rPr>
          <w:rFonts w:ascii="Arial" w:hAnsi="Arial" w:cs="Arial"/>
        </w:rPr>
      </w:pPr>
      <w:r w:rsidRPr="00286B41">
        <w:rPr>
          <w:rFonts w:ascii="Arial" w:hAnsi="Arial" w:cs="Arial"/>
        </w:rPr>
        <w:t>Presentar los respectivos informes de evaluación y calificación, recomendar al Ordenador del Gasto el sentido de la decisión a adoptar de conformid</w:t>
      </w:r>
      <w:r w:rsidR="000B4790" w:rsidRPr="00286B41">
        <w:rPr>
          <w:rFonts w:ascii="Arial" w:hAnsi="Arial" w:cs="Arial"/>
        </w:rPr>
        <w:t>ad con la evaluación efectuada.</w:t>
      </w:r>
    </w:p>
    <w:p w:rsidR="00251C50" w:rsidRPr="00286B41" w:rsidRDefault="0037003B" w:rsidP="00286B41">
      <w:pPr>
        <w:pStyle w:val="Prrafodelista"/>
        <w:numPr>
          <w:ilvl w:val="0"/>
          <w:numId w:val="2"/>
        </w:numPr>
        <w:spacing w:after="0" w:line="240" w:lineRule="auto"/>
        <w:jc w:val="both"/>
        <w:rPr>
          <w:rFonts w:ascii="Arial" w:hAnsi="Arial" w:cs="Arial"/>
        </w:rPr>
      </w:pPr>
      <w:r w:rsidRPr="00286B41">
        <w:rPr>
          <w:rFonts w:ascii="Arial" w:hAnsi="Arial" w:cs="Arial"/>
        </w:rPr>
        <w:t>En el evento de ser necesario que el proponente subsane la propuesta</w:t>
      </w:r>
      <w:r w:rsidR="000B4790" w:rsidRPr="00286B41">
        <w:rPr>
          <w:rFonts w:ascii="Arial" w:hAnsi="Arial" w:cs="Arial"/>
        </w:rPr>
        <w:t>,</w:t>
      </w:r>
      <w:r w:rsidRPr="00286B41">
        <w:rPr>
          <w:rFonts w:ascii="Arial" w:hAnsi="Arial" w:cs="Arial"/>
        </w:rPr>
        <w:t xml:space="preserve"> cada integrante del Comité Asesor y Evaluador</w:t>
      </w:r>
      <w:r w:rsidR="0027720D" w:rsidRPr="00286B41">
        <w:rPr>
          <w:rFonts w:ascii="Arial" w:hAnsi="Arial" w:cs="Arial"/>
        </w:rPr>
        <w:t xml:space="preserve">, según corresponda, </w:t>
      </w:r>
      <w:r w:rsidRPr="00286B41">
        <w:rPr>
          <w:rFonts w:ascii="Arial" w:hAnsi="Arial" w:cs="Arial"/>
        </w:rPr>
        <w:t xml:space="preserve"> será responsable de requerir la información en el informe de evaluación, para lo cual, contarán con la asesoría o acompañamiento de la Subdirección de Contratación. Estos requerimientos serán publicados </w:t>
      </w:r>
      <w:r w:rsidR="000B4790" w:rsidRPr="00286B41">
        <w:rPr>
          <w:rFonts w:ascii="Arial" w:hAnsi="Arial" w:cs="Arial"/>
        </w:rPr>
        <w:t>en los portales de contratación.</w:t>
      </w:r>
    </w:p>
    <w:p w:rsidR="00203B73" w:rsidRPr="00286B41" w:rsidRDefault="00203B73" w:rsidP="00286B41">
      <w:pPr>
        <w:spacing w:after="0" w:line="240" w:lineRule="auto"/>
        <w:jc w:val="both"/>
        <w:rPr>
          <w:rFonts w:ascii="Arial" w:hAnsi="Arial" w:cs="Arial"/>
        </w:rPr>
      </w:pPr>
    </w:p>
    <w:p w:rsidR="00203B73" w:rsidRPr="00286B41" w:rsidRDefault="00203B73" w:rsidP="00286B41">
      <w:pPr>
        <w:spacing w:after="0" w:line="240" w:lineRule="auto"/>
        <w:jc w:val="both"/>
        <w:rPr>
          <w:rFonts w:ascii="Arial" w:hAnsi="Arial" w:cs="Arial"/>
        </w:rPr>
      </w:pPr>
    </w:p>
    <w:p w:rsidR="00D530C1" w:rsidRPr="00286B41" w:rsidRDefault="00015297" w:rsidP="00286B41">
      <w:pPr>
        <w:pStyle w:val="Ttulo4"/>
        <w:numPr>
          <w:ilvl w:val="2"/>
          <w:numId w:val="35"/>
        </w:numPr>
        <w:spacing w:before="0" w:line="240" w:lineRule="auto"/>
        <w:jc w:val="both"/>
        <w:rPr>
          <w:rFonts w:ascii="Arial" w:hAnsi="Arial" w:cs="Arial"/>
          <w:i w:val="0"/>
          <w:color w:val="auto"/>
        </w:rPr>
      </w:pPr>
      <w:bookmarkStart w:id="33" w:name="_Toc488416975"/>
      <w:r w:rsidRPr="00286B41">
        <w:rPr>
          <w:rFonts w:ascii="Arial" w:hAnsi="Arial" w:cs="Arial"/>
          <w:i w:val="0"/>
          <w:color w:val="auto"/>
        </w:rPr>
        <w:t>Subdirección d</w:t>
      </w:r>
      <w:r w:rsidR="006246F4" w:rsidRPr="00286B41">
        <w:rPr>
          <w:rFonts w:ascii="Arial" w:hAnsi="Arial" w:cs="Arial"/>
          <w:i w:val="0"/>
          <w:color w:val="auto"/>
        </w:rPr>
        <w:t>e Contratación</w:t>
      </w:r>
      <w:bookmarkEnd w:id="33"/>
    </w:p>
    <w:p w:rsidR="006246F4" w:rsidRPr="00286B41" w:rsidRDefault="006246F4" w:rsidP="00286B41">
      <w:pPr>
        <w:autoSpaceDE w:val="0"/>
        <w:autoSpaceDN w:val="0"/>
        <w:adjustRightInd w:val="0"/>
        <w:spacing w:after="0" w:line="240" w:lineRule="auto"/>
        <w:jc w:val="both"/>
        <w:rPr>
          <w:rFonts w:ascii="Arial" w:hAnsi="Arial" w:cs="Arial"/>
        </w:rPr>
      </w:pPr>
    </w:p>
    <w:p w:rsidR="00D530C1" w:rsidRPr="00286B41" w:rsidRDefault="00D530C1"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De conformidad con el Decreto 607 de </w:t>
      </w:r>
      <w:r w:rsidR="00015297" w:rsidRPr="00286B41">
        <w:rPr>
          <w:rFonts w:ascii="Arial" w:hAnsi="Arial" w:cs="Arial"/>
        </w:rPr>
        <w:t>2007, artículo</w:t>
      </w:r>
      <w:r w:rsidR="00AB24C8" w:rsidRPr="00286B41">
        <w:rPr>
          <w:rFonts w:ascii="Arial" w:hAnsi="Arial" w:cs="Arial"/>
        </w:rPr>
        <w:t xml:space="preserve"> 11</w:t>
      </w:r>
      <w:r w:rsidR="0027720D" w:rsidRPr="00286B41">
        <w:rPr>
          <w:rFonts w:ascii="Arial" w:hAnsi="Arial" w:cs="Arial"/>
        </w:rPr>
        <w:t xml:space="preserve"> </w:t>
      </w:r>
      <w:r w:rsidR="002B1FBD" w:rsidRPr="00286B41">
        <w:rPr>
          <w:rFonts w:ascii="Arial" w:hAnsi="Arial" w:cs="Arial"/>
        </w:rPr>
        <w:t xml:space="preserve">son funciones de la </w:t>
      </w:r>
      <w:r w:rsidR="002C3577" w:rsidRPr="00286B41">
        <w:rPr>
          <w:rFonts w:ascii="Arial" w:hAnsi="Arial" w:cs="Arial"/>
        </w:rPr>
        <w:t xml:space="preserve">Subdirección </w:t>
      </w:r>
      <w:r w:rsidR="002B1FBD" w:rsidRPr="00286B41">
        <w:rPr>
          <w:rFonts w:ascii="Arial" w:hAnsi="Arial" w:cs="Arial"/>
        </w:rPr>
        <w:t xml:space="preserve">de </w:t>
      </w:r>
      <w:r w:rsidR="002C3577" w:rsidRPr="00286B41">
        <w:rPr>
          <w:rFonts w:ascii="Arial" w:hAnsi="Arial" w:cs="Arial"/>
        </w:rPr>
        <w:t>Contratación</w:t>
      </w:r>
      <w:r w:rsidR="00AB24C8" w:rsidRPr="00286B41">
        <w:rPr>
          <w:rFonts w:ascii="Arial" w:hAnsi="Arial" w:cs="Arial"/>
        </w:rPr>
        <w:t>, entre otras, la de</w:t>
      </w:r>
      <w:r w:rsidR="002B1FBD" w:rsidRPr="00286B41">
        <w:rPr>
          <w:rFonts w:ascii="Arial" w:hAnsi="Arial" w:cs="Arial"/>
        </w:rPr>
        <w:t xml:space="preserve"> </w:t>
      </w:r>
      <w:r w:rsidR="00AB24C8" w:rsidRPr="00286B41">
        <w:rPr>
          <w:rFonts w:ascii="Arial" w:hAnsi="Arial" w:cs="Arial"/>
        </w:rPr>
        <w:t>dirigir y ejecutar los procesos de contratación que se adelanten para el funcionamiento y desarrollo de actividades, proyectos y programas propios de la entidad, en sus etapas precontractual, contractual y pos</w:t>
      </w:r>
      <w:r w:rsidR="00EE7EAA" w:rsidRPr="00286B41">
        <w:rPr>
          <w:rFonts w:ascii="Arial" w:hAnsi="Arial" w:cs="Arial"/>
        </w:rPr>
        <w:t>-</w:t>
      </w:r>
      <w:r w:rsidR="00AB24C8" w:rsidRPr="00286B41">
        <w:rPr>
          <w:rFonts w:ascii="Arial" w:hAnsi="Arial" w:cs="Arial"/>
        </w:rPr>
        <w:t xml:space="preserve">contractual, previa </w:t>
      </w:r>
      <w:r w:rsidRPr="00286B41">
        <w:rPr>
          <w:rFonts w:ascii="Arial" w:hAnsi="Arial" w:cs="Arial"/>
        </w:rPr>
        <w:t xml:space="preserve">entrega de la </w:t>
      </w:r>
      <w:r w:rsidRPr="00286B41">
        <w:rPr>
          <w:rFonts w:ascii="Arial" w:hAnsi="Arial" w:cs="Arial"/>
        </w:rPr>
        <w:lastRenderedPageBreak/>
        <w:t>documentación por el área o dependencia que requiera la contratación</w:t>
      </w:r>
      <w:r w:rsidR="00AB24C8" w:rsidRPr="00286B41">
        <w:rPr>
          <w:rFonts w:ascii="Arial" w:hAnsi="Arial" w:cs="Arial"/>
        </w:rPr>
        <w:t xml:space="preserve"> y/o </w:t>
      </w:r>
      <w:r w:rsidRPr="00286B41">
        <w:rPr>
          <w:rFonts w:ascii="Arial" w:hAnsi="Arial" w:cs="Arial"/>
        </w:rPr>
        <w:t>el impulso del proceso precontractual</w:t>
      </w:r>
      <w:r w:rsidR="00D72D40" w:rsidRPr="00286B41">
        <w:rPr>
          <w:rFonts w:ascii="Arial" w:hAnsi="Arial" w:cs="Arial"/>
        </w:rPr>
        <w:t>. En virtud de lo anterior la subdirección de c</w:t>
      </w:r>
      <w:r w:rsidR="00AB24C8" w:rsidRPr="00286B41">
        <w:rPr>
          <w:rFonts w:ascii="Arial" w:hAnsi="Arial" w:cs="Arial"/>
        </w:rPr>
        <w:t xml:space="preserve">ontratación </w:t>
      </w:r>
      <w:r w:rsidRPr="00286B41">
        <w:rPr>
          <w:rFonts w:ascii="Arial" w:hAnsi="Arial" w:cs="Arial"/>
        </w:rPr>
        <w:t>está facultad</w:t>
      </w:r>
      <w:r w:rsidR="00AB24C8" w:rsidRPr="00286B41">
        <w:rPr>
          <w:rFonts w:ascii="Arial" w:hAnsi="Arial" w:cs="Arial"/>
        </w:rPr>
        <w:t>a</w:t>
      </w:r>
      <w:r w:rsidRPr="00286B41">
        <w:rPr>
          <w:rFonts w:ascii="Arial" w:hAnsi="Arial" w:cs="Arial"/>
        </w:rPr>
        <w:t xml:space="preserve"> para proyectar los actos administrativos y demás documentos que se generan de las diferentes etapas contractuales, para la firma del respectivo ordenador del gasto.</w:t>
      </w:r>
    </w:p>
    <w:p w:rsidR="00AB24C8" w:rsidRPr="00286B41" w:rsidRDefault="00AB24C8" w:rsidP="00286B41">
      <w:pPr>
        <w:autoSpaceDE w:val="0"/>
        <w:autoSpaceDN w:val="0"/>
        <w:adjustRightInd w:val="0"/>
        <w:spacing w:after="0" w:line="240" w:lineRule="auto"/>
        <w:jc w:val="both"/>
        <w:rPr>
          <w:rFonts w:ascii="Arial" w:hAnsi="Arial" w:cs="Arial"/>
          <w:b/>
          <w:bCs/>
        </w:rPr>
      </w:pPr>
    </w:p>
    <w:p w:rsidR="00812A58" w:rsidRPr="00286B41" w:rsidRDefault="00EE7EAA" w:rsidP="00286B41">
      <w:pPr>
        <w:pStyle w:val="Ttulo4"/>
        <w:numPr>
          <w:ilvl w:val="2"/>
          <w:numId w:val="35"/>
        </w:numPr>
        <w:spacing w:before="0" w:line="240" w:lineRule="auto"/>
        <w:jc w:val="both"/>
        <w:rPr>
          <w:rFonts w:ascii="Arial" w:hAnsi="Arial" w:cs="Arial"/>
          <w:i w:val="0"/>
          <w:color w:val="auto"/>
        </w:rPr>
      </w:pPr>
      <w:bookmarkStart w:id="34" w:name="_Toc488416976"/>
      <w:r w:rsidRPr="00286B41">
        <w:rPr>
          <w:rFonts w:ascii="Arial" w:hAnsi="Arial" w:cs="Arial"/>
          <w:i w:val="0"/>
          <w:color w:val="auto"/>
        </w:rPr>
        <w:t>Área Solicitante</w:t>
      </w:r>
      <w:bookmarkEnd w:id="34"/>
    </w:p>
    <w:p w:rsidR="0037003B" w:rsidRPr="00286B41" w:rsidRDefault="0037003B" w:rsidP="00286B41">
      <w:pPr>
        <w:autoSpaceDE w:val="0"/>
        <w:autoSpaceDN w:val="0"/>
        <w:adjustRightInd w:val="0"/>
        <w:spacing w:after="0" w:line="240" w:lineRule="auto"/>
        <w:jc w:val="both"/>
        <w:rPr>
          <w:rFonts w:ascii="Arial" w:hAnsi="Arial" w:cs="Arial"/>
          <w:b/>
          <w:bCs/>
        </w:rPr>
      </w:pPr>
    </w:p>
    <w:p w:rsidR="001053FF" w:rsidRPr="00286B41" w:rsidRDefault="0037003B"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El área </w:t>
      </w:r>
      <w:r w:rsidR="00D67D72" w:rsidRPr="00286B41">
        <w:rPr>
          <w:rFonts w:ascii="Arial" w:hAnsi="Arial" w:cs="Arial"/>
        </w:rPr>
        <w:t>que requiere la contratación del</w:t>
      </w:r>
      <w:r w:rsidRPr="00286B41">
        <w:rPr>
          <w:rFonts w:ascii="Arial" w:hAnsi="Arial" w:cs="Arial"/>
        </w:rPr>
        <w:t xml:space="preserve"> bien y/o servicio, es la encargada de </w:t>
      </w:r>
      <w:r w:rsidR="001053FF" w:rsidRPr="00286B41">
        <w:rPr>
          <w:rFonts w:ascii="Arial" w:hAnsi="Arial" w:cs="Arial"/>
        </w:rPr>
        <w:t xml:space="preserve">elaborar y proyectar </w:t>
      </w:r>
      <w:r w:rsidRPr="00286B41">
        <w:rPr>
          <w:rFonts w:ascii="Arial" w:hAnsi="Arial" w:cs="Arial"/>
        </w:rPr>
        <w:t xml:space="preserve">los estudios y documentos previos, </w:t>
      </w:r>
      <w:r w:rsidR="00810B26" w:rsidRPr="00286B41">
        <w:rPr>
          <w:rFonts w:ascii="Arial" w:hAnsi="Arial" w:cs="Arial"/>
        </w:rPr>
        <w:t>de conformidad con los proc</w:t>
      </w:r>
      <w:r w:rsidR="00D67D72" w:rsidRPr="00286B41">
        <w:rPr>
          <w:rFonts w:ascii="Arial" w:hAnsi="Arial" w:cs="Arial"/>
        </w:rPr>
        <w:t>edimientos establecidos por la E</w:t>
      </w:r>
      <w:r w:rsidR="00810B26" w:rsidRPr="00286B41">
        <w:rPr>
          <w:rFonts w:ascii="Arial" w:hAnsi="Arial" w:cs="Arial"/>
        </w:rPr>
        <w:t xml:space="preserve">ntidad </w:t>
      </w:r>
      <w:r w:rsidRPr="00286B41">
        <w:rPr>
          <w:rFonts w:ascii="Arial" w:hAnsi="Arial" w:cs="Arial"/>
        </w:rPr>
        <w:t xml:space="preserve">para el inicio del proceso contractual y tiene la obligación de entregarlos cumpliendo </w:t>
      </w:r>
      <w:r w:rsidR="001053FF" w:rsidRPr="00286B41">
        <w:rPr>
          <w:rFonts w:ascii="Arial" w:hAnsi="Arial" w:cs="Arial"/>
        </w:rPr>
        <w:t xml:space="preserve">con </w:t>
      </w:r>
      <w:r w:rsidRPr="00286B41">
        <w:rPr>
          <w:rFonts w:ascii="Arial" w:hAnsi="Arial" w:cs="Arial"/>
        </w:rPr>
        <w:t>las exigencias legales</w:t>
      </w:r>
      <w:r w:rsidR="001053FF" w:rsidRPr="00286B41">
        <w:rPr>
          <w:rFonts w:ascii="Arial" w:hAnsi="Arial" w:cs="Arial"/>
        </w:rPr>
        <w:t xml:space="preserve"> y las establecidas en el presente manual</w:t>
      </w:r>
      <w:r w:rsidRPr="00286B41">
        <w:rPr>
          <w:rFonts w:ascii="Arial" w:hAnsi="Arial" w:cs="Arial"/>
        </w:rPr>
        <w:t>, en medio físico y magnético a la Subdirección de Contratación.</w:t>
      </w:r>
    </w:p>
    <w:p w:rsidR="001053FF" w:rsidRPr="00286B41" w:rsidRDefault="001053FF" w:rsidP="00286B41">
      <w:pPr>
        <w:autoSpaceDE w:val="0"/>
        <w:autoSpaceDN w:val="0"/>
        <w:adjustRightInd w:val="0"/>
        <w:spacing w:after="0" w:line="240" w:lineRule="auto"/>
        <w:jc w:val="both"/>
        <w:rPr>
          <w:rFonts w:ascii="Arial" w:hAnsi="Arial" w:cs="Arial"/>
        </w:rPr>
      </w:pPr>
    </w:p>
    <w:p w:rsidR="0037003B" w:rsidRPr="00286B41" w:rsidRDefault="0037003B" w:rsidP="00286B41">
      <w:pPr>
        <w:autoSpaceDE w:val="0"/>
        <w:autoSpaceDN w:val="0"/>
        <w:adjustRightInd w:val="0"/>
        <w:spacing w:after="0" w:line="240" w:lineRule="auto"/>
        <w:jc w:val="both"/>
        <w:rPr>
          <w:rFonts w:ascii="Arial" w:hAnsi="Arial" w:cs="Arial"/>
        </w:rPr>
      </w:pPr>
      <w:r w:rsidRPr="00286B41">
        <w:rPr>
          <w:rFonts w:ascii="Arial" w:hAnsi="Arial" w:cs="Arial"/>
        </w:rPr>
        <w:t>Los estudios previos deberán ser cuidadosamente elaborados por el área que requiere la contratación, de manera que no existan errores que puedan pres</w:t>
      </w:r>
      <w:r w:rsidR="002B1FBD" w:rsidRPr="00286B41">
        <w:rPr>
          <w:rFonts w:ascii="Arial" w:hAnsi="Arial" w:cs="Arial"/>
        </w:rPr>
        <w:t>en</w:t>
      </w:r>
      <w:r w:rsidRPr="00286B41">
        <w:rPr>
          <w:rFonts w:ascii="Arial" w:hAnsi="Arial" w:cs="Arial"/>
        </w:rPr>
        <w:t>tar equívocos en la selección objetiva del contratista y por consiguiente generando res</w:t>
      </w:r>
      <w:r w:rsidR="00D67D72" w:rsidRPr="00286B41">
        <w:rPr>
          <w:rFonts w:ascii="Arial" w:hAnsi="Arial" w:cs="Arial"/>
        </w:rPr>
        <w:t>ponsabilidades contrarias a la E</w:t>
      </w:r>
      <w:r w:rsidRPr="00286B41">
        <w:rPr>
          <w:rFonts w:ascii="Arial" w:hAnsi="Arial" w:cs="Arial"/>
        </w:rPr>
        <w:t>ntidad y a los partícipes en el proceso contractual. En caso de present</w:t>
      </w:r>
      <w:r w:rsidR="00810B26" w:rsidRPr="00286B41">
        <w:rPr>
          <w:rFonts w:ascii="Arial" w:hAnsi="Arial" w:cs="Arial"/>
        </w:rPr>
        <w:t>arse</w:t>
      </w:r>
      <w:r w:rsidRPr="00286B41">
        <w:rPr>
          <w:rFonts w:ascii="Arial" w:hAnsi="Arial" w:cs="Arial"/>
        </w:rPr>
        <w:t xml:space="preserve"> estas situaciones la documentación será </w:t>
      </w:r>
      <w:r w:rsidR="00D67D72" w:rsidRPr="00286B41">
        <w:rPr>
          <w:rFonts w:ascii="Arial" w:hAnsi="Arial" w:cs="Arial"/>
        </w:rPr>
        <w:t>devuelta al</w:t>
      </w:r>
      <w:r w:rsidRPr="00286B41">
        <w:rPr>
          <w:rFonts w:ascii="Arial" w:hAnsi="Arial" w:cs="Arial"/>
        </w:rPr>
        <w:t xml:space="preserve"> área respectiva, para la correspondiente modificación o adecuación, la cual</w:t>
      </w:r>
      <w:r w:rsidR="001053FF" w:rsidRPr="00286B41">
        <w:rPr>
          <w:rFonts w:ascii="Arial" w:hAnsi="Arial" w:cs="Arial"/>
        </w:rPr>
        <w:t>, si es el caso,</w:t>
      </w:r>
      <w:r w:rsidRPr="00286B41">
        <w:rPr>
          <w:rFonts w:ascii="Arial" w:hAnsi="Arial" w:cs="Arial"/>
        </w:rPr>
        <w:t xml:space="preserve"> deberá </w:t>
      </w:r>
      <w:r w:rsidR="001053FF" w:rsidRPr="00286B41">
        <w:rPr>
          <w:rFonts w:ascii="Arial" w:hAnsi="Arial" w:cs="Arial"/>
        </w:rPr>
        <w:t xml:space="preserve">ser retornada con los </w:t>
      </w:r>
      <w:r w:rsidRPr="00286B41">
        <w:rPr>
          <w:rFonts w:ascii="Arial" w:hAnsi="Arial" w:cs="Arial"/>
        </w:rPr>
        <w:t>ajust</w:t>
      </w:r>
      <w:r w:rsidR="001053FF" w:rsidRPr="00286B41">
        <w:rPr>
          <w:rFonts w:ascii="Arial" w:hAnsi="Arial" w:cs="Arial"/>
        </w:rPr>
        <w:t xml:space="preserve">es sugeridos </w:t>
      </w:r>
      <w:r w:rsidRPr="00286B41">
        <w:rPr>
          <w:rFonts w:ascii="Arial" w:hAnsi="Arial" w:cs="Arial"/>
        </w:rPr>
        <w:t xml:space="preserve">dentro de los términos establecidos por la </w:t>
      </w:r>
      <w:r w:rsidR="00D67D72" w:rsidRPr="00286B41">
        <w:rPr>
          <w:rFonts w:ascii="Arial" w:hAnsi="Arial" w:cs="Arial"/>
        </w:rPr>
        <w:t>S</w:t>
      </w:r>
      <w:r w:rsidRPr="00286B41">
        <w:rPr>
          <w:rFonts w:ascii="Arial" w:hAnsi="Arial" w:cs="Arial"/>
        </w:rPr>
        <w:t xml:space="preserve">ubdirección de </w:t>
      </w:r>
      <w:r w:rsidR="00D67D72" w:rsidRPr="00286B41">
        <w:rPr>
          <w:rFonts w:ascii="Arial" w:hAnsi="Arial" w:cs="Arial"/>
        </w:rPr>
        <w:t>C</w:t>
      </w:r>
      <w:r w:rsidRPr="00286B41">
        <w:rPr>
          <w:rFonts w:ascii="Arial" w:hAnsi="Arial" w:cs="Arial"/>
        </w:rPr>
        <w:t xml:space="preserve">ontratación. </w:t>
      </w:r>
    </w:p>
    <w:p w:rsidR="001A452B" w:rsidRPr="00286B41" w:rsidRDefault="001A452B" w:rsidP="00286B41">
      <w:pPr>
        <w:keepNext/>
        <w:keepLines/>
        <w:spacing w:after="0" w:line="240" w:lineRule="auto"/>
        <w:jc w:val="both"/>
        <w:outlineLvl w:val="3"/>
        <w:rPr>
          <w:rFonts w:ascii="Arial" w:eastAsiaTheme="majorEastAsia" w:hAnsi="Arial" w:cs="Arial"/>
          <w:b/>
          <w:bCs/>
          <w:iCs/>
          <w:vanish/>
        </w:rPr>
      </w:pPr>
      <w:bookmarkStart w:id="35" w:name="_Toc476557526"/>
      <w:bookmarkStart w:id="36" w:name="_Toc487126915"/>
      <w:bookmarkStart w:id="37" w:name="_Toc487127008"/>
      <w:bookmarkStart w:id="38" w:name="_Toc487127908"/>
      <w:bookmarkEnd w:id="35"/>
      <w:bookmarkEnd w:id="36"/>
      <w:bookmarkEnd w:id="37"/>
      <w:bookmarkEnd w:id="38"/>
    </w:p>
    <w:p w:rsidR="00873991" w:rsidRPr="00286B41" w:rsidRDefault="004B79D8" w:rsidP="00286B41">
      <w:pPr>
        <w:pStyle w:val="Ttulo3"/>
        <w:numPr>
          <w:ilvl w:val="1"/>
          <w:numId w:val="11"/>
        </w:numPr>
        <w:spacing w:before="0" w:line="240" w:lineRule="auto"/>
        <w:ind w:left="426"/>
        <w:jc w:val="both"/>
        <w:rPr>
          <w:rFonts w:ascii="Arial" w:hAnsi="Arial" w:cs="Arial"/>
          <w:color w:val="auto"/>
        </w:rPr>
      </w:pPr>
      <w:bookmarkStart w:id="39" w:name="_Toc488416977"/>
      <w:r w:rsidRPr="00286B41">
        <w:rPr>
          <w:rFonts w:ascii="Arial" w:hAnsi="Arial" w:cs="Arial"/>
          <w:color w:val="auto"/>
        </w:rPr>
        <w:t>DETERMINACIÓN DE CUANTÍAS</w:t>
      </w:r>
      <w:bookmarkEnd w:id="39"/>
    </w:p>
    <w:p w:rsidR="00873991" w:rsidRPr="00286B41" w:rsidRDefault="00873991" w:rsidP="00286B41">
      <w:pPr>
        <w:autoSpaceDE w:val="0"/>
        <w:autoSpaceDN w:val="0"/>
        <w:adjustRightInd w:val="0"/>
        <w:spacing w:after="0" w:line="240" w:lineRule="auto"/>
        <w:jc w:val="both"/>
        <w:rPr>
          <w:rFonts w:ascii="Arial" w:hAnsi="Arial" w:cs="Arial"/>
          <w:b/>
        </w:rPr>
      </w:pPr>
      <w:r w:rsidRPr="00286B41">
        <w:rPr>
          <w:rFonts w:ascii="Arial" w:hAnsi="Arial" w:cs="Arial"/>
          <w:b/>
        </w:rPr>
        <w:t xml:space="preserve"> </w:t>
      </w:r>
    </w:p>
    <w:p w:rsidR="004B79D8" w:rsidRPr="00286B41" w:rsidRDefault="004B79D8"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Las cuantías de que trata el artículo 2° de la Ley 1150 de 2007, serán determinadas para cada vigencia fiscal por la Dirección </w:t>
      </w:r>
      <w:r w:rsidR="00F52696" w:rsidRPr="00286B41">
        <w:rPr>
          <w:rFonts w:ascii="Arial" w:hAnsi="Arial" w:cs="Arial"/>
        </w:rPr>
        <w:t>de Gestión Corporativa</w:t>
      </w:r>
      <w:r w:rsidRPr="00286B41">
        <w:rPr>
          <w:rFonts w:ascii="Arial" w:hAnsi="Arial" w:cs="Arial"/>
        </w:rPr>
        <w:t>, con base en el presup</w:t>
      </w:r>
      <w:r w:rsidR="00D67D72" w:rsidRPr="00286B41">
        <w:rPr>
          <w:rFonts w:ascii="Arial" w:hAnsi="Arial" w:cs="Arial"/>
        </w:rPr>
        <w:t>uesto asignado a la E</w:t>
      </w:r>
      <w:r w:rsidRPr="00286B41">
        <w:rPr>
          <w:rFonts w:ascii="Arial" w:hAnsi="Arial" w:cs="Arial"/>
        </w:rPr>
        <w:t>ntidad para la respectiva vigencia fiscal.</w:t>
      </w:r>
    </w:p>
    <w:p w:rsidR="00203B73" w:rsidRPr="00286B41" w:rsidRDefault="00203B73" w:rsidP="00286B41">
      <w:pPr>
        <w:autoSpaceDE w:val="0"/>
        <w:autoSpaceDN w:val="0"/>
        <w:adjustRightInd w:val="0"/>
        <w:spacing w:after="0" w:line="240" w:lineRule="auto"/>
        <w:jc w:val="both"/>
        <w:rPr>
          <w:rFonts w:ascii="Arial" w:hAnsi="Arial" w:cs="Arial"/>
        </w:rPr>
      </w:pPr>
    </w:p>
    <w:p w:rsidR="004B79D8" w:rsidRPr="00286B41" w:rsidRDefault="004B79D8" w:rsidP="00286B41">
      <w:pPr>
        <w:pStyle w:val="Ttulo3"/>
        <w:numPr>
          <w:ilvl w:val="1"/>
          <w:numId w:val="11"/>
        </w:numPr>
        <w:spacing w:before="0" w:line="240" w:lineRule="auto"/>
        <w:ind w:left="426"/>
        <w:jc w:val="both"/>
        <w:rPr>
          <w:rFonts w:ascii="Arial" w:hAnsi="Arial" w:cs="Arial"/>
          <w:color w:val="auto"/>
        </w:rPr>
      </w:pPr>
      <w:bookmarkStart w:id="40" w:name="_Toc476143086"/>
      <w:bookmarkStart w:id="41" w:name="_Toc476143087"/>
      <w:bookmarkStart w:id="42" w:name="_Toc476143088"/>
      <w:bookmarkStart w:id="43" w:name="_Toc476143089"/>
      <w:bookmarkStart w:id="44" w:name="_Toc476143090"/>
      <w:bookmarkStart w:id="45" w:name="_Toc476143091"/>
      <w:bookmarkStart w:id="46" w:name="_Toc476143092"/>
      <w:bookmarkStart w:id="47" w:name="_Toc476143093"/>
      <w:bookmarkStart w:id="48" w:name="_Toc476143095"/>
      <w:bookmarkStart w:id="49" w:name="_Toc488416978"/>
      <w:bookmarkEnd w:id="40"/>
      <w:bookmarkEnd w:id="41"/>
      <w:bookmarkEnd w:id="42"/>
      <w:bookmarkEnd w:id="43"/>
      <w:bookmarkEnd w:id="44"/>
      <w:bookmarkEnd w:id="45"/>
      <w:bookmarkEnd w:id="46"/>
      <w:bookmarkEnd w:id="47"/>
      <w:bookmarkEnd w:id="48"/>
      <w:r w:rsidRPr="00286B41">
        <w:rPr>
          <w:rFonts w:ascii="Arial" w:hAnsi="Arial" w:cs="Arial"/>
          <w:color w:val="auto"/>
        </w:rPr>
        <w:t>SISTEMA INTEGRADO DE GESTIÓN</w:t>
      </w:r>
      <w:bookmarkEnd w:id="49"/>
      <w:r w:rsidRPr="00286B41">
        <w:rPr>
          <w:rFonts w:ascii="Arial" w:hAnsi="Arial" w:cs="Arial"/>
          <w:color w:val="auto"/>
        </w:rPr>
        <w:t xml:space="preserve"> </w:t>
      </w:r>
    </w:p>
    <w:p w:rsidR="001769D8" w:rsidRPr="00286B41" w:rsidRDefault="001769D8" w:rsidP="00286B41">
      <w:pPr>
        <w:autoSpaceDE w:val="0"/>
        <w:autoSpaceDN w:val="0"/>
        <w:adjustRightInd w:val="0"/>
        <w:spacing w:after="0" w:line="240" w:lineRule="auto"/>
        <w:jc w:val="both"/>
        <w:rPr>
          <w:rFonts w:ascii="Arial" w:hAnsi="Arial" w:cs="Arial"/>
          <w:b/>
          <w:bCs/>
        </w:rPr>
      </w:pPr>
    </w:p>
    <w:p w:rsidR="004B79D8" w:rsidRPr="00286B41" w:rsidRDefault="004B79D8" w:rsidP="00286B41">
      <w:pPr>
        <w:autoSpaceDE w:val="0"/>
        <w:autoSpaceDN w:val="0"/>
        <w:adjustRightInd w:val="0"/>
        <w:spacing w:after="0" w:line="240" w:lineRule="auto"/>
        <w:jc w:val="both"/>
        <w:rPr>
          <w:rFonts w:ascii="Arial" w:hAnsi="Arial" w:cs="Arial"/>
        </w:rPr>
      </w:pPr>
      <w:r w:rsidRPr="00286B41">
        <w:rPr>
          <w:rFonts w:ascii="Arial" w:hAnsi="Arial" w:cs="Arial"/>
        </w:rPr>
        <w:t>La Secretaria Distrital de Integración Social dentro del Sistema Integrado de Gestión SIG</w:t>
      </w:r>
      <w:r w:rsidR="00810B26" w:rsidRPr="00286B41">
        <w:rPr>
          <w:rFonts w:ascii="Arial" w:hAnsi="Arial" w:cs="Arial"/>
        </w:rPr>
        <w:t>,</w:t>
      </w:r>
      <w:r w:rsidR="001769D8" w:rsidRPr="00286B41">
        <w:rPr>
          <w:rFonts w:ascii="Arial" w:hAnsi="Arial" w:cs="Arial"/>
        </w:rPr>
        <w:t xml:space="preserve"> reglamentado en el acto administrativo vigente,</w:t>
      </w:r>
      <w:r w:rsidRPr="00286B41">
        <w:rPr>
          <w:rFonts w:ascii="Arial" w:hAnsi="Arial" w:cs="Arial"/>
        </w:rPr>
        <w:t xml:space="preserve"> cuenta con el Proceso Administrativo denominado </w:t>
      </w:r>
      <w:r w:rsidR="00E64921" w:rsidRPr="00286B41">
        <w:rPr>
          <w:rFonts w:ascii="Arial" w:hAnsi="Arial" w:cs="Arial"/>
        </w:rPr>
        <w:t>“</w:t>
      </w:r>
      <w:r w:rsidRPr="00286B41">
        <w:rPr>
          <w:rFonts w:ascii="Arial" w:hAnsi="Arial" w:cs="Arial"/>
        </w:rPr>
        <w:t>Proceso Adquisiciones</w:t>
      </w:r>
      <w:r w:rsidR="00E64921" w:rsidRPr="00286B41">
        <w:rPr>
          <w:rFonts w:ascii="Arial" w:hAnsi="Arial" w:cs="Arial"/>
        </w:rPr>
        <w:t>”</w:t>
      </w:r>
      <w:r w:rsidRPr="00286B41">
        <w:rPr>
          <w:rFonts w:ascii="Arial" w:hAnsi="Arial" w:cs="Arial"/>
        </w:rPr>
        <w:t>, el cual consiste en adquirir los bienes, servicios y obra pública de manera eficaz, efectiva, oportuna y de acuerdo a lo establecido por la ley, con el fin de realizar las actividades necesaria</w:t>
      </w:r>
      <w:r w:rsidR="00E64921" w:rsidRPr="00286B41">
        <w:rPr>
          <w:rFonts w:ascii="Arial" w:hAnsi="Arial" w:cs="Arial"/>
        </w:rPr>
        <w:t>s para el funcionamiento de la E</w:t>
      </w:r>
      <w:r w:rsidRPr="00286B41">
        <w:rPr>
          <w:rFonts w:ascii="Arial" w:hAnsi="Arial" w:cs="Arial"/>
        </w:rPr>
        <w:t>ntidad y el cumplimiento de las metas de los proyectos de la SDIS.</w:t>
      </w:r>
    </w:p>
    <w:p w:rsidR="004B79D8" w:rsidRPr="00286B41" w:rsidRDefault="004B79D8" w:rsidP="00286B41">
      <w:pPr>
        <w:autoSpaceDE w:val="0"/>
        <w:autoSpaceDN w:val="0"/>
        <w:adjustRightInd w:val="0"/>
        <w:spacing w:after="0" w:line="240" w:lineRule="auto"/>
        <w:jc w:val="both"/>
        <w:rPr>
          <w:rFonts w:ascii="Arial" w:hAnsi="Arial" w:cs="Arial"/>
        </w:rPr>
      </w:pPr>
    </w:p>
    <w:p w:rsidR="00A67EA5" w:rsidRPr="00286B41" w:rsidRDefault="004B79D8" w:rsidP="00286B41">
      <w:pPr>
        <w:autoSpaceDE w:val="0"/>
        <w:autoSpaceDN w:val="0"/>
        <w:adjustRightInd w:val="0"/>
        <w:spacing w:after="0" w:line="240" w:lineRule="auto"/>
        <w:jc w:val="both"/>
        <w:rPr>
          <w:rFonts w:ascii="Arial" w:hAnsi="Arial" w:cs="Arial"/>
        </w:rPr>
      </w:pPr>
      <w:r w:rsidRPr="00286B41">
        <w:rPr>
          <w:rFonts w:ascii="Arial" w:hAnsi="Arial" w:cs="Arial"/>
        </w:rPr>
        <w:t>A través del Proceso Adquisiciones, la SDIS garantiza la ejecución de los recursos de manera estructurada y articulada, donde se unen y se interrelacionan una serie de elementos, como guías de acción, que constituyen la base para el desarrollo de la gestión contractual (políticas, procesos, actividades, procedimientos, indicadores de gestión, riesgos, entre otros) permitiendo de forma adecuada el cumplimiento de los planes, programas y funciones, orientando las operaciones hacia la consecución de resultados, met</w:t>
      </w:r>
      <w:r w:rsidR="00812A58" w:rsidRPr="00286B41">
        <w:rPr>
          <w:rFonts w:ascii="Arial" w:hAnsi="Arial" w:cs="Arial"/>
        </w:rPr>
        <w:t>as y objetivos institucionales.</w:t>
      </w:r>
    </w:p>
    <w:p w:rsidR="008F0D24" w:rsidRPr="00286B41" w:rsidRDefault="008F0D24" w:rsidP="00286B41">
      <w:pPr>
        <w:autoSpaceDE w:val="0"/>
        <w:autoSpaceDN w:val="0"/>
        <w:adjustRightInd w:val="0"/>
        <w:spacing w:after="0" w:line="240" w:lineRule="auto"/>
        <w:jc w:val="both"/>
        <w:rPr>
          <w:rFonts w:ascii="Arial" w:hAnsi="Arial" w:cs="Arial"/>
        </w:rPr>
      </w:pPr>
    </w:p>
    <w:p w:rsidR="008F0D24" w:rsidRPr="00286B41" w:rsidRDefault="00576F8E" w:rsidP="00286B41">
      <w:pPr>
        <w:autoSpaceDE w:val="0"/>
        <w:autoSpaceDN w:val="0"/>
        <w:adjustRightInd w:val="0"/>
        <w:spacing w:after="0" w:line="240" w:lineRule="auto"/>
        <w:jc w:val="both"/>
        <w:rPr>
          <w:rFonts w:ascii="Arial" w:hAnsi="Arial" w:cs="Arial"/>
          <w:lang w:val="es-CO"/>
        </w:rPr>
      </w:pPr>
      <w:r w:rsidRPr="00286B41">
        <w:rPr>
          <w:rFonts w:ascii="Arial" w:hAnsi="Arial" w:cs="Arial"/>
          <w:lang w:val="es-CO"/>
        </w:rPr>
        <w:t xml:space="preserve">Es así como el </w:t>
      </w:r>
      <w:r w:rsidR="008F0D24" w:rsidRPr="00286B41">
        <w:rPr>
          <w:rFonts w:ascii="Arial" w:hAnsi="Arial" w:cs="Arial"/>
          <w:lang w:val="es-CO"/>
        </w:rPr>
        <w:t xml:space="preserve">Proceso de Adquisiciones de la Secretaria Distrital de Integración Social parte de los principios de objetividad, transparencia, moralidad, elementos fundamentales concebidos en sanas prácticas de Control Interno, pero fortalecido con otros elementos del sistema, como la administración del riesgo, los indicadores como elementos fundamentales para el seguimiento y mejoramiento de la gestión y diligentes sistemas de información y comunicación, conocimiento </w:t>
      </w:r>
      <w:r w:rsidR="008F0D24" w:rsidRPr="00286B41">
        <w:rPr>
          <w:rFonts w:ascii="Arial" w:hAnsi="Arial" w:cs="Arial"/>
          <w:lang w:val="es-CO"/>
        </w:rPr>
        <w:lastRenderedPageBreak/>
        <w:t>de la normatividad que le aplica, existencia de procesos y procedimientos, entre otros elementos, que permiten el logro de los objetivos institucionales.</w:t>
      </w:r>
    </w:p>
    <w:p w:rsidR="003E12F2" w:rsidRPr="00286B41" w:rsidRDefault="003E12F2" w:rsidP="00286B41">
      <w:pPr>
        <w:autoSpaceDE w:val="0"/>
        <w:autoSpaceDN w:val="0"/>
        <w:adjustRightInd w:val="0"/>
        <w:spacing w:after="0" w:line="240" w:lineRule="auto"/>
        <w:jc w:val="both"/>
        <w:rPr>
          <w:rFonts w:ascii="Arial" w:hAnsi="Arial" w:cs="Arial"/>
          <w:lang w:val="es-CO"/>
        </w:rPr>
      </w:pPr>
    </w:p>
    <w:p w:rsidR="008F0D24" w:rsidRPr="00286B41" w:rsidRDefault="008F0D24" w:rsidP="00286B41">
      <w:pPr>
        <w:autoSpaceDE w:val="0"/>
        <w:autoSpaceDN w:val="0"/>
        <w:adjustRightInd w:val="0"/>
        <w:spacing w:after="0" w:line="240" w:lineRule="auto"/>
        <w:jc w:val="both"/>
        <w:rPr>
          <w:rFonts w:ascii="Arial" w:hAnsi="Arial" w:cs="Arial"/>
          <w:lang w:val="es-CO"/>
        </w:rPr>
      </w:pPr>
      <w:r w:rsidRPr="00286B41">
        <w:rPr>
          <w:rFonts w:ascii="Arial" w:hAnsi="Arial" w:cs="Arial"/>
          <w:lang w:val="es-CO"/>
        </w:rPr>
        <w:t>Los sistemas de control y de gestión de la Secretaría Distrital de Integración</w:t>
      </w:r>
      <w:r w:rsidR="00685E2D" w:rsidRPr="00286B41">
        <w:rPr>
          <w:rFonts w:ascii="Arial" w:hAnsi="Arial" w:cs="Arial"/>
          <w:lang w:val="es-CO"/>
        </w:rPr>
        <w:t xml:space="preserve"> </w:t>
      </w:r>
      <w:r w:rsidRPr="00286B41">
        <w:rPr>
          <w:rFonts w:ascii="Arial" w:hAnsi="Arial" w:cs="Arial"/>
          <w:lang w:val="es-CO"/>
        </w:rPr>
        <w:t xml:space="preserve">Social, en el Proceso de Adquisiciones se enfocan en la estrategia gerencial del </w:t>
      </w:r>
      <w:r w:rsidR="002D491A" w:rsidRPr="00286B41">
        <w:rPr>
          <w:rFonts w:ascii="Arial" w:hAnsi="Arial" w:cs="Arial"/>
          <w:lang w:val="es-CO"/>
        </w:rPr>
        <w:t>m</w:t>
      </w:r>
      <w:r w:rsidR="00E64921" w:rsidRPr="00286B41">
        <w:rPr>
          <w:rFonts w:ascii="Arial" w:hAnsi="Arial" w:cs="Arial"/>
          <w:lang w:val="es-CO"/>
        </w:rPr>
        <w:t>ejoramiento c</w:t>
      </w:r>
      <w:r w:rsidRPr="00286B41">
        <w:rPr>
          <w:rFonts w:ascii="Arial" w:hAnsi="Arial" w:cs="Arial"/>
          <w:lang w:val="es-CO"/>
        </w:rPr>
        <w:t>ontinuo, basado en la herramienta gerencial del PHVA</w:t>
      </w:r>
      <w:r w:rsidR="00EB6768" w:rsidRPr="00286B41">
        <w:rPr>
          <w:rFonts w:ascii="Arial" w:hAnsi="Arial" w:cs="Arial"/>
          <w:lang w:val="es-CO"/>
        </w:rPr>
        <w:t xml:space="preserve"> </w:t>
      </w:r>
      <w:r w:rsidRPr="00286B41">
        <w:rPr>
          <w:rFonts w:ascii="Arial" w:hAnsi="Arial" w:cs="Arial"/>
          <w:lang w:val="es-CO"/>
        </w:rPr>
        <w:t>(Planeación-bienes, servicios, obra pública-en cumplimiento de la misión</w:t>
      </w:r>
      <w:r w:rsidR="00685E2D" w:rsidRPr="00286B41">
        <w:rPr>
          <w:rFonts w:ascii="Arial" w:hAnsi="Arial" w:cs="Arial"/>
          <w:lang w:val="es-CO"/>
        </w:rPr>
        <w:t xml:space="preserve"> </w:t>
      </w:r>
      <w:r w:rsidRPr="00286B41">
        <w:rPr>
          <w:rFonts w:ascii="Arial" w:hAnsi="Arial" w:cs="Arial"/>
          <w:lang w:val="es-CO"/>
        </w:rPr>
        <w:t xml:space="preserve">institucional-Identificación de Riesgos del Proceso-HACER: Procedimientos-VERIFICAR: Seguimiento y medición de la gestión-Indicadores y </w:t>
      </w:r>
      <w:r w:rsidR="000F4BAF" w:rsidRPr="00286B41">
        <w:rPr>
          <w:rFonts w:ascii="Arial" w:hAnsi="Arial" w:cs="Arial"/>
          <w:lang w:val="es-CO"/>
        </w:rPr>
        <w:t>ACTUAR Acciones</w:t>
      </w:r>
      <w:r w:rsidRPr="00286B41">
        <w:rPr>
          <w:rFonts w:ascii="Arial" w:hAnsi="Arial" w:cs="Arial"/>
          <w:lang w:val="es-CO"/>
        </w:rPr>
        <w:t xml:space="preserve"> de Mejora.)</w:t>
      </w:r>
    </w:p>
    <w:p w:rsidR="00203B73" w:rsidRPr="00286B41" w:rsidRDefault="00203B73" w:rsidP="00286B41">
      <w:pPr>
        <w:spacing w:after="0" w:line="240" w:lineRule="auto"/>
        <w:jc w:val="both"/>
        <w:rPr>
          <w:rFonts w:ascii="Arial" w:hAnsi="Arial" w:cs="Arial"/>
          <w:lang w:val="es-CO"/>
        </w:rPr>
      </w:pPr>
      <w:r w:rsidRPr="00286B41">
        <w:rPr>
          <w:rFonts w:ascii="Arial" w:hAnsi="Arial" w:cs="Arial"/>
          <w:lang w:val="es-CO"/>
        </w:rPr>
        <w:br w:type="page"/>
      </w:r>
    </w:p>
    <w:p w:rsidR="007B3560" w:rsidRPr="00286B41" w:rsidRDefault="001D02F1" w:rsidP="00286B41">
      <w:pPr>
        <w:pStyle w:val="Ttulo1"/>
        <w:spacing w:before="0" w:line="240" w:lineRule="auto"/>
        <w:jc w:val="center"/>
        <w:rPr>
          <w:rFonts w:ascii="Arial" w:hAnsi="Arial" w:cs="Arial"/>
          <w:color w:val="auto"/>
          <w:sz w:val="22"/>
          <w:szCs w:val="22"/>
        </w:rPr>
      </w:pPr>
      <w:bookmarkStart w:id="50" w:name="_Toc488416979"/>
      <w:r w:rsidRPr="00286B41">
        <w:rPr>
          <w:rFonts w:ascii="Arial" w:hAnsi="Arial" w:cs="Arial"/>
          <w:color w:val="auto"/>
          <w:sz w:val="22"/>
          <w:szCs w:val="22"/>
        </w:rPr>
        <w:lastRenderedPageBreak/>
        <w:t>CAPITULO II</w:t>
      </w:r>
      <w:bookmarkEnd w:id="50"/>
    </w:p>
    <w:p w:rsidR="00A70371" w:rsidRPr="00286B41" w:rsidRDefault="00A70371" w:rsidP="00286B41">
      <w:pPr>
        <w:autoSpaceDE w:val="0"/>
        <w:autoSpaceDN w:val="0"/>
        <w:adjustRightInd w:val="0"/>
        <w:spacing w:after="0" w:line="240" w:lineRule="auto"/>
        <w:jc w:val="both"/>
        <w:rPr>
          <w:rFonts w:ascii="Arial" w:hAnsi="Arial" w:cs="Arial"/>
          <w:b/>
        </w:rPr>
      </w:pPr>
    </w:p>
    <w:p w:rsidR="001D02F1" w:rsidRPr="00286B41" w:rsidRDefault="001D02F1" w:rsidP="00286B41">
      <w:pPr>
        <w:pStyle w:val="Ttulo2"/>
        <w:numPr>
          <w:ilvl w:val="0"/>
          <w:numId w:val="11"/>
        </w:numPr>
        <w:spacing w:before="0" w:line="240" w:lineRule="auto"/>
        <w:jc w:val="both"/>
        <w:rPr>
          <w:rFonts w:ascii="Arial" w:hAnsi="Arial" w:cs="Arial"/>
          <w:color w:val="auto"/>
          <w:sz w:val="22"/>
          <w:szCs w:val="22"/>
        </w:rPr>
      </w:pPr>
      <w:bookmarkStart w:id="51" w:name="_Toc488416980"/>
      <w:r w:rsidRPr="00286B41">
        <w:rPr>
          <w:rFonts w:ascii="Arial" w:hAnsi="Arial" w:cs="Arial"/>
          <w:color w:val="auto"/>
          <w:sz w:val="22"/>
          <w:szCs w:val="22"/>
        </w:rPr>
        <w:t>ETAPAS DEL</w:t>
      </w:r>
      <w:r w:rsidR="00077A04" w:rsidRPr="00286B41">
        <w:rPr>
          <w:rFonts w:ascii="Arial" w:hAnsi="Arial" w:cs="Arial"/>
          <w:color w:val="auto"/>
          <w:sz w:val="22"/>
          <w:szCs w:val="22"/>
        </w:rPr>
        <w:t xml:space="preserve"> PROCESO DE </w:t>
      </w:r>
      <w:r w:rsidRPr="00286B41">
        <w:rPr>
          <w:rFonts w:ascii="Arial" w:hAnsi="Arial" w:cs="Arial"/>
          <w:color w:val="auto"/>
          <w:sz w:val="22"/>
          <w:szCs w:val="22"/>
        </w:rPr>
        <w:t>CONTRATACIÓN</w:t>
      </w:r>
      <w:bookmarkEnd w:id="51"/>
    </w:p>
    <w:p w:rsidR="00CF2FF4" w:rsidRPr="00286B41" w:rsidRDefault="00CF2FF4" w:rsidP="00286B41">
      <w:pPr>
        <w:autoSpaceDE w:val="0"/>
        <w:autoSpaceDN w:val="0"/>
        <w:adjustRightInd w:val="0"/>
        <w:spacing w:after="0" w:line="240" w:lineRule="auto"/>
        <w:jc w:val="both"/>
        <w:rPr>
          <w:rFonts w:ascii="Arial" w:hAnsi="Arial" w:cs="Arial"/>
          <w:b/>
        </w:rPr>
      </w:pPr>
    </w:p>
    <w:p w:rsidR="00077A04" w:rsidRPr="00286B41" w:rsidRDefault="00077A04" w:rsidP="00286B41">
      <w:pPr>
        <w:autoSpaceDE w:val="0"/>
        <w:autoSpaceDN w:val="0"/>
        <w:adjustRightInd w:val="0"/>
        <w:spacing w:after="0" w:line="240" w:lineRule="auto"/>
        <w:jc w:val="both"/>
        <w:rPr>
          <w:rFonts w:ascii="Arial" w:hAnsi="Arial" w:cs="Arial"/>
          <w:bCs/>
        </w:rPr>
      </w:pPr>
      <w:r w:rsidRPr="00286B41">
        <w:rPr>
          <w:rFonts w:ascii="Arial" w:hAnsi="Arial" w:cs="Arial"/>
          <w:bCs/>
        </w:rPr>
        <w:t>Con el fin de dar cumplimiento a los principios y objetivos de la contratación estatal, es necesario tener en cuenta los siguientes lineamientos generales para todo tipo de contratación de la Entidad.</w:t>
      </w:r>
    </w:p>
    <w:p w:rsidR="00077A04" w:rsidRPr="00286B41" w:rsidRDefault="00077A04" w:rsidP="00286B41">
      <w:pPr>
        <w:autoSpaceDE w:val="0"/>
        <w:autoSpaceDN w:val="0"/>
        <w:adjustRightInd w:val="0"/>
        <w:spacing w:after="0" w:line="240" w:lineRule="auto"/>
        <w:jc w:val="both"/>
        <w:rPr>
          <w:rFonts w:ascii="Arial" w:hAnsi="Arial" w:cs="Arial"/>
          <w:b/>
          <w:bCs/>
        </w:rPr>
      </w:pPr>
    </w:p>
    <w:p w:rsidR="00077A04" w:rsidRPr="00286B41" w:rsidRDefault="00077A04" w:rsidP="00286B41">
      <w:pPr>
        <w:pStyle w:val="Ttulo3"/>
        <w:numPr>
          <w:ilvl w:val="1"/>
          <w:numId w:val="11"/>
        </w:numPr>
        <w:spacing w:before="0" w:line="240" w:lineRule="auto"/>
        <w:ind w:left="426"/>
        <w:jc w:val="both"/>
        <w:rPr>
          <w:rFonts w:ascii="Arial" w:hAnsi="Arial" w:cs="Arial"/>
          <w:color w:val="auto"/>
        </w:rPr>
      </w:pPr>
      <w:bookmarkStart w:id="52" w:name="_Toc488416981"/>
      <w:r w:rsidRPr="00286B41">
        <w:rPr>
          <w:rFonts w:ascii="Arial" w:hAnsi="Arial" w:cs="Arial"/>
          <w:color w:val="auto"/>
        </w:rPr>
        <w:t>ETAPA DE PLANEACIÓN</w:t>
      </w:r>
      <w:bookmarkEnd w:id="52"/>
    </w:p>
    <w:p w:rsidR="00077A04" w:rsidRPr="00286B41" w:rsidRDefault="00077A04" w:rsidP="00286B41">
      <w:pPr>
        <w:autoSpaceDE w:val="0"/>
        <w:autoSpaceDN w:val="0"/>
        <w:adjustRightInd w:val="0"/>
        <w:spacing w:after="0" w:line="240" w:lineRule="auto"/>
        <w:jc w:val="both"/>
        <w:rPr>
          <w:rFonts w:ascii="Arial" w:hAnsi="Arial" w:cs="Arial"/>
          <w:b/>
          <w:bCs/>
        </w:rPr>
      </w:pPr>
    </w:p>
    <w:p w:rsidR="00EB43D3" w:rsidRPr="00286B41" w:rsidRDefault="00907B65" w:rsidP="00286B41">
      <w:pPr>
        <w:autoSpaceDE w:val="0"/>
        <w:autoSpaceDN w:val="0"/>
        <w:adjustRightInd w:val="0"/>
        <w:spacing w:after="0" w:line="240" w:lineRule="auto"/>
        <w:jc w:val="both"/>
        <w:rPr>
          <w:rFonts w:ascii="Arial" w:hAnsi="Arial" w:cs="Arial"/>
        </w:rPr>
      </w:pPr>
      <w:r w:rsidRPr="00286B41">
        <w:rPr>
          <w:rFonts w:ascii="Arial" w:hAnsi="Arial" w:cs="Arial"/>
          <w:bCs/>
        </w:rPr>
        <w:t>Identificadas las necesidades de la Entidad, esta etapa i</w:t>
      </w:r>
      <w:r w:rsidR="00077A04" w:rsidRPr="00286B41">
        <w:rPr>
          <w:rFonts w:ascii="Arial" w:hAnsi="Arial" w:cs="Arial"/>
          <w:bCs/>
        </w:rPr>
        <w:t>nicia con el plan anual de adquisiciones como el insumo primario para adelantar cualquier p</w:t>
      </w:r>
      <w:r w:rsidR="00EB43D3" w:rsidRPr="00286B41">
        <w:rPr>
          <w:rFonts w:ascii="Arial" w:hAnsi="Arial" w:cs="Arial"/>
          <w:bCs/>
        </w:rPr>
        <w:t xml:space="preserve">roceso de selección de la SDIS y </w:t>
      </w:r>
      <w:r w:rsidR="00EB43D3" w:rsidRPr="00286B41">
        <w:rPr>
          <w:rFonts w:ascii="Arial" w:hAnsi="Arial" w:cs="Arial"/>
        </w:rPr>
        <w:t>tiene como objetivo la planeación, preparación</w:t>
      </w:r>
      <w:r w:rsidR="00A1471F" w:rsidRPr="00286B41">
        <w:rPr>
          <w:rFonts w:ascii="Arial" w:hAnsi="Arial" w:cs="Arial"/>
        </w:rPr>
        <w:t xml:space="preserve">, </w:t>
      </w:r>
      <w:r w:rsidR="00EB43D3" w:rsidRPr="00286B41">
        <w:rPr>
          <w:rFonts w:ascii="Arial" w:hAnsi="Arial" w:cs="Arial"/>
        </w:rPr>
        <w:t xml:space="preserve">desarrollo </w:t>
      </w:r>
      <w:r w:rsidR="00A1471F" w:rsidRPr="00286B41">
        <w:rPr>
          <w:rFonts w:ascii="Arial" w:hAnsi="Arial" w:cs="Arial"/>
        </w:rPr>
        <w:t xml:space="preserve">y proyección </w:t>
      </w:r>
      <w:r w:rsidR="00EB43D3" w:rsidRPr="00286B41">
        <w:rPr>
          <w:rFonts w:ascii="Arial" w:hAnsi="Arial" w:cs="Arial"/>
        </w:rPr>
        <w:t xml:space="preserve">de las necesidades </w:t>
      </w:r>
      <w:r w:rsidR="00A1471F" w:rsidRPr="00286B41">
        <w:rPr>
          <w:rFonts w:ascii="Arial" w:hAnsi="Arial" w:cs="Arial"/>
        </w:rPr>
        <w:t>de bienes y servicios para el cumplim</w:t>
      </w:r>
      <w:r w:rsidR="006B2AF9" w:rsidRPr="00286B41">
        <w:rPr>
          <w:rFonts w:ascii="Arial" w:hAnsi="Arial" w:cs="Arial"/>
        </w:rPr>
        <w:t>iento de la misionalidad de la E</w:t>
      </w:r>
      <w:r w:rsidR="00A1471F" w:rsidRPr="00286B41">
        <w:rPr>
          <w:rFonts w:ascii="Arial" w:hAnsi="Arial" w:cs="Arial"/>
        </w:rPr>
        <w:t xml:space="preserve">ntidad y </w:t>
      </w:r>
      <w:r w:rsidR="00EB43D3" w:rsidRPr="00286B41">
        <w:rPr>
          <w:rFonts w:ascii="Arial" w:hAnsi="Arial" w:cs="Arial"/>
        </w:rPr>
        <w:t>que darán origen a los posibles procesos contractuales, así como la estimación de la modalidad de contratación a ser utilizada para la consecución de dichas necesidades.</w:t>
      </w:r>
    </w:p>
    <w:p w:rsidR="00EB43D3" w:rsidRPr="00286B41" w:rsidRDefault="00EB43D3" w:rsidP="00286B41">
      <w:pPr>
        <w:keepNext/>
        <w:keepLines/>
        <w:spacing w:after="0" w:line="240" w:lineRule="auto"/>
        <w:jc w:val="both"/>
        <w:outlineLvl w:val="3"/>
        <w:rPr>
          <w:rFonts w:ascii="Arial" w:eastAsiaTheme="majorEastAsia" w:hAnsi="Arial" w:cs="Arial"/>
          <w:b/>
          <w:bCs/>
          <w:iCs/>
          <w:vanish/>
        </w:rPr>
      </w:pPr>
      <w:bookmarkStart w:id="53" w:name="_Toc476557532"/>
      <w:bookmarkStart w:id="54" w:name="_Toc487126921"/>
      <w:bookmarkStart w:id="55" w:name="_Toc487127014"/>
      <w:bookmarkStart w:id="56" w:name="_Toc487127914"/>
      <w:bookmarkEnd w:id="53"/>
      <w:bookmarkEnd w:id="54"/>
      <w:bookmarkEnd w:id="55"/>
      <w:bookmarkEnd w:id="56"/>
    </w:p>
    <w:p w:rsidR="006717AD" w:rsidRPr="00286B41" w:rsidRDefault="00A1471F" w:rsidP="00286B41">
      <w:pPr>
        <w:pStyle w:val="Prrafodelista"/>
        <w:numPr>
          <w:ilvl w:val="0"/>
          <w:numId w:val="19"/>
        </w:numPr>
        <w:autoSpaceDE w:val="0"/>
        <w:autoSpaceDN w:val="0"/>
        <w:adjustRightInd w:val="0"/>
        <w:spacing w:after="0" w:line="240" w:lineRule="auto"/>
        <w:jc w:val="both"/>
        <w:rPr>
          <w:rFonts w:ascii="Arial" w:hAnsi="Arial" w:cs="Arial"/>
          <w:b/>
          <w:bCs/>
        </w:rPr>
      </w:pPr>
      <w:bookmarkStart w:id="57" w:name="_Toc476557533"/>
      <w:bookmarkStart w:id="58" w:name="_Toc487126922"/>
      <w:bookmarkStart w:id="59" w:name="_Toc487127015"/>
      <w:bookmarkStart w:id="60" w:name="_Toc487127915"/>
      <w:bookmarkEnd w:id="57"/>
      <w:bookmarkEnd w:id="58"/>
      <w:bookmarkEnd w:id="59"/>
      <w:bookmarkEnd w:id="60"/>
      <w:r w:rsidRPr="00286B41">
        <w:rPr>
          <w:rFonts w:ascii="Arial" w:hAnsi="Arial" w:cs="Arial"/>
          <w:b/>
          <w:bCs/>
        </w:rPr>
        <w:t xml:space="preserve">Plan Anual </w:t>
      </w:r>
      <w:r w:rsidR="000F4BAF" w:rsidRPr="00286B41">
        <w:rPr>
          <w:rFonts w:ascii="Arial" w:hAnsi="Arial" w:cs="Arial"/>
          <w:b/>
          <w:bCs/>
        </w:rPr>
        <w:t>d</w:t>
      </w:r>
      <w:r w:rsidRPr="00286B41">
        <w:rPr>
          <w:rFonts w:ascii="Arial" w:hAnsi="Arial" w:cs="Arial"/>
          <w:b/>
          <w:bCs/>
        </w:rPr>
        <w:t>e Adquisiciones PAA</w:t>
      </w:r>
      <w:r w:rsidR="002D491A" w:rsidRPr="00286B41">
        <w:rPr>
          <w:rFonts w:ascii="Arial" w:hAnsi="Arial" w:cs="Arial"/>
          <w:b/>
          <w:bCs/>
        </w:rPr>
        <w:t>.</w:t>
      </w:r>
    </w:p>
    <w:p w:rsidR="006717AD" w:rsidRPr="00286B41" w:rsidRDefault="006717AD" w:rsidP="00286B41">
      <w:pPr>
        <w:autoSpaceDE w:val="0"/>
        <w:autoSpaceDN w:val="0"/>
        <w:adjustRightInd w:val="0"/>
        <w:spacing w:after="0" w:line="240" w:lineRule="auto"/>
        <w:jc w:val="both"/>
        <w:rPr>
          <w:rFonts w:ascii="Arial" w:hAnsi="Arial" w:cs="Arial"/>
          <w:b/>
          <w:bCs/>
        </w:rPr>
      </w:pPr>
    </w:p>
    <w:p w:rsidR="00A1471F" w:rsidRPr="00286B41" w:rsidRDefault="00A1471F" w:rsidP="00286B41">
      <w:pPr>
        <w:autoSpaceDE w:val="0"/>
        <w:autoSpaceDN w:val="0"/>
        <w:adjustRightInd w:val="0"/>
        <w:spacing w:after="0" w:line="240" w:lineRule="auto"/>
        <w:jc w:val="both"/>
        <w:rPr>
          <w:rFonts w:ascii="Arial" w:hAnsi="Arial" w:cs="Arial"/>
          <w:bCs/>
        </w:rPr>
      </w:pPr>
      <w:r w:rsidRPr="00286B41">
        <w:rPr>
          <w:rFonts w:ascii="Arial" w:hAnsi="Arial" w:cs="Arial"/>
          <w:bCs/>
        </w:rPr>
        <w:t xml:space="preserve">El </w:t>
      </w:r>
      <w:r w:rsidR="000F4BAF" w:rsidRPr="00286B41">
        <w:rPr>
          <w:rFonts w:ascii="Arial" w:hAnsi="Arial" w:cs="Arial"/>
          <w:bCs/>
        </w:rPr>
        <w:t>Plan Anual de Adquisiciones</w:t>
      </w:r>
      <w:r w:rsidRPr="00286B41">
        <w:rPr>
          <w:rFonts w:ascii="Arial" w:hAnsi="Arial" w:cs="Arial"/>
          <w:bCs/>
        </w:rPr>
        <w:t xml:space="preserve"> debe contener cada uno de los lineamientos establecidos en la Ley y</w:t>
      </w:r>
      <w:r w:rsidR="00C65D5F" w:rsidRPr="00286B41">
        <w:rPr>
          <w:rFonts w:ascii="Arial" w:hAnsi="Arial" w:cs="Arial"/>
          <w:bCs/>
        </w:rPr>
        <w:t xml:space="preserve"> en la</w:t>
      </w:r>
      <w:r w:rsidRPr="00286B41">
        <w:rPr>
          <w:rFonts w:ascii="Arial" w:hAnsi="Arial" w:cs="Arial"/>
          <w:bCs/>
        </w:rPr>
        <w:t xml:space="preserve"> guía para su elaboración</w:t>
      </w:r>
      <w:r w:rsidR="00907B65" w:rsidRPr="00286B41">
        <w:rPr>
          <w:rFonts w:ascii="Arial" w:hAnsi="Arial" w:cs="Arial"/>
          <w:bCs/>
        </w:rPr>
        <w:t xml:space="preserve"> expedida</w:t>
      </w:r>
      <w:r w:rsidR="00C65D5F" w:rsidRPr="00286B41">
        <w:rPr>
          <w:rFonts w:ascii="Arial" w:hAnsi="Arial" w:cs="Arial"/>
          <w:bCs/>
        </w:rPr>
        <w:t xml:space="preserve"> por Colombia Compra Eficiente.</w:t>
      </w:r>
    </w:p>
    <w:p w:rsidR="00A1471F" w:rsidRPr="00286B41" w:rsidRDefault="00A1471F" w:rsidP="00286B41">
      <w:pPr>
        <w:autoSpaceDE w:val="0"/>
        <w:autoSpaceDN w:val="0"/>
        <w:adjustRightInd w:val="0"/>
        <w:spacing w:after="0" w:line="240" w:lineRule="auto"/>
        <w:jc w:val="both"/>
        <w:rPr>
          <w:rFonts w:ascii="Arial" w:hAnsi="Arial" w:cs="Arial"/>
          <w:bCs/>
        </w:rPr>
      </w:pPr>
    </w:p>
    <w:p w:rsidR="006717AD" w:rsidRPr="00286B41" w:rsidRDefault="00907B65" w:rsidP="00286B41">
      <w:pPr>
        <w:autoSpaceDE w:val="0"/>
        <w:autoSpaceDN w:val="0"/>
        <w:adjustRightInd w:val="0"/>
        <w:spacing w:after="0" w:line="240" w:lineRule="auto"/>
        <w:jc w:val="both"/>
        <w:rPr>
          <w:rFonts w:ascii="Arial" w:hAnsi="Arial" w:cs="Arial"/>
          <w:bCs/>
        </w:rPr>
      </w:pPr>
      <w:r w:rsidRPr="00286B41">
        <w:rPr>
          <w:rFonts w:ascii="Arial" w:hAnsi="Arial" w:cs="Arial"/>
          <w:bCs/>
        </w:rPr>
        <w:t>El Plan</w:t>
      </w:r>
      <w:r w:rsidR="006717AD" w:rsidRPr="00286B41">
        <w:rPr>
          <w:rFonts w:ascii="Arial" w:hAnsi="Arial" w:cs="Arial"/>
          <w:bCs/>
        </w:rPr>
        <w:t xml:space="preserve"> Anual de Adquisiciones </w:t>
      </w:r>
      <w:r w:rsidR="00A1471F" w:rsidRPr="00286B41">
        <w:rPr>
          <w:rFonts w:ascii="Arial" w:hAnsi="Arial" w:cs="Arial"/>
          <w:bCs/>
        </w:rPr>
        <w:t xml:space="preserve">se constituye </w:t>
      </w:r>
      <w:r w:rsidR="00CF2FF4" w:rsidRPr="00286B41">
        <w:rPr>
          <w:rFonts w:ascii="Arial" w:hAnsi="Arial" w:cs="Arial"/>
          <w:bCs/>
        </w:rPr>
        <w:t xml:space="preserve">como </w:t>
      </w:r>
      <w:r w:rsidR="006717AD" w:rsidRPr="00286B41">
        <w:rPr>
          <w:rFonts w:ascii="Arial" w:hAnsi="Arial" w:cs="Arial"/>
          <w:bCs/>
        </w:rPr>
        <w:t xml:space="preserve">una herramienta para: </w:t>
      </w:r>
      <w:r w:rsidR="006717AD" w:rsidRPr="00286B41">
        <w:rPr>
          <w:rFonts w:ascii="Arial" w:hAnsi="Arial" w:cs="Arial"/>
          <w:b/>
          <w:bCs/>
        </w:rPr>
        <w:t>(i)</w:t>
      </w:r>
      <w:r w:rsidR="006717AD" w:rsidRPr="00286B41">
        <w:rPr>
          <w:rFonts w:ascii="Arial" w:hAnsi="Arial" w:cs="Arial"/>
          <w:bCs/>
        </w:rPr>
        <w:t xml:space="preserve"> facilitar a las entidades estatales identificar, registrar, programar y divulgar sus necesidades de bienes, obras y servicios; y </w:t>
      </w:r>
      <w:r w:rsidR="006717AD" w:rsidRPr="00286B41">
        <w:rPr>
          <w:rFonts w:ascii="Arial" w:hAnsi="Arial" w:cs="Arial"/>
          <w:b/>
          <w:bCs/>
        </w:rPr>
        <w:t>(ii)</w:t>
      </w:r>
      <w:r w:rsidR="006717AD" w:rsidRPr="00286B41">
        <w:rPr>
          <w:rFonts w:ascii="Arial" w:hAnsi="Arial" w:cs="Arial"/>
          <w:bCs/>
        </w:rPr>
        <w:t xml:space="preserve"> diseñar estrategias de contratación basadas en agregación de la demanda que permitan incrementar la eficiencia del proceso de contratación.</w:t>
      </w:r>
    </w:p>
    <w:p w:rsidR="006717AD" w:rsidRPr="00286B41" w:rsidRDefault="006717AD" w:rsidP="00286B41">
      <w:pPr>
        <w:autoSpaceDE w:val="0"/>
        <w:autoSpaceDN w:val="0"/>
        <w:adjustRightInd w:val="0"/>
        <w:spacing w:after="0" w:line="240" w:lineRule="auto"/>
        <w:jc w:val="both"/>
        <w:rPr>
          <w:rFonts w:ascii="Arial" w:hAnsi="Arial" w:cs="Arial"/>
          <w:bCs/>
        </w:rPr>
      </w:pPr>
    </w:p>
    <w:p w:rsidR="006717AD" w:rsidRPr="00286B41" w:rsidRDefault="006717AD" w:rsidP="00286B41">
      <w:pPr>
        <w:autoSpaceDE w:val="0"/>
        <w:autoSpaceDN w:val="0"/>
        <w:adjustRightInd w:val="0"/>
        <w:spacing w:after="0" w:line="240" w:lineRule="auto"/>
        <w:jc w:val="both"/>
        <w:rPr>
          <w:rFonts w:ascii="Arial" w:hAnsi="Arial" w:cs="Arial"/>
        </w:rPr>
      </w:pPr>
      <w:r w:rsidRPr="00286B41">
        <w:rPr>
          <w:rFonts w:ascii="Arial" w:hAnsi="Arial" w:cs="Arial"/>
        </w:rPr>
        <w:t>La Dirección de Gestión Corporativa junto con la Dirección de Análisis y Diseño Estratégico son los encargados de coordinar y consolidar tanto la formulación como el seguimiento a dicho plan mediante la expedición de circulares o demás mecanismos donde se socializa la metodología y los formatos para su elaboración, con una periodicidad anual en consideración con las normas internas y externas.</w:t>
      </w:r>
    </w:p>
    <w:p w:rsidR="006717AD" w:rsidRPr="00286B41" w:rsidRDefault="006717AD" w:rsidP="00286B41">
      <w:pPr>
        <w:autoSpaceDE w:val="0"/>
        <w:autoSpaceDN w:val="0"/>
        <w:adjustRightInd w:val="0"/>
        <w:spacing w:after="0" w:line="240" w:lineRule="auto"/>
        <w:jc w:val="both"/>
        <w:rPr>
          <w:rFonts w:ascii="Arial" w:hAnsi="Arial" w:cs="Arial"/>
        </w:rPr>
      </w:pPr>
    </w:p>
    <w:p w:rsidR="006717AD" w:rsidRPr="00286B41" w:rsidRDefault="006717AD" w:rsidP="00286B41">
      <w:pPr>
        <w:autoSpaceDE w:val="0"/>
        <w:autoSpaceDN w:val="0"/>
        <w:adjustRightInd w:val="0"/>
        <w:spacing w:after="0" w:line="240" w:lineRule="auto"/>
        <w:jc w:val="both"/>
        <w:rPr>
          <w:rFonts w:ascii="Arial" w:hAnsi="Arial" w:cs="Arial"/>
        </w:rPr>
      </w:pPr>
      <w:r w:rsidRPr="00286B41">
        <w:rPr>
          <w:rFonts w:ascii="Arial" w:hAnsi="Arial" w:cs="Arial"/>
        </w:rPr>
        <w:t>Toda necesidad presentada o solicitada a la Subdirección de Contratación, deberá estar inscrita en el Plan Anual de Adquisiciones, el cual podrá ser actualizado o ajustado de acuerdo con las necesidades del servicio, previa justificación de las dependencias solicitantes, en la forma y la oportunidad que para el efecto disponga la Entidad con fundamento en lineamientos establecidos</w:t>
      </w:r>
      <w:r w:rsidR="00DC1775" w:rsidRPr="00286B41">
        <w:rPr>
          <w:rFonts w:ascii="Arial" w:hAnsi="Arial" w:cs="Arial"/>
        </w:rPr>
        <w:t xml:space="preserve"> por Colombia Compra Eficiente.</w:t>
      </w:r>
    </w:p>
    <w:p w:rsidR="00A70371" w:rsidRPr="00286B41" w:rsidRDefault="00A70371" w:rsidP="00286B41">
      <w:pPr>
        <w:autoSpaceDE w:val="0"/>
        <w:autoSpaceDN w:val="0"/>
        <w:adjustRightInd w:val="0"/>
        <w:spacing w:after="0" w:line="240" w:lineRule="auto"/>
        <w:jc w:val="both"/>
        <w:rPr>
          <w:rFonts w:ascii="Arial" w:hAnsi="Arial" w:cs="Arial"/>
        </w:rPr>
      </w:pPr>
    </w:p>
    <w:p w:rsidR="00843E6D" w:rsidRPr="00286B41" w:rsidRDefault="00843E6D" w:rsidP="00286B41">
      <w:pPr>
        <w:pStyle w:val="Sinespaciado1"/>
        <w:jc w:val="both"/>
        <w:rPr>
          <w:rFonts w:ascii="Arial" w:eastAsiaTheme="minorHAnsi" w:hAnsi="Arial" w:cs="Arial"/>
          <w:lang w:val="es-ES" w:eastAsia="en-US"/>
        </w:rPr>
      </w:pPr>
      <w:r w:rsidRPr="00286B41">
        <w:rPr>
          <w:rFonts w:ascii="Arial" w:eastAsiaTheme="minorHAnsi" w:hAnsi="Arial" w:cs="Arial"/>
          <w:lang w:val="es-ES" w:eastAsia="en-US"/>
        </w:rPr>
        <w:t xml:space="preserve">A través del </w:t>
      </w:r>
      <w:r w:rsidR="00537171" w:rsidRPr="00286B41">
        <w:rPr>
          <w:rFonts w:ascii="Arial" w:eastAsiaTheme="minorHAnsi" w:hAnsi="Arial" w:cs="Arial"/>
          <w:lang w:val="es-ES" w:eastAsia="en-US"/>
        </w:rPr>
        <w:t xml:space="preserve">Procedimiento </w:t>
      </w:r>
      <w:r w:rsidRPr="00286B41">
        <w:rPr>
          <w:rFonts w:ascii="Arial" w:eastAsiaTheme="minorHAnsi" w:hAnsi="Arial" w:cs="Arial"/>
          <w:lang w:val="es-ES" w:eastAsia="en-US"/>
        </w:rPr>
        <w:t>Plan Anual de Adquisiciones (</w:t>
      </w:r>
      <w:r w:rsidR="00537171" w:rsidRPr="00286B41">
        <w:rPr>
          <w:rFonts w:ascii="Arial" w:eastAsiaTheme="minorHAnsi" w:hAnsi="Arial" w:cs="Arial"/>
          <w:lang w:val="es-ES" w:eastAsia="en-US"/>
        </w:rPr>
        <w:t>código</w:t>
      </w:r>
      <w:r w:rsidRPr="00286B41">
        <w:rPr>
          <w:rFonts w:ascii="Arial" w:eastAsiaTheme="minorHAnsi" w:hAnsi="Arial" w:cs="Arial"/>
          <w:lang w:val="es-ES" w:eastAsia="en-US"/>
        </w:rPr>
        <w:t>: PCD-AD-002) se planean, ejecutan, controlan y evalúan estratégicamente las necesidades de bienes, obras y servicios, utilizando la totalidad de instrumentos y recursos disponibles, con el fin de cumplir las metas planteadas en los proyectos formulados de la Secretaría Distrital de Integración Social.</w:t>
      </w:r>
    </w:p>
    <w:p w:rsidR="00F92CFB" w:rsidRPr="00286B41" w:rsidRDefault="00F92CFB" w:rsidP="00286B41">
      <w:pPr>
        <w:autoSpaceDE w:val="0"/>
        <w:autoSpaceDN w:val="0"/>
        <w:adjustRightInd w:val="0"/>
        <w:spacing w:after="0" w:line="240" w:lineRule="auto"/>
        <w:jc w:val="both"/>
        <w:rPr>
          <w:rFonts w:ascii="Arial" w:hAnsi="Arial" w:cs="Arial"/>
        </w:rPr>
      </w:pPr>
    </w:p>
    <w:p w:rsidR="00861AAE" w:rsidRPr="00286B41" w:rsidRDefault="00861AAE" w:rsidP="00286B41">
      <w:pPr>
        <w:autoSpaceDE w:val="0"/>
        <w:autoSpaceDN w:val="0"/>
        <w:adjustRightInd w:val="0"/>
        <w:spacing w:after="0" w:line="240" w:lineRule="auto"/>
        <w:jc w:val="both"/>
        <w:rPr>
          <w:rFonts w:ascii="Arial" w:hAnsi="Arial" w:cs="Arial"/>
        </w:rPr>
      </w:pPr>
    </w:p>
    <w:p w:rsidR="00EB43D3" w:rsidRPr="00286B41" w:rsidRDefault="00EB43D3" w:rsidP="00286B41">
      <w:pPr>
        <w:pStyle w:val="Ttulo3"/>
        <w:numPr>
          <w:ilvl w:val="1"/>
          <w:numId w:val="11"/>
        </w:numPr>
        <w:spacing w:before="0" w:line="240" w:lineRule="auto"/>
        <w:ind w:left="426"/>
        <w:jc w:val="both"/>
        <w:rPr>
          <w:rFonts w:ascii="Arial" w:hAnsi="Arial" w:cs="Arial"/>
          <w:color w:val="auto"/>
        </w:rPr>
      </w:pPr>
      <w:bookmarkStart w:id="61" w:name="_Toc488416982"/>
      <w:r w:rsidRPr="00286B41">
        <w:rPr>
          <w:rFonts w:ascii="Arial" w:hAnsi="Arial" w:cs="Arial"/>
          <w:color w:val="auto"/>
        </w:rPr>
        <w:t>ETAPA PRECONTRACTUAL</w:t>
      </w:r>
      <w:bookmarkEnd w:id="61"/>
    </w:p>
    <w:p w:rsidR="00EB43D3" w:rsidRPr="00286B41" w:rsidRDefault="00EB43D3" w:rsidP="00286B41">
      <w:pPr>
        <w:autoSpaceDE w:val="0"/>
        <w:autoSpaceDN w:val="0"/>
        <w:adjustRightInd w:val="0"/>
        <w:spacing w:after="0" w:line="240" w:lineRule="auto"/>
        <w:jc w:val="both"/>
        <w:rPr>
          <w:rFonts w:ascii="Arial" w:hAnsi="Arial" w:cs="Arial"/>
          <w:b/>
          <w:bCs/>
        </w:rPr>
      </w:pPr>
    </w:p>
    <w:p w:rsidR="00EB43D3" w:rsidRPr="00286B41" w:rsidRDefault="00EB43D3" w:rsidP="00286B41">
      <w:pPr>
        <w:autoSpaceDE w:val="0"/>
        <w:autoSpaceDN w:val="0"/>
        <w:adjustRightInd w:val="0"/>
        <w:spacing w:after="0" w:line="240" w:lineRule="auto"/>
        <w:jc w:val="both"/>
        <w:rPr>
          <w:rFonts w:ascii="Arial" w:hAnsi="Arial" w:cs="Arial"/>
        </w:rPr>
      </w:pPr>
      <w:r w:rsidRPr="00286B41">
        <w:rPr>
          <w:rFonts w:ascii="Arial" w:hAnsi="Arial" w:cs="Arial"/>
        </w:rPr>
        <w:lastRenderedPageBreak/>
        <w:t xml:space="preserve">Esta etapa </w:t>
      </w:r>
      <w:r w:rsidR="000F5B45" w:rsidRPr="00286B41">
        <w:rPr>
          <w:rFonts w:ascii="Arial" w:hAnsi="Arial" w:cs="Arial"/>
        </w:rPr>
        <w:t>se refiere entre otras a la elaboración</w:t>
      </w:r>
      <w:r w:rsidRPr="00286B41">
        <w:rPr>
          <w:rFonts w:ascii="Arial" w:hAnsi="Arial" w:cs="Arial"/>
        </w:rPr>
        <w:t xml:space="preserve"> de estudios previos, el análisis de los precios del mercado, la consecución de autorizaciones y/o licencias, </w:t>
      </w:r>
      <w:r w:rsidR="00E35DEF" w:rsidRPr="00286B41">
        <w:rPr>
          <w:rFonts w:ascii="Arial" w:hAnsi="Arial" w:cs="Arial"/>
        </w:rPr>
        <w:t>con el fin de soportar</w:t>
      </w:r>
      <w:r w:rsidRPr="00286B41">
        <w:rPr>
          <w:rFonts w:ascii="Arial" w:hAnsi="Arial" w:cs="Arial"/>
        </w:rPr>
        <w:t xml:space="preserve"> la elaboración de pliegos de condiciones </w:t>
      </w:r>
      <w:r w:rsidR="00E35DEF" w:rsidRPr="00286B41">
        <w:rPr>
          <w:rFonts w:ascii="Arial" w:hAnsi="Arial" w:cs="Arial"/>
        </w:rPr>
        <w:t xml:space="preserve">o invitaciones públicas, según el caso </w:t>
      </w:r>
      <w:r w:rsidRPr="00286B41">
        <w:rPr>
          <w:rFonts w:ascii="Arial" w:hAnsi="Arial" w:cs="Arial"/>
        </w:rPr>
        <w:t>y el desarrollo del proceso de selección.</w:t>
      </w:r>
    </w:p>
    <w:p w:rsidR="00EB43D3" w:rsidRPr="00286B41" w:rsidRDefault="00EB43D3" w:rsidP="00286B41">
      <w:pPr>
        <w:autoSpaceDE w:val="0"/>
        <w:autoSpaceDN w:val="0"/>
        <w:adjustRightInd w:val="0"/>
        <w:spacing w:after="0" w:line="240" w:lineRule="auto"/>
        <w:jc w:val="both"/>
        <w:rPr>
          <w:rFonts w:ascii="Arial" w:hAnsi="Arial" w:cs="Arial"/>
        </w:rPr>
      </w:pPr>
    </w:p>
    <w:p w:rsidR="00EB43D3" w:rsidRPr="00286B41" w:rsidRDefault="00922B05" w:rsidP="00286B41">
      <w:pPr>
        <w:pStyle w:val="Ttulo4"/>
        <w:numPr>
          <w:ilvl w:val="2"/>
          <w:numId w:val="36"/>
        </w:numPr>
        <w:spacing w:before="0" w:line="240" w:lineRule="auto"/>
        <w:jc w:val="both"/>
        <w:rPr>
          <w:rFonts w:ascii="Arial" w:hAnsi="Arial" w:cs="Arial"/>
          <w:i w:val="0"/>
          <w:color w:val="auto"/>
        </w:rPr>
      </w:pPr>
      <w:bookmarkStart w:id="62" w:name="_Toc488416983"/>
      <w:r w:rsidRPr="00286B41">
        <w:rPr>
          <w:rFonts w:ascii="Arial" w:hAnsi="Arial" w:cs="Arial"/>
          <w:i w:val="0"/>
          <w:color w:val="auto"/>
        </w:rPr>
        <w:t>Identificación de la Necesidad y Elaboración de los Estudios y/o Documentos Previos</w:t>
      </w:r>
      <w:bookmarkEnd w:id="62"/>
    </w:p>
    <w:p w:rsidR="00EB43D3" w:rsidRPr="00286B41" w:rsidRDefault="00EB43D3" w:rsidP="00286B41">
      <w:pPr>
        <w:autoSpaceDE w:val="0"/>
        <w:autoSpaceDN w:val="0"/>
        <w:adjustRightInd w:val="0"/>
        <w:spacing w:after="0" w:line="240" w:lineRule="auto"/>
        <w:jc w:val="both"/>
        <w:rPr>
          <w:rFonts w:ascii="Arial" w:hAnsi="Arial" w:cs="Arial"/>
        </w:rPr>
      </w:pPr>
    </w:p>
    <w:p w:rsidR="00922B05" w:rsidRPr="00286B41" w:rsidRDefault="00922B05"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Todo proceso de selección que pretenda adelantarse en la Secretaría Distrital de Integración Social, requiere que de manera previa el Director y/o Subdirector y/o Jefe de Oficina y/o servidor público del nivel Asesor de la dependencia que solicita el bien, obra y/o </w:t>
      </w:r>
      <w:r w:rsidR="00E35DEF" w:rsidRPr="00286B41">
        <w:rPr>
          <w:rFonts w:ascii="Arial" w:hAnsi="Arial" w:cs="Arial"/>
        </w:rPr>
        <w:t>servicio, identifique</w:t>
      </w:r>
      <w:r w:rsidRPr="00286B41">
        <w:rPr>
          <w:rFonts w:ascii="Arial" w:hAnsi="Arial" w:cs="Arial"/>
        </w:rPr>
        <w:t xml:space="preserve"> de manera clara y específica la necesidad a contratar, acorde con lo previsto en el correspondiente plan anual de adquisiciones. </w:t>
      </w:r>
    </w:p>
    <w:p w:rsidR="00922B05" w:rsidRPr="00286B41" w:rsidRDefault="00922B05" w:rsidP="00286B41">
      <w:pPr>
        <w:autoSpaceDE w:val="0"/>
        <w:autoSpaceDN w:val="0"/>
        <w:adjustRightInd w:val="0"/>
        <w:spacing w:after="0" w:line="240" w:lineRule="auto"/>
        <w:jc w:val="both"/>
        <w:rPr>
          <w:rFonts w:ascii="Arial" w:hAnsi="Arial" w:cs="Arial"/>
        </w:rPr>
      </w:pPr>
    </w:p>
    <w:p w:rsidR="00756511" w:rsidRPr="00286B41" w:rsidRDefault="00922B05" w:rsidP="00286B41">
      <w:pPr>
        <w:autoSpaceDE w:val="0"/>
        <w:autoSpaceDN w:val="0"/>
        <w:adjustRightInd w:val="0"/>
        <w:spacing w:after="0" w:line="240" w:lineRule="auto"/>
        <w:jc w:val="both"/>
        <w:rPr>
          <w:rFonts w:ascii="Arial" w:hAnsi="Arial" w:cs="Arial"/>
        </w:rPr>
      </w:pPr>
      <w:r w:rsidRPr="00286B41">
        <w:rPr>
          <w:rFonts w:ascii="Arial" w:hAnsi="Arial" w:cs="Arial"/>
        </w:rPr>
        <w:t>Una vez realizada la identificación de la necesidad</w:t>
      </w:r>
      <w:r w:rsidR="00756511" w:rsidRPr="00286B41">
        <w:rPr>
          <w:rFonts w:ascii="Arial" w:hAnsi="Arial" w:cs="Arial"/>
        </w:rPr>
        <w:t xml:space="preserve"> el </w:t>
      </w:r>
      <w:r w:rsidRPr="00286B41">
        <w:rPr>
          <w:rFonts w:ascii="Arial" w:hAnsi="Arial" w:cs="Arial"/>
        </w:rPr>
        <w:t>área o dependencia</w:t>
      </w:r>
      <w:r w:rsidR="00756511" w:rsidRPr="00286B41">
        <w:rPr>
          <w:rFonts w:ascii="Arial" w:hAnsi="Arial" w:cs="Arial"/>
        </w:rPr>
        <w:t xml:space="preserve"> respectiva</w:t>
      </w:r>
      <w:r w:rsidRPr="00286B41">
        <w:rPr>
          <w:rFonts w:ascii="Arial" w:hAnsi="Arial" w:cs="Arial"/>
        </w:rPr>
        <w:t xml:space="preserve">, deberá elaborar los estudios y/o documentos previos correspondientes, los </w:t>
      </w:r>
      <w:r w:rsidR="007F1935" w:rsidRPr="00286B41">
        <w:rPr>
          <w:rFonts w:ascii="Arial" w:hAnsi="Arial" w:cs="Arial"/>
        </w:rPr>
        <w:t>cuales,</w:t>
      </w:r>
      <w:r w:rsidRPr="00286B41">
        <w:rPr>
          <w:rFonts w:ascii="Arial" w:hAnsi="Arial" w:cs="Arial"/>
        </w:rPr>
        <w:t xml:space="preserve"> salvo disposición en contrario, deberán contener como mínimo los requisitos establecidos en</w:t>
      </w:r>
      <w:r w:rsidR="00ED7093" w:rsidRPr="00286B41">
        <w:rPr>
          <w:rFonts w:ascii="Arial" w:hAnsi="Arial" w:cs="Arial"/>
        </w:rPr>
        <w:t xml:space="preserve"> el presente manual,</w:t>
      </w:r>
      <w:r w:rsidRPr="00286B41">
        <w:rPr>
          <w:rFonts w:ascii="Arial" w:hAnsi="Arial" w:cs="Arial"/>
        </w:rPr>
        <w:t xml:space="preserve"> la</w:t>
      </w:r>
      <w:r w:rsidR="00756511" w:rsidRPr="00286B41">
        <w:rPr>
          <w:rFonts w:ascii="Arial" w:hAnsi="Arial" w:cs="Arial"/>
        </w:rPr>
        <w:t xml:space="preserve"> </w:t>
      </w:r>
      <w:r w:rsidRPr="00286B41">
        <w:rPr>
          <w:rFonts w:ascii="Arial" w:hAnsi="Arial" w:cs="Arial"/>
        </w:rPr>
        <w:t xml:space="preserve">normatividad vigente, así como también los requisitos que establece </w:t>
      </w:r>
      <w:r w:rsidR="00D62CD3" w:rsidRPr="00286B41">
        <w:rPr>
          <w:rFonts w:ascii="Arial" w:hAnsi="Arial" w:cs="Arial"/>
        </w:rPr>
        <w:t>El Manual de Compras Verdes (código: MNL-BS-001)</w:t>
      </w:r>
      <w:r w:rsidR="00804C02" w:rsidRPr="00286B41">
        <w:rPr>
          <w:rFonts w:ascii="Arial" w:hAnsi="Arial" w:cs="Arial"/>
        </w:rPr>
        <w:t>,</w:t>
      </w:r>
      <w:r w:rsidR="00E35DEF" w:rsidRPr="00286B41">
        <w:rPr>
          <w:rFonts w:ascii="Arial" w:hAnsi="Arial" w:cs="Arial"/>
        </w:rPr>
        <w:t xml:space="preserve"> </w:t>
      </w:r>
      <w:r w:rsidR="00756511" w:rsidRPr="00286B41">
        <w:rPr>
          <w:rFonts w:ascii="Arial" w:hAnsi="Arial" w:cs="Arial"/>
        </w:rPr>
        <w:t>la guía de Colombia Compra</w:t>
      </w:r>
      <w:r w:rsidR="00E35DEF" w:rsidRPr="00286B41">
        <w:rPr>
          <w:rFonts w:ascii="Arial" w:hAnsi="Arial" w:cs="Arial"/>
        </w:rPr>
        <w:t xml:space="preserve"> Eficiente y los procedimientos establecidos por la entidad (mapa de proceso)</w:t>
      </w:r>
      <w:r w:rsidR="007F1935" w:rsidRPr="00286B41">
        <w:rPr>
          <w:rFonts w:ascii="Arial" w:hAnsi="Arial" w:cs="Arial"/>
        </w:rPr>
        <w:t>.</w:t>
      </w:r>
      <w:r w:rsidR="00756511" w:rsidRPr="00286B41">
        <w:rPr>
          <w:rFonts w:ascii="Arial" w:hAnsi="Arial" w:cs="Arial"/>
        </w:rPr>
        <w:t xml:space="preserve"> </w:t>
      </w:r>
    </w:p>
    <w:p w:rsidR="00756511" w:rsidRPr="00286B41" w:rsidRDefault="00756511" w:rsidP="00286B41">
      <w:pPr>
        <w:autoSpaceDE w:val="0"/>
        <w:autoSpaceDN w:val="0"/>
        <w:adjustRightInd w:val="0"/>
        <w:spacing w:after="0" w:line="240" w:lineRule="auto"/>
        <w:jc w:val="both"/>
        <w:rPr>
          <w:rFonts w:ascii="Arial" w:hAnsi="Arial" w:cs="Arial"/>
        </w:rPr>
      </w:pPr>
    </w:p>
    <w:p w:rsidR="00756511" w:rsidRPr="00286B41" w:rsidRDefault="00922B05"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Los estudios y/o documentos previos </w:t>
      </w:r>
      <w:r w:rsidR="00756511" w:rsidRPr="00286B41">
        <w:rPr>
          <w:rFonts w:ascii="Arial" w:hAnsi="Arial" w:cs="Arial"/>
        </w:rPr>
        <w:t xml:space="preserve">serán aprobados por la dependencia en donde se origina la necesidad y los mismos deberán contar con el visto bueno </w:t>
      </w:r>
      <w:r w:rsidRPr="00286B41">
        <w:rPr>
          <w:rFonts w:ascii="Arial" w:hAnsi="Arial" w:cs="Arial"/>
        </w:rPr>
        <w:t xml:space="preserve">del </w:t>
      </w:r>
      <w:r w:rsidR="00756511" w:rsidRPr="00286B41">
        <w:rPr>
          <w:rFonts w:ascii="Arial" w:hAnsi="Arial" w:cs="Arial"/>
        </w:rPr>
        <w:t xml:space="preserve">Ordenador del Gasto </w:t>
      </w:r>
      <w:r w:rsidRPr="00286B41">
        <w:rPr>
          <w:rFonts w:ascii="Arial" w:hAnsi="Arial" w:cs="Arial"/>
        </w:rPr>
        <w:t xml:space="preserve">del área que requiere </w:t>
      </w:r>
      <w:r w:rsidR="00756511" w:rsidRPr="00286B41">
        <w:rPr>
          <w:rFonts w:ascii="Arial" w:hAnsi="Arial" w:cs="Arial"/>
        </w:rPr>
        <w:t xml:space="preserve">el bien, obra y/o servicio a través del formato adaptado para dichos fines, el cual </w:t>
      </w:r>
      <w:r w:rsidRPr="00286B41">
        <w:rPr>
          <w:rFonts w:ascii="Arial" w:hAnsi="Arial" w:cs="Arial"/>
        </w:rPr>
        <w:t xml:space="preserve">también </w:t>
      </w:r>
      <w:r w:rsidR="00756511" w:rsidRPr="00286B41">
        <w:rPr>
          <w:rFonts w:ascii="Arial" w:hAnsi="Arial" w:cs="Arial"/>
        </w:rPr>
        <w:t xml:space="preserve">deberá estar </w:t>
      </w:r>
      <w:r w:rsidRPr="00286B41">
        <w:rPr>
          <w:rFonts w:ascii="Arial" w:hAnsi="Arial" w:cs="Arial"/>
        </w:rPr>
        <w:t>suscri</w:t>
      </w:r>
      <w:r w:rsidR="00756511" w:rsidRPr="00286B41">
        <w:rPr>
          <w:rFonts w:ascii="Arial" w:hAnsi="Arial" w:cs="Arial"/>
        </w:rPr>
        <w:t>to por el Subdirector y/o Jefe de Oficina y/o servidor público del nivel Asesor.</w:t>
      </w:r>
    </w:p>
    <w:p w:rsidR="00756511" w:rsidRPr="00286B41" w:rsidRDefault="00756511" w:rsidP="00286B41">
      <w:pPr>
        <w:autoSpaceDE w:val="0"/>
        <w:autoSpaceDN w:val="0"/>
        <w:adjustRightInd w:val="0"/>
        <w:spacing w:after="0" w:line="240" w:lineRule="auto"/>
        <w:jc w:val="both"/>
        <w:rPr>
          <w:rFonts w:ascii="Arial" w:hAnsi="Arial" w:cs="Arial"/>
        </w:rPr>
      </w:pPr>
    </w:p>
    <w:p w:rsidR="005D664F" w:rsidRPr="00286B41" w:rsidRDefault="005D664F" w:rsidP="00286B41">
      <w:pPr>
        <w:autoSpaceDE w:val="0"/>
        <w:autoSpaceDN w:val="0"/>
        <w:adjustRightInd w:val="0"/>
        <w:spacing w:after="0" w:line="240" w:lineRule="auto"/>
        <w:jc w:val="both"/>
        <w:rPr>
          <w:rFonts w:ascii="Arial" w:hAnsi="Arial" w:cs="Arial"/>
        </w:rPr>
      </w:pPr>
      <w:r w:rsidRPr="00286B41">
        <w:rPr>
          <w:rFonts w:ascii="Arial" w:hAnsi="Arial" w:cs="Arial"/>
        </w:rPr>
        <w:t>El visto bueno en el formato</w:t>
      </w:r>
      <w:r w:rsidR="00E35DEF" w:rsidRPr="00286B41">
        <w:rPr>
          <w:rFonts w:ascii="Arial" w:hAnsi="Arial" w:cs="Arial"/>
        </w:rPr>
        <w:t xml:space="preserve"> </w:t>
      </w:r>
      <w:r w:rsidR="007F1935" w:rsidRPr="00286B41">
        <w:rPr>
          <w:rFonts w:ascii="Arial" w:hAnsi="Arial" w:cs="Arial"/>
        </w:rPr>
        <w:t>señalado, de</w:t>
      </w:r>
      <w:r w:rsidR="00922B05" w:rsidRPr="00286B41">
        <w:rPr>
          <w:rFonts w:ascii="Arial" w:hAnsi="Arial" w:cs="Arial"/>
        </w:rPr>
        <w:t xml:space="preserve"> los estudios y/o </w:t>
      </w:r>
      <w:r w:rsidRPr="00286B41">
        <w:rPr>
          <w:rFonts w:ascii="Arial" w:hAnsi="Arial" w:cs="Arial"/>
        </w:rPr>
        <w:t xml:space="preserve">documentos previos por parte de ordenador del gasto </w:t>
      </w:r>
      <w:r w:rsidR="00922B05" w:rsidRPr="00286B41">
        <w:rPr>
          <w:rFonts w:ascii="Arial" w:hAnsi="Arial" w:cs="Arial"/>
        </w:rPr>
        <w:t xml:space="preserve">del área solicitante del bien, obra y/o servicio, es un requisito esencial e indispensable para dar inicio al trámite precontractual del cualquier tipo de contratación. </w:t>
      </w:r>
    </w:p>
    <w:p w:rsidR="00EB6164" w:rsidRPr="00286B41" w:rsidRDefault="00EB6164" w:rsidP="00286B41">
      <w:pPr>
        <w:autoSpaceDE w:val="0"/>
        <w:autoSpaceDN w:val="0"/>
        <w:adjustRightInd w:val="0"/>
        <w:spacing w:after="0" w:line="240" w:lineRule="auto"/>
        <w:jc w:val="both"/>
        <w:rPr>
          <w:rFonts w:ascii="Arial" w:hAnsi="Arial" w:cs="Arial"/>
        </w:rPr>
      </w:pPr>
    </w:p>
    <w:p w:rsidR="00EB6164" w:rsidRPr="00286B41" w:rsidRDefault="00EB6164" w:rsidP="00286B41">
      <w:pPr>
        <w:autoSpaceDE w:val="0"/>
        <w:autoSpaceDN w:val="0"/>
        <w:adjustRightInd w:val="0"/>
        <w:spacing w:after="0" w:line="240" w:lineRule="auto"/>
        <w:jc w:val="both"/>
        <w:rPr>
          <w:rFonts w:ascii="Arial" w:hAnsi="Arial" w:cs="Arial"/>
        </w:rPr>
      </w:pPr>
      <w:r w:rsidRPr="00286B41">
        <w:rPr>
          <w:rFonts w:ascii="Arial" w:hAnsi="Arial" w:cs="Arial"/>
          <w:b/>
        </w:rPr>
        <w:t>NOTA</w:t>
      </w:r>
      <w:r w:rsidRPr="00286B41">
        <w:rPr>
          <w:rFonts w:ascii="Arial" w:hAnsi="Arial" w:cs="Arial"/>
        </w:rPr>
        <w:t xml:space="preserve">: En </w:t>
      </w:r>
      <w:r w:rsidR="00DF2D7C" w:rsidRPr="00286B41">
        <w:rPr>
          <w:rFonts w:ascii="Arial" w:hAnsi="Arial" w:cs="Arial"/>
        </w:rPr>
        <w:t>aquellos casos</w:t>
      </w:r>
      <w:r w:rsidRPr="00286B41">
        <w:rPr>
          <w:rFonts w:ascii="Arial" w:hAnsi="Arial" w:cs="Arial"/>
        </w:rPr>
        <w:t xml:space="preserve"> donde surja la necesidad en </w:t>
      </w:r>
      <w:r w:rsidR="00AF21E1" w:rsidRPr="00286B41">
        <w:rPr>
          <w:rFonts w:ascii="Arial" w:hAnsi="Arial" w:cs="Arial"/>
        </w:rPr>
        <w:t>las subdirecciones locales</w:t>
      </w:r>
      <w:r w:rsidRPr="00286B41">
        <w:rPr>
          <w:rFonts w:ascii="Arial" w:hAnsi="Arial" w:cs="Arial"/>
        </w:rPr>
        <w:t xml:space="preserve"> se requerirá la aprobación del Ordenar del Gasto </w:t>
      </w:r>
      <w:r w:rsidR="00F95715" w:rsidRPr="00286B41">
        <w:rPr>
          <w:rFonts w:ascii="Arial" w:hAnsi="Arial" w:cs="Arial"/>
        </w:rPr>
        <w:t xml:space="preserve"> y </w:t>
      </w:r>
      <w:r w:rsidRPr="00286B41">
        <w:rPr>
          <w:rFonts w:ascii="Arial" w:hAnsi="Arial" w:cs="Arial"/>
        </w:rPr>
        <w:t xml:space="preserve">de la subdirección misional correspondiente.  </w:t>
      </w:r>
    </w:p>
    <w:p w:rsidR="005D664F" w:rsidRPr="00286B41" w:rsidRDefault="005D664F" w:rsidP="00286B41">
      <w:pPr>
        <w:autoSpaceDE w:val="0"/>
        <w:autoSpaceDN w:val="0"/>
        <w:adjustRightInd w:val="0"/>
        <w:spacing w:after="0" w:line="240" w:lineRule="auto"/>
        <w:jc w:val="both"/>
        <w:rPr>
          <w:rFonts w:ascii="Arial" w:hAnsi="Arial" w:cs="Arial"/>
        </w:rPr>
      </w:pPr>
    </w:p>
    <w:p w:rsidR="00ED7093" w:rsidRPr="00286B41" w:rsidRDefault="00ED7093"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Dentro de los estudios previos deberán incluirse como mínimo los siguientes aspectos: </w:t>
      </w:r>
    </w:p>
    <w:p w:rsidR="00ED7093" w:rsidRPr="00286B41" w:rsidRDefault="00ED7093" w:rsidP="00286B41">
      <w:pPr>
        <w:autoSpaceDE w:val="0"/>
        <w:autoSpaceDN w:val="0"/>
        <w:adjustRightInd w:val="0"/>
        <w:spacing w:after="0" w:line="240" w:lineRule="auto"/>
        <w:jc w:val="both"/>
        <w:rPr>
          <w:rFonts w:ascii="Arial" w:hAnsi="Arial" w:cs="Arial"/>
          <w:b/>
        </w:rPr>
      </w:pPr>
    </w:p>
    <w:p w:rsidR="00ED7093" w:rsidRPr="00286B41" w:rsidRDefault="00ED7093" w:rsidP="00286B41">
      <w:pPr>
        <w:pStyle w:val="Prrafodelista"/>
        <w:numPr>
          <w:ilvl w:val="0"/>
          <w:numId w:val="24"/>
        </w:numPr>
        <w:autoSpaceDE w:val="0"/>
        <w:autoSpaceDN w:val="0"/>
        <w:adjustRightInd w:val="0"/>
        <w:spacing w:after="0" w:line="240" w:lineRule="auto"/>
        <w:jc w:val="both"/>
        <w:rPr>
          <w:rFonts w:ascii="Arial" w:hAnsi="Arial" w:cs="Arial"/>
        </w:rPr>
      </w:pPr>
      <w:r w:rsidRPr="00286B41">
        <w:rPr>
          <w:rFonts w:ascii="Arial" w:hAnsi="Arial" w:cs="Arial"/>
          <w:b/>
        </w:rPr>
        <w:t xml:space="preserve">Objeto a contratar con sus especificaciones. </w:t>
      </w:r>
    </w:p>
    <w:p w:rsidR="00ED7093" w:rsidRPr="00286B41" w:rsidRDefault="00ED7093" w:rsidP="00286B41">
      <w:pPr>
        <w:pStyle w:val="Prrafodelista"/>
        <w:autoSpaceDE w:val="0"/>
        <w:autoSpaceDN w:val="0"/>
        <w:adjustRightInd w:val="0"/>
        <w:spacing w:after="0" w:line="240" w:lineRule="auto"/>
        <w:jc w:val="both"/>
        <w:rPr>
          <w:rFonts w:ascii="Arial" w:hAnsi="Arial" w:cs="Arial"/>
          <w:b/>
        </w:rPr>
      </w:pPr>
    </w:p>
    <w:p w:rsidR="00ED7093" w:rsidRPr="00286B41" w:rsidRDefault="00ED709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Se debe definir el objeto con características técnicas y de calidad que </w:t>
      </w:r>
      <w:r w:rsidR="00C97A8F" w:rsidRPr="00286B41">
        <w:rPr>
          <w:rFonts w:ascii="Arial" w:hAnsi="Arial" w:cs="Arial"/>
        </w:rPr>
        <w:t xml:space="preserve">permita individualizar el bien, obra y/o </w:t>
      </w:r>
      <w:r w:rsidRPr="00286B41">
        <w:rPr>
          <w:rFonts w:ascii="Arial" w:hAnsi="Arial" w:cs="Arial"/>
        </w:rPr>
        <w:t xml:space="preserve"> servicio con el cual se sa</w:t>
      </w:r>
      <w:r w:rsidR="00FF21BE" w:rsidRPr="00286B41">
        <w:rPr>
          <w:rFonts w:ascii="Arial" w:hAnsi="Arial" w:cs="Arial"/>
        </w:rPr>
        <w:t>tisfacen las necesidades de la E</w:t>
      </w:r>
      <w:r w:rsidRPr="00286B41">
        <w:rPr>
          <w:rFonts w:ascii="Arial" w:hAnsi="Arial" w:cs="Arial"/>
        </w:rPr>
        <w:t xml:space="preserve">ntidad, sus características generales y particulares, intrínsecas y extrínsecas, físicas. </w:t>
      </w:r>
    </w:p>
    <w:p w:rsidR="00AF21E1" w:rsidRPr="00286B41" w:rsidRDefault="00AF21E1" w:rsidP="00286B41">
      <w:pPr>
        <w:pStyle w:val="Prrafodelista"/>
        <w:autoSpaceDE w:val="0"/>
        <w:autoSpaceDN w:val="0"/>
        <w:adjustRightInd w:val="0"/>
        <w:spacing w:after="0" w:line="240" w:lineRule="auto"/>
        <w:jc w:val="both"/>
        <w:rPr>
          <w:rFonts w:ascii="Arial" w:hAnsi="Arial" w:cs="Arial"/>
        </w:rPr>
      </w:pPr>
    </w:p>
    <w:p w:rsidR="00ED7093" w:rsidRPr="00286B41" w:rsidRDefault="00ED7093" w:rsidP="00286B41">
      <w:pPr>
        <w:pStyle w:val="Prrafodelista"/>
        <w:autoSpaceDE w:val="0"/>
        <w:autoSpaceDN w:val="0"/>
        <w:adjustRightInd w:val="0"/>
        <w:spacing w:after="0" w:line="240" w:lineRule="auto"/>
        <w:jc w:val="both"/>
        <w:rPr>
          <w:rFonts w:ascii="Arial" w:hAnsi="Arial" w:cs="Arial"/>
          <w:b/>
        </w:rPr>
      </w:pPr>
    </w:p>
    <w:p w:rsidR="00ED7093" w:rsidRPr="00286B41" w:rsidRDefault="00FF21BE" w:rsidP="00286B41">
      <w:pPr>
        <w:pStyle w:val="Prrafodelista"/>
        <w:numPr>
          <w:ilvl w:val="0"/>
          <w:numId w:val="23"/>
        </w:numPr>
        <w:autoSpaceDE w:val="0"/>
        <w:autoSpaceDN w:val="0"/>
        <w:adjustRightInd w:val="0"/>
        <w:spacing w:after="0" w:line="240" w:lineRule="auto"/>
        <w:jc w:val="both"/>
        <w:rPr>
          <w:rFonts w:ascii="Arial" w:hAnsi="Arial" w:cs="Arial"/>
          <w:b/>
        </w:rPr>
      </w:pPr>
      <w:r w:rsidRPr="00286B41">
        <w:rPr>
          <w:rFonts w:ascii="Arial" w:hAnsi="Arial" w:cs="Arial"/>
          <w:b/>
        </w:rPr>
        <w:t xml:space="preserve">Modalidad, </w:t>
      </w:r>
      <w:r w:rsidR="003952BD" w:rsidRPr="00286B41">
        <w:rPr>
          <w:rFonts w:ascii="Arial" w:hAnsi="Arial" w:cs="Arial"/>
          <w:b/>
        </w:rPr>
        <w:t xml:space="preserve">formas </w:t>
      </w:r>
      <w:r w:rsidRPr="00286B41">
        <w:rPr>
          <w:rFonts w:ascii="Arial" w:hAnsi="Arial" w:cs="Arial"/>
          <w:b/>
        </w:rPr>
        <w:t>de selección</w:t>
      </w:r>
      <w:r w:rsidR="00ED7093" w:rsidRPr="00286B41">
        <w:rPr>
          <w:rFonts w:ascii="Arial" w:hAnsi="Arial" w:cs="Arial"/>
          <w:b/>
        </w:rPr>
        <w:t xml:space="preserve"> del contratista y su justificación, incluyendo los fundamentos jurídicos</w:t>
      </w:r>
      <w:r w:rsidR="00DB6FE2" w:rsidRPr="00286B41">
        <w:rPr>
          <w:rFonts w:ascii="Arial" w:hAnsi="Arial" w:cs="Arial"/>
          <w:b/>
        </w:rPr>
        <w:t>, de conformidad con la normatividad vigente</w:t>
      </w:r>
      <w:r w:rsidR="00ED7093" w:rsidRPr="00286B41">
        <w:rPr>
          <w:rFonts w:ascii="Arial" w:hAnsi="Arial" w:cs="Arial"/>
          <w:b/>
        </w:rPr>
        <w:t>.</w:t>
      </w:r>
    </w:p>
    <w:p w:rsidR="00ED7093" w:rsidRPr="00286B41" w:rsidRDefault="00ED7093" w:rsidP="00286B41">
      <w:pPr>
        <w:pStyle w:val="Prrafodelista"/>
        <w:autoSpaceDE w:val="0"/>
        <w:autoSpaceDN w:val="0"/>
        <w:adjustRightInd w:val="0"/>
        <w:spacing w:after="0" w:line="240" w:lineRule="auto"/>
        <w:jc w:val="both"/>
        <w:rPr>
          <w:rFonts w:ascii="Arial" w:hAnsi="Arial" w:cs="Arial"/>
          <w:b/>
        </w:rPr>
      </w:pPr>
    </w:p>
    <w:p w:rsidR="00ED7093" w:rsidRPr="00286B41" w:rsidRDefault="00FF21BE"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Licitación Pública</w:t>
      </w:r>
      <w:r w:rsidR="00ED7093" w:rsidRPr="00286B41">
        <w:rPr>
          <w:rFonts w:ascii="Arial" w:hAnsi="Arial" w:cs="Arial"/>
        </w:rPr>
        <w:t xml:space="preserve"> </w:t>
      </w:r>
    </w:p>
    <w:p w:rsidR="00ED7093" w:rsidRPr="00286B41" w:rsidRDefault="00ED709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lastRenderedPageBreak/>
        <w:t>Con</w:t>
      </w:r>
      <w:r w:rsidR="00FF21BE" w:rsidRPr="00286B41">
        <w:rPr>
          <w:rFonts w:ascii="Arial" w:hAnsi="Arial" w:cs="Arial"/>
        </w:rPr>
        <w:t>curso de Méritos</w:t>
      </w:r>
    </w:p>
    <w:p w:rsidR="00ED7093" w:rsidRPr="00286B41" w:rsidRDefault="00FF21BE"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Selección Abreviada</w:t>
      </w:r>
      <w:r w:rsidR="00ED7093" w:rsidRPr="00286B41">
        <w:rPr>
          <w:rFonts w:ascii="Arial" w:hAnsi="Arial" w:cs="Arial"/>
        </w:rPr>
        <w:t xml:space="preserve"> </w:t>
      </w:r>
    </w:p>
    <w:p w:rsidR="00ED7093" w:rsidRPr="00286B41" w:rsidRDefault="00FF21BE" w:rsidP="00286B41">
      <w:pPr>
        <w:autoSpaceDE w:val="0"/>
        <w:autoSpaceDN w:val="0"/>
        <w:adjustRightInd w:val="0"/>
        <w:spacing w:after="0" w:line="240" w:lineRule="auto"/>
        <w:ind w:firstLine="708"/>
        <w:jc w:val="both"/>
        <w:rPr>
          <w:rFonts w:ascii="Arial" w:hAnsi="Arial" w:cs="Arial"/>
        </w:rPr>
      </w:pPr>
      <w:r w:rsidRPr="00286B41">
        <w:rPr>
          <w:rFonts w:ascii="Arial" w:hAnsi="Arial" w:cs="Arial"/>
        </w:rPr>
        <w:t>Contratación Directa</w:t>
      </w:r>
    </w:p>
    <w:p w:rsidR="00ED7093" w:rsidRPr="00286B41" w:rsidRDefault="00ED709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Contratación Mínima Cuantía</w:t>
      </w:r>
    </w:p>
    <w:p w:rsidR="00D82F5D" w:rsidRPr="00286B41" w:rsidRDefault="00D82F5D"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Convenios de Asociación</w:t>
      </w:r>
    </w:p>
    <w:p w:rsidR="00D82F5D" w:rsidRPr="00286B41" w:rsidRDefault="00D82F5D"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Convenios de Cooperación </w:t>
      </w:r>
    </w:p>
    <w:p w:rsidR="00D82F5D" w:rsidRPr="00286B41" w:rsidRDefault="00D82F5D"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Con</w:t>
      </w:r>
      <w:r w:rsidR="00446E81" w:rsidRPr="00286B41">
        <w:rPr>
          <w:rFonts w:ascii="Arial" w:hAnsi="Arial" w:cs="Arial"/>
        </w:rPr>
        <w:t>tratos</w:t>
      </w:r>
      <w:r w:rsidRPr="00286B41">
        <w:rPr>
          <w:rFonts w:ascii="Arial" w:hAnsi="Arial" w:cs="Arial"/>
        </w:rPr>
        <w:t xml:space="preserve"> de Impulso</w:t>
      </w:r>
    </w:p>
    <w:p w:rsidR="00ED7093" w:rsidRPr="00286B41" w:rsidRDefault="00ED7093" w:rsidP="00286B41">
      <w:pPr>
        <w:pStyle w:val="Prrafodelista"/>
        <w:autoSpaceDE w:val="0"/>
        <w:autoSpaceDN w:val="0"/>
        <w:adjustRightInd w:val="0"/>
        <w:spacing w:after="0" w:line="240" w:lineRule="auto"/>
        <w:jc w:val="both"/>
        <w:rPr>
          <w:rFonts w:ascii="Arial" w:hAnsi="Arial" w:cs="Arial"/>
        </w:rPr>
      </w:pPr>
    </w:p>
    <w:p w:rsidR="00C65E69" w:rsidRPr="00286B41" w:rsidRDefault="00B2655D" w:rsidP="00286B41">
      <w:pPr>
        <w:pStyle w:val="Prrafodelista"/>
        <w:numPr>
          <w:ilvl w:val="0"/>
          <w:numId w:val="23"/>
        </w:numPr>
        <w:autoSpaceDE w:val="0"/>
        <w:autoSpaceDN w:val="0"/>
        <w:adjustRightInd w:val="0"/>
        <w:spacing w:after="0" w:line="240" w:lineRule="auto"/>
        <w:jc w:val="both"/>
        <w:rPr>
          <w:rFonts w:ascii="Arial" w:hAnsi="Arial" w:cs="Arial"/>
        </w:rPr>
      </w:pPr>
      <w:r w:rsidRPr="00286B41">
        <w:rPr>
          <w:rFonts w:ascii="Arial" w:hAnsi="Arial" w:cs="Arial"/>
          <w:b/>
        </w:rPr>
        <w:t>V</w:t>
      </w:r>
      <w:r w:rsidR="00ED7093" w:rsidRPr="00286B41">
        <w:rPr>
          <w:rFonts w:ascii="Arial" w:hAnsi="Arial" w:cs="Arial"/>
          <w:b/>
        </w:rPr>
        <w:t>alor estimado del contrato y la justificación del mismo</w:t>
      </w:r>
      <w:r w:rsidR="00ED7093" w:rsidRPr="00286B41">
        <w:rPr>
          <w:rFonts w:ascii="Arial" w:hAnsi="Arial" w:cs="Arial"/>
        </w:rPr>
        <w:t xml:space="preserve">. </w:t>
      </w:r>
    </w:p>
    <w:p w:rsidR="00C65E69" w:rsidRPr="00286B41" w:rsidRDefault="00C65E69" w:rsidP="00286B41">
      <w:pPr>
        <w:pStyle w:val="Prrafodelista"/>
        <w:autoSpaceDE w:val="0"/>
        <w:autoSpaceDN w:val="0"/>
        <w:adjustRightInd w:val="0"/>
        <w:spacing w:after="0" w:line="240" w:lineRule="auto"/>
        <w:jc w:val="both"/>
        <w:rPr>
          <w:rFonts w:ascii="Arial" w:hAnsi="Arial" w:cs="Arial"/>
        </w:rPr>
      </w:pPr>
    </w:p>
    <w:p w:rsidR="00ED7093" w:rsidRPr="00286B41" w:rsidRDefault="00094E6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En el acápite </w:t>
      </w:r>
      <w:r w:rsidR="00D22226" w:rsidRPr="00286B41">
        <w:rPr>
          <w:rFonts w:ascii="Arial" w:hAnsi="Arial" w:cs="Arial"/>
        </w:rPr>
        <w:t>que establece el</w:t>
      </w:r>
      <w:r w:rsidRPr="00286B41">
        <w:rPr>
          <w:rFonts w:ascii="Arial" w:hAnsi="Arial" w:cs="Arial"/>
        </w:rPr>
        <w:t xml:space="preserve"> valor del contrato </w:t>
      </w:r>
      <w:r w:rsidR="00D22226" w:rsidRPr="00286B41">
        <w:rPr>
          <w:rFonts w:ascii="Arial" w:hAnsi="Arial" w:cs="Arial"/>
        </w:rPr>
        <w:t>se deberá detallar las</w:t>
      </w:r>
      <w:r w:rsidR="007F23E8" w:rsidRPr="00286B41">
        <w:rPr>
          <w:rFonts w:ascii="Arial" w:hAnsi="Arial" w:cs="Arial"/>
        </w:rPr>
        <w:t xml:space="preserve"> variables utilizadas</w:t>
      </w:r>
      <w:r w:rsidR="00ED7093" w:rsidRPr="00286B41">
        <w:rPr>
          <w:rFonts w:ascii="Arial" w:hAnsi="Arial" w:cs="Arial"/>
        </w:rPr>
        <w:t xml:space="preserve"> para </w:t>
      </w:r>
      <w:r w:rsidR="00D22226" w:rsidRPr="00286B41">
        <w:rPr>
          <w:rFonts w:ascii="Arial" w:hAnsi="Arial" w:cs="Arial"/>
        </w:rPr>
        <w:t>la determinación</w:t>
      </w:r>
      <w:r w:rsidR="00ED7093" w:rsidRPr="00286B41">
        <w:rPr>
          <w:rFonts w:ascii="Arial" w:hAnsi="Arial" w:cs="Arial"/>
        </w:rPr>
        <w:t xml:space="preserve"> </w:t>
      </w:r>
      <w:r w:rsidR="00D22226" w:rsidRPr="00286B41">
        <w:rPr>
          <w:rFonts w:ascii="Arial" w:hAnsi="Arial" w:cs="Arial"/>
        </w:rPr>
        <w:t>d</w:t>
      </w:r>
      <w:r w:rsidR="00ED7093" w:rsidRPr="00286B41">
        <w:rPr>
          <w:rFonts w:ascii="Arial" w:hAnsi="Arial" w:cs="Arial"/>
        </w:rPr>
        <w:t>el presupuesto de la respectiva contratación, así como</w:t>
      </w:r>
      <w:r w:rsidR="00D22226" w:rsidRPr="00286B41">
        <w:rPr>
          <w:rFonts w:ascii="Arial" w:hAnsi="Arial" w:cs="Arial"/>
        </w:rPr>
        <w:t>,</w:t>
      </w:r>
      <w:r w:rsidR="00ED7093" w:rsidRPr="00286B41">
        <w:rPr>
          <w:rFonts w:ascii="Arial" w:hAnsi="Arial" w:cs="Arial"/>
        </w:rPr>
        <w:t xml:space="preserve"> su monto y los posibles costos asociados al mismo, las cuales deberán indicarse detalladamente.</w:t>
      </w:r>
    </w:p>
    <w:p w:rsidR="00C65E69" w:rsidRPr="00286B41" w:rsidRDefault="00C65E69" w:rsidP="00286B41">
      <w:pPr>
        <w:pStyle w:val="Prrafodelista"/>
        <w:autoSpaceDE w:val="0"/>
        <w:autoSpaceDN w:val="0"/>
        <w:adjustRightInd w:val="0"/>
        <w:spacing w:after="0" w:line="240" w:lineRule="auto"/>
        <w:jc w:val="both"/>
        <w:rPr>
          <w:rFonts w:ascii="Arial" w:hAnsi="Arial" w:cs="Arial"/>
        </w:rPr>
      </w:pPr>
    </w:p>
    <w:p w:rsidR="00C65E69" w:rsidRPr="00286B41" w:rsidRDefault="00ED7093" w:rsidP="00286B41">
      <w:pPr>
        <w:pStyle w:val="Prrafodelista"/>
        <w:numPr>
          <w:ilvl w:val="0"/>
          <w:numId w:val="23"/>
        </w:numPr>
        <w:autoSpaceDE w:val="0"/>
        <w:autoSpaceDN w:val="0"/>
        <w:adjustRightInd w:val="0"/>
        <w:spacing w:after="0" w:line="240" w:lineRule="auto"/>
        <w:jc w:val="both"/>
        <w:rPr>
          <w:rFonts w:ascii="Arial" w:hAnsi="Arial" w:cs="Arial"/>
        </w:rPr>
      </w:pPr>
      <w:r w:rsidRPr="00286B41">
        <w:rPr>
          <w:rFonts w:ascii="Arial" w:hAnsi="Arial" w:cs="Arial"/>
          <w:b/>
        </w:rPr>
        <w:t>Análisis del sector</w:t>
      </w:r>
      <w:r w:rsidRPr="00286B41">
        <w:rPr>
          <w:rFonts w:ascii="Arial" w:hAnsi="Arial" w:cs="Arial"/>
        </w:rPr>
        <w:t xml:space="preserve">. </w:t>
      </w:r>
    </w:p>
    <w:p w:rsidR="00C65E69" w:rsidRPr="00286B41" w:rsidRDefault="00C65E69" w:rsidP="00286B41">
      <w:pPr>
        <w:pStyle w:val="Prrafodelista"/>
        <w:autoSpaceDE w:val="0"/>
        <w:autoSpaceDN w:val="0"/>
        <w:adjustRightInd w:val="0"/>
        <w:spacing w:after="0" w:line="240" w:lineRule="auto"/>
        <w:jc w:val="both"/>
        <w:rPr>
          <w:rFonts w:ascii="Arial" w:hAnsi="Arial" w:cs="Arial"/>
          <w:b/>
        </w:rPr>
      </w:pPr>
    </w:p>
    <w:p w:rsidR="00ED7093" w:rsidRPr="00286B41" w:rsidRDefault="00F67264"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Como parte de este análisis, la E</w:t>
      </w:r>
      <w:r w:rsidR="00ED7093" w:rsidRPr="00286B41">
        <w:rPr>
          <w:rFonts w:ascii="Arial" w:hAnsi="Arial" w:cs="Arial"/>
        </w:rPr>
        <w:t>ntidad estatal debe realizar el estudio necesario para conocer el sector relativo al objeto del proceso de contratación, desde la perspectiva legal, comercial, financiera, organizacional, técnica y de análisis de riesgo, de lo cual se debe dejar constancia en los documentos previos del proceso de contratación. Para dicho análisis, la entidad tendrá en cuenta lo establecido por la Agencia de Nacional de Contratación Colombia Compra Eficiente, en la Guía para la Elaboración de Estudios del Sector.</w:t>
      </w:r>
    </w:p>
    <w:p w:rsidR="00C65E69" w:rsidRPr="00286B41" w:rsidRDefault="00C65E69" w:rsidP="00286B41">
      <w:pPr>
        <w:pStyle w:val="Prrafodelista"/>
        <w:autoSpaceDE w:val="0"/>
        <w:autoSpaceDN w:val="0"/>
        <w:adjustRightInd w:val="0"/>
        <w:spacing w:after="0" w:line="240" w:lineRule="auto"/>
        <w:jc w:val="both"/>
        <w:rPr>
          <w:rFonts w:ascii="Arial" w:hAnsi="Arial" w:cs="Arial"/>
        </w:rPr>
      </w:pPr>
    </w:p>
    <w:p w:rsidR="00C65E69" w:rsidRPr="00286B41" w:rsidRDefault="00F67264" w:rsidP="00286B41">
      <w:pPr>
        <w:pStyle w:val="Prrafodelista"/>
        <w:numPr>
          <w:ilvl w:val="0"/>
          <w:numId w:val="23"/>
        </w:numPr>
        <w:autoSpaceDE w:val="0"/>
        <w:autoSpaceDN w:val="0"/>
        <w:adjustRightInd w:val="0"/>
        <w:spacing w:after="0" w:line="240" w:lineRule="auto"/>
        <w:jc w:val="both"/>
        <w:rPr>
          <w:rFonts w:ascii="Arial" w:hAnsi="Arial" w:cs="Arial"/>
        </w:rPr>
      </w:pPr>
      <w:r w:rsidRPr="00286B41">
        <w:rPr>
          <w:rFonts w:ascii="Arial" w:hAnsi="Arial" w:cs="Arial"/>
          <w:b/>
        </w:rPr>
        <w:t>C</w:t>
      </w:r>
      <w:r w:rsidR="00ED7093" w:rsidRPr="00286B41">
        <w:rPr>
          <w:rFonts w:ascii="Arial" w:hAnsi="Arial" w:cs="Arial"/>
          <w:b/>
        </w:rPr>
        <w:t>riterios para seleccionar la oferta más favorable.</w:t>
      </w:r>
    </w:p>
    <w:p w:rsidR="00C65E69" w:rsidRPr="00286B41" w:rsidRDefault="00C65E69" w:rsidP="00286B41">
      <w:pPr>
        <w:pStyle w:val="Prrafodelista"/>
        <w:autoSpaceDE w:val="0"/>
        <w:autoSpaceDN w:val="0"/>
        <w:adjustRightInd w:val="0"/>
        <w:spacing w:after="0" w:line="240" w:lineRule="auto"/>
        <w:jc w:val="both"/>
        <w:rPr>
          <w:rFonts w:ascii="Arial" w:hAnsi="Arial" w:cs="Arial"/>
        </w:rPr>
      </w:pPr>
    </w:p>
    <w:p w:rsidR="00F60200" w:rsidRPr="00286B41" w:rsidRDefault="00ED709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En cumplimiento del principio de selección objetiva del contratista, se deberán establecer los criterios que serán objeto de evaluación y </w:t>
      </w:r>
      <w:r w:rsidR="00F67264" w:rsidRPr="00286B41">
        <w:rPr>
          <w:rFonts w:ascii="Arial" w:hAnsi="Arial" w:cs="Arial"/>
        </w:rPr>
        <w:t>calificación</w:t>
      </w:r>
      <w:r w:rsidRPr="00286B41">
        <w:rPr>
          <w:rFonts w:ascii="Arial" w:hAnsi="Arial" w:cs="Arial"/>
        </w:rPr>
        <w:t xml:space="preserve"> los cuales permitirán realizar la escogencia del contratista de acuerdo con el ofrecimiento más favorable para la entidad y los fines que ella busca. </w:t>
      </w:r>
    </w:p>
    <w:p w:rsidR="00F60200" w:rsidRPr="00286B41" w:rsidRDefault="00F60200" w:rsidP="00286B41">
      <w:pPr>
        <w:pStyle w:val="Prrafodelista"/>
        <w:autoSpaceDE w:val="0"/>
        <w:autoSpaceDN w:val="0"/>
        <w:adjustRightInd w:val="0"/>
        <w:spacing w:after="0" w:line="240" w:lineRule="auto"/>
        <w:jc w:val="both"/>
        <w:rPr>
          <w:rFonts w:ascii="Arial" w:hAnsi="Arial" w:cs="Arial"/>
        </w:rPr>
      </w:pPr>
    </w:p>
    <w:p w:rsidR="00ED7093" w:rsidRPr="00286B41" w:rsidRDefault="00ED709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Dichos criterios no podrán determinarse al arbitrio o capricho del funcionario público, sino que deberán estar acordes con los principios y criterios previstos en el numeral 2° del artículo 5° de la Ley 1150 de 2007</w:t>
      </w:r>
      <w:r w:rsidR="00FB704E" w:rsidRPr="00286B41">
        <w:rPr>
          <w:rFonts w:ascii="Arial" w:hAnsi="Arial" w:cs="Arial"/>
        </w:rPr>
        <w:t>,</w:t>
      </w:r>
      <w:r w:rsidRPr="00286B41">
        <w:rPr>
          <w:rFonts w:ascii="Arial" w:hAnsi="Arial" w:cs="Arial"/>
        </w:rPr>
        <w:t xml:space="preserve"> modificado por el artículo 88 de la Ley 1474 de 2011. Así mismo, se establecerán los criterios de selección teniendo en cuenta las directrices de la Agencia Nacional de Contratación Colombia Compra Eficiente</w:t>
      </w:r>
      <w:r w:rsidR="00D31D1A" w:rsidRPr="00286B41">
        <w:rPr>
          <w:rFonts w:ascii="Arial" w:hAnsi="Arial" w:cs="Arial"/>
        </w:rPr>
        <w:t>,</w:t>
      </w:r>
      <w:r w:rsidRPr="00286B41">
        <w:rPr>
          <w:rFonts w:ascii="Arial" w:hAnsi="Arial" w:cs="Arial"/>
        </w:rPr>
        <w:t xml:space="preserve"> en el Manual </w:t>
      </w:r>
      <w:r w:rsidR="00D31D1A" w:rsidRPr="00286B41">
        <w:rPr>
          <w:rFonts w:ascii="Arial" w:hAnsi="Arial" w:cs="Arial"/>
        </w:rPr>
        <w:t xml:space="preserve">expedido </w:t>
      </w:r>
      <w:r w:rsidRPr="00286B41">
        <w:rPr>
          <w:rFonts w:ascii="Arial" w:hAnsi="Arial" w:cs="Arial"/>
        </w:rPr>
        <w:t>para determinar y verificar los requisitos habilitantes en los procesos de contratación en forma adecuada y proporcional a la naturaleza y valor del contrato</w:t>
      </w:r>
      <w:r w:rsidR="00FB704E" w:rsidRPr="00286B41">
        <w:rPr>
          <w:rFonts w:ascii="Arial" w:hAnsi="Arial" w:cs="Arial"/>
        </w:rPr>
        <w:t>, es decir, que deberá atender</w:t>
      </w:r>
      <w:r w:rsidRPr="00286B41">
        <w:rPr>
          <w:rFonts w:ascii="Arial" w:hAnsi="Arial" w:cs="Arial"/>
        </w:rPr>
        <w:t xml:space="preserve"> a la relación entre el contrato que se pretende celebrar y la experiencia del proponente y su capacidad jurídica, financiera y organizacional.</w:t>
      </w:r>
    </w:p>
    <w:p w:rsidR="00F60200" w:rsidRPr="00286B41" w:rsidRDefault="00F60200" w:rsidP="00286B41">
      <w:pPr>
        <w:pStyle w:val="Prrafodelista"/>
        <w:autoSpaceDE w:val="0"/>
        <w:autoSpaceDN w:val="0"/>
        <w:adjustRightInd w:val="0"/>
        <w:spacing w:after="0" w:line="240" w:lineRule="auto"/>
        <w:jc w:val="both"/>
        <w:rPr>
          <w:rFonts w:ascii="Arial" w:hAnsi="Arial" w:cs="Arial"/>
        </w:rPr>
      </w:pPr>
    </w:p>
    <w:p w:rsidR="00D56066" w:rsidRPr="00286B41" w:rsidRDefault="00D56066" w:rsidP="00286B41">
      <w:pPr>
        <w:pStyle w:val="Prrafodelista"/>
        <w:autoSpaceDE w:val="0"/>
        <w:autoSpaceDN w:val="0"/>
        <w:adjustRightInd w:val="0"/>
        <w:spacing w:after="0" w:line="240" w:lineRule="auto"/>
        <w:jc w:val="both"/>
        <w:rPr>
          <w:rFonts w:ascii="Arial" w:hAnsi="Arial" w:cs="Arial"/>
        </w:rPr>
      </w:pPr>
    </w:p>
    <w:p w:rsidR="00F60200" w:rsidRPr="00286B41" w:rsidRDefault="00367A0E" w:rsidP="00286B41">
      <w:pPr>
        <w:pStyle w:val="Prrafodelista"/>
        <w:numPr>
          <w:ilvl w:val="0"/>
          <w:numId w:val="23"/>
        </w:numPr>
        <w:autoSpaceDE w:val="0"/>
        <w:autoSpaceDN w:val="0"/>
        <w:adjustRightInd w:val="0"/>
        <w:spacing w:after="0" w:line="240" w:lineRule="auto"/>
        <w:jc w:val="both"/>
        <w:rPr>
          <w:rFonts w:ascii="Arial" w:hAnsi="Arial" w:cs="Arial"/>
        </w:rPr>
      </w:pPr>
      <w:r w:rsidRPr="00286B41">
        <w:rPr>
          <w:rFonts w:ascii="Arial" w:hAnsi="Arial" w:cs="Arial"/>
          <w:b/>
        </w:rPr>
        <w:t xml:space="preserve"> Análisis de riesgo </w:t>
      </w:r>
      <w:r w:rsidR="00EB6164" w:rsidRPr="00286B41">
        <w:rPr>
          <w:rFonts w:ascii="Arial" w:hAnsi="Arial" w:cs="Arial"/>
          <w:b/>
        </w:rPr>
        <w:t>y forma</w:t>
      </w:r>
      <w:r w:rsidR="00ED7093" w:rsidRPr="00286B41">
        <w:rPr>
          <w:rFonts w:ascii="Arial" w:hAnsi="Arial" w:cs="Arial"/>
          <w:b/>
        </w:rPr>
        <w:t xml:space="preserve"> de mitigarlo</w:t>
      </w:r>
      <w:r w:rsidR="00ED7093" w:rsidRPr="00286B41">
        <w:rPr>
          <w:rFonts w:ascii="Arial" w:hAnsi="Arial" w:cs="Arial"/>
        </w:rPr>
        <w:t xml:space="preserve">. </w:t>
      </w:r>
    </w:p>
    <w:p w:rsidR="00F60200" w:rsidRPr="00286B41" w:rsidRDefault="00F60200" w:rsidP="00286B41">
      <w:pPr>
        <w:pStyle w:val="Prrafodelista"/>
        <w:autoSpaceDE w:val="0"/>
        <w:autoSpaceDN w:val="0"/>
        <w:adjustRightInd w:val="0"/>
        <w:spacing w:after="0" w:line="240" w:lineRule="auto"/>
        <w:jc w:val="both"/>
        <w:rPr>
          <w:rFonts w:ascii="Arial" w:hAnsi="Arial" w:cs="Arial"/>
          <w:b/>
        </w:rPr>
      </w:pPr>
    </w:p>
    <w:p w:rsidR="00D82F5D" w:rsidRPr="00286B41" w:rsidRDefault="00D82F5D"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Para la estimación, tipificación y asignación de los riesgos previsibles, deben seguirse los lineamientos establecidos por Colombia Compra Eficiente, en el Manual para la </w:t>
      </w:r>
      <w:r w:rsidRPr="00286B41">
        <w:rPr>
          <w:rFonts w:ascii="Arial" w:hAnsi="Arial" w:cs="Arial"/>
        </w:rPr>
        <w:lastRenderedPageBreak/>
        <w:t>identificación y cobertura del riesgo en los procesos de contratación, y la metodología de valoración de riesgo, explicada en el CONPES 3714 de 2011.</w:t>
      </w:r>
    </w:p>
    <w:p w:rsidR="00D82F5D" w:rsidRPr="00286B41" w:rsidRDefault="00D82F5D" w:rsidP="00286B41">
      <w:pPr>
        <w:pStyle w:val="Prrafodelista"/>
        <w:autoSpaceDE w:val="0"/>
        <w:autoSpaceDN w:val="0"/>
        <w:adjustRightInd w:val="0"/>
        <w:spacing w:after="0" w:line="240" w:lineRule="auto"/>
        <w:jc w:val="both"/>
        <w:rPr>
          <w:rFonts w:ascii="Arial" w:hAnsi="Arial" w:cs="Arial"/>
        </w:rPr>
      </w:pPr>
    </w:p>
    <w:p w:rsidR="00D82F5D" w:rsidRPr="00286B41" w:rsidRDefault="00D82F5D"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La matriz de </w:t>
      </w:r>
      <w:r w:rsidR="00FB451D" w:rsidRPr="00286B41">
        <w:rPr>
          <w:rFonts w:ascii="Arial" w:hAnsi="Arial" w:cs="Arial"/>
        </w:rPr>
        <w:t>riesgos deberá</w:t>
      </w:r>
      <w:r w:rsidRPr="00286B41">
        <w:rPr>
          <w:rFonts w:ascii="Arial" w:hAnsi="Arial" w:cs="Arial"/>
        </w:rPr>
        <w:t xml:space="preserve"> </w:t>
      </w:r>
      <w:r w:rsidR="00EB6164" w:rsidRPr="00286B41">
        <w:rPr>
          <w:rFonts w:ascii="Arial" w:hAnsi="Arial" w:cs="Arial"/>
        </w:rPr>
        <w:t>ser diligenciada</w:t>
      </w:r>
      <w:r w:rsidRPr="00286B41">
        <w:rPr>
          <w:rFonts w:ascii="Arial" w:hAnsi="Arial" w:cs="Arial"/>
        </w:rPr>
        <w:t xml:space="preserve"> por al área solicitante de conformidad con el formato aprobado </w:t>
      </w:r>
      <w:r w:rsidR="00862F80" w:rsidRPr="00286B41">
        <w:rPr>
          <w:rFonts w:ascii="Arial" w:hAnsi="Arial" w:cs="Arial"/>
        </w:rPr>
        <w:t>por la</w:t>
      </w:r>
      <w:r w:rsidRPr="00286B41">
        <w:rPr>
          <w:rFonts w:ascii="Arial" w:hAnsi="Arial" w:cs="Arial"/>
        </w:rPr>
        <w:t xml:space="preserve"> Dirección de Análisis y Diseño Estratégico, teniendo en cuenta la naturaleza, objeto y cuantía de cada proceso, la cual será revisada y avalada por la </w:t>
      </w:r>
      <w:r w:rsidR="00D31D1A" w:rsidRPr="00286B41">
        <w:rPr>
          <w:rFonts w:ascii="Arial" w:hAnsi="Arial" w:cs="Arial"/>
        </w:rPr>
        <w:t>Subdirección de Contratación.</w:t>
      </w:r>
    </w:p>
    <w:p w:rsidR="00F60200" w:rsidRPr="00286B41" w:rsidRDefault="00F60200" w:rsidP="00286B41">
      <w:pPr>
        <w:autoSpaceDE w:val="0"/>
        <w:autoSpaceDN w:val="0"/>
        <w:adjustRightInd w:val="0"/>
        <w:spacing w:after="0" w:line="240" w:lineRule="auto"/>
        <w:jc w:val="both"/>
        <w:rPr>
          <w:rFonts w:ascii="Arial" w:hAnsi="Arial" w:cs="Arial"/>
        </w:rPr>
      </w:pPr>
    </w:p>
    <w:p w:rsidR="00F60200" w:rsidRPr="00286B41" w:rsidRDefault="00ED7093" w:rsidP="00286B41">
      <w:pPr>
        <w:pStyle w:val="Prrafodelista"/>
        <w:numPr>
          <w:ilvl w:val="0"/>
          <w:numId w:val="23"/>
        </w:numPr>
        <w:autoSpaceDE w:val="0"/>
        <w:autoSpaceDN w:val="0"/>
        <w:adjustRightInd w:val="0"/>
        <w:spacing w:after="0" w:line="240" w:lineRule="auto"/>
        <w:jc w:val="both"/>
        <w:rPr>
          <w:rFonts w:ascii="Arial" w:hAnsi="Arial" w:cs="Arial"/>
        </w:rPr>
      </w:pPr>
      <w:r w:rsidRPr="00286B41">
        <w:rPr>
          <w:rFonts w:ascii="Arial" w:hAnsi="Arial" w:cs="Arial"/>
          <w:b/>
        </w:rPr>
        <w:t>Garantías solicitadas</w:t>
      </w:r>
      <w:r w:rsidRPr="00286B41">
        <w:rPr>
          <w:rFonts w:ascii="Arial" w:hAnsi="Arial" w:cs="Arial"/>
        </w:rPr>
        <w:t>.</w:t>
      </w:r>
    </w:p>
    <w:p w:rsidR="00F60200" w:rsidRPr="00286B41" w:rsidRDefault="00F60200" w:rsidP="00286B41">
      <w:pPr>
        <w:pStyle w:val="Prrafodelista"/>
        <w:autoSpaceDE w:val="0"/>
        <w:autoSpaceDN w:val="0"/>
        <w:adjustRightInd w:val="0"/>
        <w:spacing w:after="0" w:line="240" w:lineRule="auto"/>
        <w:jc w:val="both"/>
        <w:rPr>
          <w:rFonts w:ascii="Arial" w:hAnsi="Arial" w:cs="Arial"/>
          <w:b/>
        </w:rPr>
      </w:pPr>
    </w:p>
    <w:p w:rsidR="00ED7093" w:rsidRPr="00286B41" w:rsidRDefault="00ED709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El análisis que sustenta la exigencia de garantías destinadas a amparar los perjuicios de naturaleza contractual o extracontractual, </w:t>
      </w:r>
      <w:r w:rsidR="00D31D1A" w:rsidRPr="00286B41">
        <w:rPr>
          <w:rFonts w:ascii="Arial" w:hAnsi="Arial" w:cs="Arial"/>
        </w:rPr>
        <w:t xml:space="preserve">derivados del incumplimiento del ofrecimiento o del contrato según el caso, deberá ser estructurada en consideración a la modalidad, objeto, </w:t>
      </w:r>
      <w:r w:rsidR="002F3247" w:rsidRPr="00286B41">
        <w:rPr>
          <w:rFonts w:ascii="Arial" w:hAnsi="Arial" w:cs="Arial"/>
        </w:rPr>
        <w:t>presupuesto y</w:t>
      </w:r>
      <w:r w:rsidR="00D31D1A" w:rsidRPr="00286B41">
        <w:rPr>
          <w:rFonts w:ascii="Arial" w:hAnsi="Arial" w:cs="Arial"/>
        </w:rPr>
        <w:t xml:space="preserve"> demás condiciones propias de cada necesidad a satisfacer por parte del proceso </w:t>
      </w:r>
      <w:r w:rsidR="002F3247" w:rsidRPr="00286B41">
        <w:rPr>
          <w:rFonts w:ascii="Arial" w:hAnsi="Arial" w:cs="Arial"/>
        </w:rPr>
        <w:t>contractual respectivo, así</w:t>
      </w:r>
      <w:r w:rsidRPr="00286B41">
        <w:rPr>
          <w:rFonts w:ascii="Arial" w:hAnsi="Arial" w:cs="Arial"/>
        </w:rPr>
        <w:t xml:space="preserve"> como la pertinencia de la </w:t>
      </w:r>
      <w:r w:rsidR="002F3247" w:rsidRPr="00286B41">
        <w:rPr>
          <w:rFonts w:ascii="Arial" w:hAnsi="Arial" w:cs="Arial"/>
        </w:rPr>
        <w:t>aplicación</w:t>
      </w:r>
      <w:r w:rsidRPr="00286B41">
        <w:rPr>
          <w:rFonts w:ascii="Arial" w:hAnsi="Arial" w:cs="Arial"/>
        </w:rPr>
        <w:t xml:space="preserve"> de aquellas, de acuerdo con la reglamentación sobre el particular</w:t>
      </w:r>
      <w:r w:rsidR="002F3247" w:rsidRPr="00286B41">
        <w:rPr>
          <w:rFonts w:ascii="Arial" w:hAnsi="Arial" w:cs="Arial"/>
        </w:rPr>
        <w:t>.</w:t>
      </w:r>
      <w:r w:rsidR="00D31D1A" w:rsidRPr="00286B41">
        <w:rPr>
          <w:rFonts w:ascii="Arial" w:hAnsi="Arial" w:cs="Arial"/>
        </w:rPr>
        <w:t xml:space="preserve">  </w:t>
      </w:r>
    </w:p>
    <w:p w:rsidR="00F92CFB" w:rsidRPr="00286B41" w:rsidRDefault="00F92CFB" w:rsidP="00286B41">
      <w:pPr>
        <w:autoSpaceDE w:val="0"/>
        <w:autoSpaceDN w:val="0"/>
        <w:adjustRightInd w:val="0"/>
        <w:spacing w:after="0" w:line="240" w:lineRule="auto"/>
        <w:jc w:val="both"/>
        <w:rPr>
          <w:rFonts w:ascii="Arial" w:hAnsi="Arial" w:cs="Arial"/>
        </w:rPr>
      </w:pPr>
    </w:p>
    <w:p w:rsidR="00F60200" w:rsidRPr="00286B41" w:rsidRDefault="00ED7093" w:rsidP="00286B41">
      <w:pPr>
        <w:pStyle w:val="Prrafodelista"/>
        <w:numPr>
          <w:ilvl w:val="0"/>
          <w:numId w:val="23"/>
        </w:numPr>
        <w:autoSpaceDE w:val="0"/>
        <w:autoSpaceDN w:val="0"/>
        <w:adjustRightInd w:val="0"/>
        <w:spacing w:after="0" w:line="240" w:lineRule="auto"/>
        <w:jc w:val="both"/>
        <w:rPr>
          <w:rFonts w:ascii="Arial" w:hAnsi="Arial" w:cs="Arial"/>
        </w:rPr>
      </w:pPr>
      <w:r w:rsidRPr="00286B41">
        <w:rPr>
          <w:rFonts w:ascii="Arial" w:hAnsi="Arial" w:cs="Arial"/>
          <w:b/>
        </w:rPr>
        <w:t>Revisar, identificar e incluir los Criterios Ambientales</w:t>
      </w:r>
      <w:r w:rsidR="00F60200" w:rsidRPr="00286B41">
        <w:rPr>
          <w:rFonts w:ascii="Arial" w:hAnsi="Arial" w:cs="Arial"/>
        </w:rPr>
        <w:t>.</w:t>
      </w:r>
    </w:p>
    <w:p w:rsidR="00F60200" w:rsidRPr="00286B41" w:rsidRDefault="00F60200" w:rsidP="00286B41">
      <w:pPr>
        <w:pStyle w:val="Prrafodelista"/>
        <w:autoSpaceDE w:val="0"/>
        <w:autoSpaceDN w:val="0"/>
        <w:adjustRightInd w:val="0"/>
        <w:spacing w:after="0" w:line="240" w:lineRule="auto"/>
        <w:jc w:val="both"/>
        <w:rPr>
          <w:rFonts w:ascii="Arial" w:hAnsi="Arial" w:cs="Arial"/>
        </w:rPr>
      </w:pPr>
    </w:p>
    <w:p w:rsidR="00C833F2" w:rsidRPr="00286B41" w:rsidRDefault="00F60200"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P</w:t>
      </w:r>
      <w:r w:rsidR="00ED7093" w:rsidRPr="00286B41">
        <w:rPr>
          <w:rFonts w:ascii="Arial" w:hAnsi="Arial" w:cs="Arial"/>
        </w:rPr>
        <w:t>ara las Compras y Gestión Contractual que le corresponden a la activi</w:t>
      </w:r>
      <w:r w:rsidR="00AE099E" w:rsidRPr="00286B41">
        <w:rPr>
          <w:rFonts w:ascii="Arial" w:hAnsi="Arial" w:cs="Arial"/>
        </w:rPr>
        <w:t>dad que será contratada por la E</w:t>
      </w:r>
      <w:r w:rsidR="00ED7093" w:rsidRPr="00286B41">
        <w:rPr>
          <w:rFonts w:ascii="Arial" w:hAnsi="Arial" w:cs="Arial"/>
        </w:rPr>
        <w:t>ntidad y que se encuentran establecidos en el Plan Institucional de Gestión Ambiental PIGA</w:t>
      </w:r>
      <w:r w:rsidRPr="00286B41">
        <w:rPr>
          <w:rFonts w:ascii="Arial" w:hAnsi="Arial" w:cs="Arial"/>
        </w:rPr>
        <w:t>, se deberá consultar al área de Gestión Ambiental a cargo de la Subdirección Administrativa y Financiera</w:t>
      </w:r>
      <w:r w:rsidR="00441F2A" w:rsidRPr="00286B41">
        <w:rPr>
          <w:rFonts w:ascii="Arial" w:hAnsi="Arial" w:cs="Arial"/>
        </w:rPr>
        <w:t xml:space="preserve">, así mismo, realizar la revisión de los requisitos que establece </w:t>
      </w:r>
      <w:r w:rsidR="00F363C6" w:rsidRPr="00286B41">
        <w:rPr>
          <w:rFonts w:ascii="Arial" w:hAnsi="Arial" w:cs="Arial"/>
        </w:rPr>
        <w:t>El Manual de Compras Verdes (código: MNL-BS-001)</w:t>
      </w:r>
      <w:r w:rsidR="00AE099E" w:rsidRPr="00286B41">
        <w:rPr>
          <w:rFonts w:ascii="Arial" w:hAnsi="Arial" w:cs="Arial"/>
        </w:rPr>
        <w:t xml:space="preserve"> por el área solicitante</w:t>
      </w:r>
      <w:r w:rsidR="00441F2A" w:rsidRPr="00286B41">
        <w:rPr>
          <w:rFonts w:ascii="Arial" w:hAnsi="Arial" w:cs="Arial"/>
        </w:rPr>
        <w:t>.</w:t>
      </w:r>
      <w:r w:rsidR="00AE099E" w:rsidRPr="00286B41">
        <w:rPr>
          <w:rFonts w:ascii="Arial" w:hAnsi="Arial" w:cs="Arial"/>
        </w:rPr>
        <w:t xml:space="preserve"> </w:t>
      </w:r>
    </w:p>
    <w:p w:rsidR="00F60200" w:rsidRPr="00286B41" w:rsidRDefault="00F60200" w:rsidP="00286B41">
      <w:pPr>
        <w:pStyle w:val="Prrafodelista"/>
        <w:autoSpaceDE w:val="0"/>
        <w:autoSpaceDN w:val="0"/>
        <w:adjustRightInd w:val="0"/>
        <w:spacing w:after="0" w:line="240" w:lineRule="auto"/>
        <w:jc w:val="both"/>
        <w:rPr>
          <w:rFonts w:ascii="Arial" w:hAnsi="Arial" w:cs="Arial"/>
        </w:rPr>
      </w:pPr>
    </w:p>
    <w:p w:rsidR="003A471D" w:rsidRPr="00286B41" w:rsidRDefault="003A471D" w:rsidP="00286B41">
      <w:pPr>
        <w:pStyle w:val="Prrafodelista"/>
        <w:numPr>
          <w:ilvl w:val="0"/>
          <w:numId w:val="23"/>
        </w:numPr>
        <w:autoSpaceDE w:val="0"/>
        <w:autoSpaceDN w:val="0"/>
        <w:adjustRightInd w:val="0"/>
        <w:spacing w:after="0" w:line="240" w:lineRule="auto"/>
        <w:jc w:val="both"/>
        <w:rPr>
          <w:rFonts w:ascii="Arial" w:hAnsi="Arial" w:cs="Arial"/>
        </w:rPr>
      </w:pPr>
      <w:r w:rsidRPr="00286B41">
        <w:rPr>
          <w:rFonts w:ascii="Arial" w:hAnsi="Arial" w:cs="Arial"/>
          <w:b/>
          <w:bCs/>
        </w:rPr>
        <w:t>Disponibilidad Presupuestal.</w:t>
      </w:r>
    </w:p>
    <w:p w:rsidR="003A471D" w:rsidRPr="00286B41" w:rsidRDefault="003A471D" w:rsidP="00286B41">
      <w:pPr>
        <w:pStyle w:val="Prrafodelista"/>
        <w:autoSpaceDE w:val="0"/>
        <w:autoSpaceDN w:val="0"/>
        <w:adjustRightInd w:val="0"/>
        <w:spacing w:after="0" w:line="240" w:lineRule="auto"/>
        <w:jc w:val="both"/>
        <w:rPr>
          <w:rFonts w:ascii="Arial" w:hAnsi="Arial" w:cs="Arial"/>
        </w:rPr>
      </w:pPr>
    </w:p>
    <w:p w:rsidR="00D1039E" w:rsidRPr="00286B41" w:rsidRDefault="00ED709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La solicitud de expedición del Certificado de Disponibilidad Presupuestal (CDP</w:t>
      </w:r>
      <w:r w:rsidR="00347C57" w:rsidRPr="00286B41">
        <w:rPr>
          <w:rFonts w:ascii="Arial" w:hAnsi="Arial" w:cs="Arial"/>
        </w:rPr>
        <w:t>), se</w:t>
      </w:r>
      <w:r w:rsidRPr="00286B41">
        <w:rPr>
          <w:rFonts w:ascii="Arial" w:hAnsi="Arial" w:cs="Arial"/>
        </w:rPr>
        <w:t xml:space="preserve"> tramitar</w:t>
      </w:r>
      <w:r w:rsidR="003A471D" w:rsidRPr="00286B41">
        <w:rPr>
          <w:rFonts w:ascii="Arial" w:hAnsi="Arial" w:cs="Arial"/>
        </w:rPr>
        <w:t>á</w:t>
      </w:r>
      <w:r w:rsidRPr="00286B41">
        <w:rPr>
          <w:rFonts w:ascii="Arial" w:hAnsi="Arial" w:cs="Arial"/>
        </w:rPr>
        <w:t xml:space="preserve"> diligenciando el formato dispuesto para tal fin a través del Software de Contratación, el cual deberá estar debidamente </w:t>
      </w:r>
      <w:r w:rsidR="00D1039E" w:rsidRPr="00286B41">
        <w:rPr>
          <w:rFonts w:ascii="Arial" w:hAnsi="Arial" w:cs="Arial"/>
        </w:rPr>
        <w:t xml:space="preserve">diligenciado, </w:t>
      </w:r>
      <w:r w:rsidRPr="00286B41">
        <w:rPr>
          <w:rFonts w:ascii="Arial" w:hAnsi="Arial" w:cs="Arial"/>
        </w:rPr>
        <w:t>revisado</w:t>
      </w:r>
      <w:r w:rsidR="003A471D" w:rsidRPr="00286B41">
        <w:rPr>
          <w:rFonts w:ascii="Arial" w:hAnsi="Arial" w:cs="Arial"/>
        </w:rPr>
        <w:t xml:space="preserve"> y</w:t>
      </w:r>
      <w:r w:rsidR="00143C42" w:rsidRPr="00286B41">
        <w:rPr>
          <w:rFonts w:ascii="Arial" w:hAnsi="Arial" w:cs="Arial"/>
        </w:rPr>
        <w:t xml:space="preserve"> contar</w:t>
      </w:r>
      <w:r w:rsidRPr="00286B41">
        <w:rPr>
          <w:rFonts w:ascii="Arial" w:hAnsi="Arial" w:cs="Arial"/>
        </w:rPr>
        <w:t xml:space="preserve"> con el visto bueno de la dependencia que aprueba la </w:t>
      </w:r>
      <w:r w:rsidR="00D31D1A" w:rsidRPr="00286B41">
        <w:rPr>
          <w:rFonts w:ascii="Arial" w:hAnsi="Arial" w:cs="Arial"/>
        </w:rPr>
        <w:t xml:space="preserve">solicitud de contratación </w:t>
      </w:r>
      <w:r w:rsidRPr="00286B41">
        <w:rPr>
          <w:rFonts w:ascii="Arial" w:hAnsi="Arial" w:cs="Arial"/>
        </w:rPr>
        <w:t>y por</w:t>
      </w:r>
      <w:r w:rsidR="003A471D" w:rsidRPr="00286B41">
        <w:rPr>
          <w:rFonts w:ascii="Arial" w:hAnsi="Arial" w:cs="Arial"/>
        </w:rPr>
        <w:t xml:space="preserve"> el</w:t>
      </w:r>
      <w:r w:rsidRPr="00286B41">
        <w:rPr>
          <w:rFonts w:ascii="Arial" w:hAnsi="Arial" w:cs="Arial"/>
        </w:rPr>
        <w:t xml:space="preserve"> </w:t>
      </w:r>
      <w:r w:rsidR="003E24DF" w:rsidRPr="00286B41">
        <w:rPr>
          <w:rFonts w:ascii="Arial" w:hAnsi="Arial" w:cs="Arial"/>
        </w:rPr>
        <w:t xml:space="preserve">Secretario(a) de Despacho, Subsecretario(a), </w:t>
      </w:r>
      <w:r w:rsidRPr="00286B41">
        <w:rPr>
          <w:rFonts w:ascii="Arial" w:hAnsi="Arial" w:cs="Arial"/>
        </w:rPr>
        <w:t>Director</w:t>
      </w:r>
      <w:r w:rsidR="00AB22C4" w:rsidRPr="00286B41">
        <w:rPr>
          <w:rFonts w:ascii="Arial" w:hAnsi="Arial" w:cs="Arial"/>
        </w:rPr>
        <w:t>(a)</w:t>
      </w:r>
      <w:r w:rsidR="003A471D" w:rsidRPr="00286B41">
        <w:rPr>
          <w:rFonts w:ascii="Arial" w:hAnsi="Arial" w:cs="Arial"/>
        </w:rPr>
        <w:t xml:space="preserve"> y/o </w:t>
      </w:r>
      <w:r w:rsidRPr="00286B41">
        <w:rPr>
          <w:rFonts w:ascii="Arial" w:hAnsi="Arial" w:cs="Arial"/>
        </w:rPr>
        <w:t>Subdirector</w:t>
      </w:r>
      <w:r w:rsidR="00AB22C4" w:rsidRPr="00286B41">
        <w:rPr>
          <w:rFonts w:ascii="Arial" w:hAnsi="Arial" w:cs="Arial"/>
        </w:rPr>
        <w:t>(a)</w:t>
      </w:r>
      <w:r w:rsidR="003A471D" w:rsidRPr="00286B41">
        <w:rPr>
          <w:rFonts w:ascii="Arial" w:hAnsi="Arial" w:cs="Arial"/>
        </w:rPr>
        <w:t xml:space="preserve"> y/o</w:t>
      </w:r>
      <w:r w:rsidRPr="00286B41">
        <w:rPr>
          <w:rFonts w:ascii="Arial" w:hAnsi="Arial" w:cs="Arial"/>
        </w:rPr>
        <w:t xml:space="preserve"> Jefe de la Oficina Asesora que </w:t>
      </w:r>
      <w:r w:rsidR="00B22C8F" w:rsidRPr="00286B41">
        <w:rPr>
          <w:rFonts w:ascii="Arial" w:hAnsi="Arial" w:cs="Arial"/>
        </w:rPr>
        <w:t xml:space="preserve">requiere </w:t>
      </w:r>
      <w:r w:rsidRPr="00286B41">
        <w:rPr>
          <w:rFonts w:ascii="Arial" w:hAnsi="Arial" w:cs="Arial"/>
        </w:rPr>
        <w:t xml:space="preserve">la contratación. </w:t>
      </w:r>
    </w:p>
    <w:p w:rsidR="00D1039E" w:rsidRPr="00286B41" w:rsidRDefault="00D1039E" w:rsidP="00286B41">
      <w:pPr>
        <w:pStyle w:val="Prrafodelista"/>
        <w:autoSpaceDE w:val="0"/>
        <w:autoSpaceDN w:val="0"/>
        <w:adjustRightInd w:val="0"/>
        <w:spacing w:after="0" w:line="240" w:lineRule="auto"/>
        <w:jc w:val="both"/>
        <w:rPr>
          <w:rFonts w:ascii="Arial" w:hAnsi="Arial" w:cs="Arial"/>
        </w:rPr>
      </w:pPr>
    </w:p>
    <w:p w:rsidR="00ED7093" w:rsidRPr="00286B41" w:rsidRDefault="00ED709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Surtido </w:t>
      </w:r>
      <w:r w:rsidR="00D1039E" w:rsidRPr="00286B41">
        <w:rPr>
          <w:rFonts w:ascii="Arial" w:hAnsi="Arial" w:cs="Arial"/>
        </w:rPr>
        <w:t>el precitado</w:t>
      </w:r>
      <w:r w:rsidRPr="00286B41">
        <w:rPr>
          <w:rFonts w:ascii="Arial" w:hAnsi="Arial" w:cs="Arial"/>
        </w:rPr>
        <w:t xml:space="preserve"> trámite, la Subdirección Administrativa y Financiera</w:t>
      </w:r>
      <w:r w:rsidR="00D1039E" w:rsidRPr="00286B41">
        <w:rPr>
          <w:rFonts w:ascii="Arial" w:hAnsi="Arial" w:cs="Arial"/>
        </w:rPr>
        <w:t xml:space="preserve"> expedirá</w:t>
      </w:r>
      <w:r w:rsidRPr="00286B41">
        <w:rPr>
          <w:rFonts w:ascii="Arial" w:hAnsi="Arial" w:cs="Arial"/>
        </w:rPr>
        <w:t xml:space="preserve"> el certificado de disponibilidad presupuestal </w:t>
      </w:r>
      <w:r w:rsidR="00D1039E" w:rsidRPr="00286B41">
        <w:rPr>
          <w:rFonts w:ascii="Arial" w:hAnsi="Arial" w:cs="Arial"/>
        </w:rPr>
        <w:t>cuyo valor corresponderá al</w:t>
      </w:r>
      <w:r w:rsidRPr="00286B41">
        <w:rPr>
          <w:rFonts w:ascii="Arial" w:hAnsi="Arial" w:cs="Arial"/>
        </w:rPr>
        <w:t xml:space="preserve"> solicitado, </w:t>
      </w:r>
      <w:r w:rsidR="00D1039E" w:rsidRPr="00286B41">
        <w:rPr>
          <w:rFonts w:ascii="Arial" w:hAnsi="Arial" w:cs="Arial"/>
        </w:rPr>
        <w:t xml:space="preserve">lo anterior, </w:t>
      </w:r>
      <w:r w:rsidRPr="00286B41">
        <w:rPr>
          <w:rFonts w:ascii="Arial" w:hAnsi="Arial" w:cs="Arial"/>
        </w:rPr>
        <w:t>respetando el Plan Anual de Adquisiciones y la normatividad presupuestal vigente.</w:t>
      </w:r>
    </w:p>
    <w:p w:rsidR="003A471D" w:rsidRPr="00286B41" w:rsidRDefault="003A471D" w:rsidP="00286B41">
      <w:pPr>
        <w:pStyle w:val="Prrafodelista"/>
        <w:autoSpaceDE w:val="0"/>
        <w:autoSpaceDN w:val="0"/>
        <w:adjustRightInd w:val="0"/>
        <w:spacing w:after="0" w:line="240" w:lineRule="auto"/>
        <w:jc w:val="both"/>
        <w:rPr>
          <w:rFonts w:ascii="Arial" w:hAnsi="Arial" w:cs="Arial"/>
        </w:rPr>
      </w:pPr>
    </w:p>
    <w:p w:rsidR="00861AAE" w:rsidRPr="00286B41" w:rsidRDefault="00861AAE" w:rsidP="00286B41">
      <w:pPr>
        <w:pStyle w:val="Prrafodelista"/>
        <w:autoSpaceDE w:val="0"/>
        <w:autoSpaceDN w:val="0"/>
        <w:adjustRightInd w:val="0"/>
        <w:spacing w:after="0" w:line="240" w:lineRule="auto"/>
        <w:jc w:val="both"/>
        <w:rPr>
          <w:rFonts w:ascii="Arial" w:hAnsi="Arial" w:cs="Arial"/>
        </w:rPr>
      </w:pPr>
    </w:p>
    <w:p w:rsidR="00861AAE" w:rsidRPr="00286B41" w:rsidRDefault="00861AAE" w:rsidP="00286B41">
      <w:pPr>
        <w:pStyle w:val="Prrafodelista"/>
        <w:autoSpaceDE w:val="0"/>
        <w:autoSpaceDN w:val="0"/>
        <w:adjustRightInd w:val="0"/>
        <w:spacing w:after="0" w:line="240" w:lineRule="auto"/>
        <w:jc w:val="both"/>
        <w:rPr>
          <w:rFonts w:ascii="Arial" w:hAnsi="Arial" w:cs="Arial"/>
        </w:rPr>
      </w:pPr>
    </w:p>
    <w:p w:rsidR="00325330" w:rsidRPr="00286B41" w:rsidRDefault="003A471D" w:rsidP="00286B41">
      <w:pPr>
        <w:pStyle w:val="Prrafodelista"/>
        <w:numPr>
          <w:ilvl w:val="0"/>
          <w:numId w:val="23"/>
        </w:numPr>
        <w:autoSpaceDE w:val="0"/>
        <w:autoSpaceDN w:val="0"/>
        <w:adjustRightInd w:val="0"/>
        <w:spacing w:after="0" w:line="240" w:lineRule="auto"/>
        <w:jc w:val="both"/>
        <w:rPr>
          <w:rFonts w:ascii="Arial" w:hAnsi="Arial" w:cs="Arial"/>
        </w:rPr>
      </w:pPr>
      <w:r w:rsidRPr="00286B41">
        <w:rPr>
          <w:rFonts w:ascii="Arial" w:hAnsi="Arial" w:cs="Arial"/>
          <w:b/>
          <w:bCs/>
        </w:rPr>
        <w:t>Autorizaciones y/o Licencias y/o Permisos.</w:t>
      </w:r>
      <w:r w:rsidRPr="00286B41">
        <w:rPr>
          <w:rFonts w:ascii="Arial" w:hAnsi="Arial" w:cs="Arial"/>
        </w:rPr>
        <w:t xml:space="preserve"> </w:t>
      </w:r>
    </w:p>
    <w:p w:rsidR="00325330" w:rsidRPr="00286B41" w:rsidRDefault="00325330" w:rsidP="00286B41">
      <w:pPr>
        <w:pStyle w:val="Prrafodelista"/>
        <w:autoSpaceDE w:val="0"/>
        <w:autoSpaceDN w:val="0"/>
        <w:adjustRightInd w:val="0"/>
        <w:spacing w:after="0" w:line="240" w:lineRule="auto"/>
        <w:jc w:val="both"/>
        <w:rPr>
          <w:rFonts w:ascii="Arial" w:hAnsi="Arial" w:cs="Arial"/>
        </w:rPr>
      </w:pPr>
    </w:p>
    <w:p w:rsidR="003A471D" w:rsidRPr="00286B41" w:rsidRDefault="00ED709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Como parte de los estudios previos, la dependencia o área técnica de la </w:t>
      </w:r>
      <w:r w:rsidR="003A471D" w:rsidRPr="00286B41">
        <w:rPr>
          <w:rFonts w:ascii="Arial" w:hAnsi="Arial" w:cs="Arial"/>
        </w:rPr>
        <w:t>SDIS</w:t>
      </w:r>
      <w:r w:rsidRPr="00286B41">
        <w:rPr>
          <w:rFonts w:ascii="Arial" w:hAnsi="Arial" w:cs="Arial"/>
        </w:rPr>
        <w:t xml:space="preserve"> que requiera el bien, obra o servicio a contratar deberá efectuar los análisis necesarios para determinar si antes de iniciar el respectivo proceso contractual se requieren </w:t>
      </w:r>
      <w:r w:rsidRPr="00286B41">
        <w:rPr>
          <w:rFonts w:ascii="Arial" w:hAnsi="Arial" w:cs="Arial"/>
        </w:rPr>
        <w:lastRenderedPageBreak/>
        <w:t>autorizaciones, licencias o permisos, y en caso positivo tramitarlas ante las instancias correspondientes</w:t>
      </w:r>
      <w:r w:rsidR="00B22C8F" w:rsidRPr="00286B41">
        <w:rPr>
          <w:rFonts w:ascii="Arial" w:hAnsi="Arial" w:cs="Arial"/>
        </w:rPr>
        <w:t xml:space="preserve">, las cuales deberán ser incluidas </w:t>
      </w:r>
      <w:r w:rsidR="006B7409" w:rsidRPr="00286B41">
        <w:rPr>
          <w:rFonts w:ascii="Arial" w:hAnsi="Arial" w:cs="Arial"/>
        </w:rPr>
        <w:t>con la solicitud d</w:t>
      </w:r>
      <w:r w:rsidR="00B22C8F" w:rsidRPr="00286B41">
        <w:rPr>
          <w:rFonts w:ascii="Arial" w:hAnsi="Arial" w:cs="Arial"/>
        </w:rPr>
        <w:t>e</w:t>
      </w:r>
      <w:r w:rsidR="006B7409" w:rsidRPr="00286B41">
        <w:rPr>
          <w:rFonts w:ascii="Arial" w:hAnsi="Arial" w:cs="Arial"/>
        </w:rPr>
        <w:t xml:space="preserve"> </w:t>
      </w:r>
      <w:r w:rsidR="003831F2" w:rsidRPr="00286B41">
        <w:rPr>
          <w:rFonts w:ascii="Arial" w:hAnsi="Arial" w:cs="Arial"/>
        </w:rPr>
        <w:t>contratación</w:t>
      </w:r>
      <w:r w:rsidR="00B22C8F" w:rsidRPr="00286B41">
        <w:rPr>
          <w:rFonts w:ascii="Arial" w:hAnsi="Arial" w:cs="Arial"/>
        </w:rPr>
        <w:t xml:space="preserve"> y sus documentos soportes</w:t>
      </w:r>
    </w:p>
    <w:p w:rsidR="00325330" w:rsidRPr="00286B41" w:rsidRDefault="00325330" w:rsidP="00286B41">
      <w:pPr>
        <w:spacing w:after="0" w:line="240" w:lineRule="auto"/>
        <w:jc w:val="both"/>
        <w:rPr>
          <w:rFonts w:ascii="Arial" w:hAnsi="Arial" w:cs="Arial"/>
        </w:rPr>
      </w:pPr>
    </w:p>
    <w:p w:rsidR="00325330" w:rsidRPr="00286B41" w:rsidRDefault="00ED7093" w:rsidP="00286B41">
      <w:pPr>
        <w:pStyle w:val="Prrafodelista"/>
        <w:numPr>
          <w:ilvl w:val="0"/>
          <w:numId w:val="23"/>
        </w:numPr>
        <w:autoSpaceDE w:val="0"/>
        <w:autoSpaceDN w:val="0"/>
        <w:adjustRightInd w:val="0"/>
        <w:spacing w:after="0" w:line="240" w:lineRule="auto"/>
        <w:jc w:val="both"/>
        <w:rPr>
          <w:rFonts w:ascii="Arial" w:hAnsi="Arial" w:cs="Arial"/>
        </w:rPr>
      </w:pPr>
      <w:r w:rsidRPr="00286B41">
        <w:rPr>
          <w:rFonts w:ascii="Arial" w:hAnsi="Arial" w:cs="Arial"/>
          <w:b/>
        </w:rPr>
        <w:t>Expedición del certificado de no existencia de personal.</w:t>
      </w:r>
      <w:r w:rsidRPr="00286B41">
        <w:rPr>
          <w:rFonts w:ascii="Arial" w:hAnsi="Arial" w:cs="Arial"/>
        </w:rPr>
        <w:t xml:space="preserve"> </w:t>
      </w:r>
    </w:p>
    <w:p w:rsidR="00325330" w:rsidRPr="00286B41" w:rsidRDefault="00325330" w:rsidP="00286B41">
      <w:pPr>
        <w:pStyle w:val="Prrafodelista"/>
        <w:autoSpaceDE w:val="0"/>
        <w:autoSpaceDN w:val="0"/>
        <w:adjustRightInd w:val="0"/>
        <w:spacing w:after="0" w:line="240" w:lineRule="auto"/>
        <w:jc w:val="both"/>
        <w:rPr>
          <w:rFonts w:ascii="Arial" w:hAnsi="Arial" w:cs="Arial"/>
        </w:rPr>
      </w:pPr>
    </w:p>
    <w:p w:rsidR="00094E63" w:rsidRPr="00286B41" w:rsidRDefault="00ED709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Para contratos de prestación de servicios profesionales y de apoyo a la gestión, </w:t>
      </w:r>
      <w:r w:rsidR="00094E63" w:rsidRPr="00286B41">
        <w:rPr>
          <w:rFonts w:ascii="Arial" w:hAnsi="Arial" w:cs="Arial"/>
        </w:rPr>
        <w:t xml:space="preserve">es obligatorio </w:t>
      </w:r>
      <w:r w:rsidR="00325330" w:rsidRPr="00286B41">
        <w:rPr>
          <w:rFonts w:ascii="Arial" w:hAnsi="Arial" w:cs="Arial"/>
        </w:rPr>
        <w:t xml:space="preserve">contar con </w:t>
      </w:r>
      <w:r w:rsidRPr="00286B41">
        <w:rPr>
          <w:rFonts w:ascii="Arial" w:hAnsi="Arial" w:cs="Arial"/>
        </w:rPr>
        <w:t xml:space="preserve">el respectivo certificado de no existencia de personal disponible con los conocimientos y/o experiencia requeridos. </w:t>
      </w:r>
    </w:p>
    <w:p w:rsidR="00094E63" w:rsidRPr="00286B41" w:rsidRDefault="00094E63" w:rsidP="00286B41">
      <w:pPr>
        <w:pStyle w:val="Prrafodelista"/>
        <w:autoSpaceDE w:val="0"/>
        <w:autoSpaceDN w:val="0"/>
        <w:adjustRightInd w:val="0"/>
        <w:spacing w:after="0" w:line="240" w:lineRule="auto"/>
        <w:jc w:val="both"/>
        <w:rPr>
          <w:rFonts w:ascii="Arial" w:hAnsi="Arial" w:cs="Arial"/>
        </w:rPr>
      </w:pPr>
    </w:p>
    <w:p w:rsidR="00094E63" w:rsidRPr="00286B41" w:rsidRDefault="00094E63" w:rsidP="00286B41">
      <w:pPr>
        <w:pStyle w:val="Prrafodelista"/>
        <w:autoSpaceDE w:val="0"/>
        <w:autoSpaceDN w:val="0"/>
        <w:adjustRightInd w:val="0"/>
        <w:spacing w:after="0" w:line="240" w:lineRule="auto"/>
        <w:jc w:val="both"/>
        <w:rPr>
          <w:rFonts w:ascii="Arial" w:hAnsi="Arial" w:cs="Arial"/>
        </w:rPr>
      </w:pPr>
      <w:r w:rsidRPr="00286B41">
        <w:rPr>
          <w:rFonts w:ascii="Arial" w:hAnsi="Arial" w:cs="Arial"/>
        </w:rPr>
        <w:t xml:space="preserve">El área correspondiente deberá solicitar ante la Subdirección de Gestión Talento Humano dicha certificación, quien la expedirá previa verificación </w:t>
      </w:r>
      <w:r w:rsidR="00143C42" w:rsidRPr="00286B41">
        <w:rPr>
          <w:rFonts w:ascii="Arial" w:hAnsi="Arial" w:cs="Arial"/>
        </w:rPr>
        <w:t xml:space="preserve">de </w:t>
      </w:r>
      <w:r w:rsidRPr="00286B41">
        <w:rPr>
          <w:rFonts w:ascii="Arial" w:hAnsi="Arial" w:cs="Arial"/>
        </w:rPr>
        <w:t>la disponibilidad en planta del personal que se requiere y hará parte del expediente contractual.</w:t>
      </w:r>
    </w:p>
    <w:p w:rsidR="00ED7093" w:rsidRPr="00286B41" w:rsidRDefault="00ED7093" w:rsidP="00286B41">
      <w:pPr>
        <w:autoSpaceDE w:val="0"/>
        <w:autoSpaceDN w:val="0"/>
        <w:adjustRightInd w:val="0"/>
        <w:spacing w:after="0" w:line="240" w:lineRule="auto"/>
        <w:jc w:val="both"/>
        <w:rPr>
          <w:rFonts w:ascii="Arial" w:hAnsi="Arial" w:cs="Arial"/>
        </w:rPr>
      </w:pPr>
    </w:p>
    <w:p w:rsidR="00143C42" w:rsidRPr="00286B41" w:rsidRDefault="00143C42" w:rsidP="00286B41">
      <w:pPr>
        <w:autoSpaceDE w:val="0"/>
        <w:autoSpaceDN w:val="0"/>
        <w:adjustRightInd w:val="0"/>
        <w:spacing w:after="0" w:line="240" w:lineRule="auto"/>
        <w:jc w:val="both"/>
        <w:rPr>
          <w:rFonts w:ascii="Arial" w:hAnsi="Arial" w:cs="Arial"/>
          <w:b/>
        </w:rPr>
      </w:pPr>
      <w:r w:rsidRPr="00286B41">
        <w:rPr>
          <w:rFonts w:ascii="Arial" w:hAnsi="Arial" w:cs="Arial"/>
          <w:b/>
        </w:rPr>
        <w:t>Notas Generales para la documentación soporte de la solicitud de contratación:</w:t>
      </w:r>
    </w:p>
    <w:p w:rsidR="00143C42" w:rsidRPr="00286B41" w:rsidRDefault="00143C42" w:rsidP="00286B41">
      <w:pPr>
        <w:autoSpaceDE w:val="0"/>
        <w:autoSpaceDN w:val="0"/>
        <w:adjustRightInd w:val="0"/>
        <w:spacing w:after="0" w:line="240" w:lineRule="auto"/>
        <w:jc w:val="both"/>
        <w:rPr>
          <w:rFonts w:ascii="Arial" w:hAnsi="Arial" w:cs="Arial"/>
          <w:b/>
        </w:rPr>
      </w:pPr>
    </w:p>
    <w:p w:rsidR="005D664F" w:rsidRPr="00286B41" w:rsidRDefault="00922B05" w:rsidP="00286B41">
      <w:pPr>
        <w:autoSpaceDE w:val="0"/>
        <w:autoSpaceDN w:val="0"/>
        <w:adjustRightInd w:val="0"/>
        <w:spacing w:after="0" w:line="240" w:lineRule="auto"/>
        <w:jc w:val="both"/>
        <w:rPr>
          <w:rFonts w:ascii="Arial" w:hAnsi="Arial" w:cs="Arial"/>
        </w:rPr>
      </w:pPr>
      <w:r w:rsidRPr="00286B41">
        <w:rPr>
          <w:rFonts w:ascii="Arial" w:hAnsi="Arial" w:cs="Arial"/>
          <w:b/>
        </w:rPr>
        <w:t>Nota</w:t>
      </w:r>
      <w:r w:rsidR="006B7409" w:rsidRPr="00286B41">
        <w:rPr>
          <w:rFonts w:ascii="Arial" w:hAnsi="Arial" w:cs="Arial"/>
          <w:b/>
        </w:rPr>
        <w:t xml:space="preserve"> 1</w:t>
      </w:r>
      <w:r w:rsidRPr="00286B41">
        <w:rPr>
          <w:rFonts w:ascii="Arial" w:hAnsi="Arial" w:cs="Arial"/>
          <w:b/>
        </w:rPr>
        <w:t>:</w:t>
      </w:r>
      <w:r w:rsidRPr="00286B41">
        <w:rPr>
          <w:rFonts w:ascii="Arial" w:hAnsi="Arial" w:cs="Arial"/>
        </w:rPr>
        <w:t xml:space="preserve"> Es necesario tener en cuenta los formatos asociados a los diferentes tipos contractuales, en relación con los procedimientos de contratación del Proceso Adquisición </w:t>
      </w:r>
      <w:r w:rsidR="005D664F" w:rsidRPr="00286B41">
        <w:rPr>
          <w:rFonts w:ascii="Arial" w:hAnsi="Arial" w:cs="Arial"/>
        </w:rPr>
        <w:t>d</w:t>
      </w:r>
      <w:r w:rsidRPr="00286B41">
        <w:rPr>
          <w:rFonts w:ascii="Arial" w:hAnsi="Arial" w:cs="Arial"/>
        </w:rPr>
        <w:t>e la Entidad.</w:t>
      </w:r>
    </w:p>
    <w:p w:rsidR="005D664F" w:rsidRPr="00286B41" w:rsidRDefault="005D664F" w:rsidP="00286B41">
      <w:pPr>
        <w:autoSpaceDE w:val="0"/>
        <w:autoSpaceDN w:val="0"/>
        <w:adjustRightInd w:val="0"/>
        <w:spacing w:after="0" w:line="240" w:lineRule="auto"/>
        <w:jc w:val="both"/>
        <w:rPr>
          <w:rFonts w:ascii="Arial" w:hAnsi="Arial" w:cs="Arial"/>
        </w:rPr>
      </w:pPr>
    </w:p>
    <w:p w:rsidR="00922B05" w:rsidRPr="00286B41" w:rsidRDefault="006B7409" w:rsidP="00286B41">
      <w:pPr>
        <w:autoSpaceDE w:val="0"/>
        <w:autoSpaceDN w:val="0"/>
        <w:adjustRightInd w:val="0"/>
        <w:spacing w:after="0" w:line="240" w:lineRule="auto"/>
        <w:jc w:val="both"/>
        <w:rPr>
          <w:rFonts w:ascii="Arial" w:hAnsi="Arial" w:cs="Arial"/>
        </w:rPr>
      </w:pPr>
      <w:r w:rsidRPr="00286B41">
        <w:rPr>
          <w:rFonts w:ascii="Arial" w:hAnsi="Arial" w:cs="Arial"/>
          <w:b/>
        </w:rPr>
        <w:t>Nota 2</w:t>
      </w:r>
      <w:r w:rsidR="00922B05" w:rsidRPr="00286B41">
        <w:rPr>
          <w:rFonts w:ascii="Arial" w:hAnsi="Arial" w:cs="Arial"/>
        </w:rPr>
        <w:t>: En todo caso es necesario tener en cuenta los procedimient</w:t>
      </w:r>
      <w:r w:rsidR="00AB22C4" w:rsidRPr="00286B41">
        <w:rPr>
          <w:rFonts w:ascii="Arial" w:hAnsi="Arial" w:cs="Arial"/>
        </w:rPr>
        <w:t>os vigentes asociados a los procesos del Sistema Integrado de G</w:t>
      </w:r>
      <w:r w:rsidR="005D664F" w:rsidRPr="00286B41">
        <w:rPr>
          <w:rFonts w:ascii="Arial" w:hAnsi="Arial" w:cs="Arial"/>
        </w:rPr>
        <w:t>e</w:t>
      </w:r>
      <w:r w:rsidR="00AB22C4" w:rsidRPr="00286B41">
        <w:rPr>
          <w:rFonts w:ascii="Arial" w:hAnsi="Arial" w:cs="Arial"/>
        </w:rPr>
        <w:t>stión</w:t>
      </w:r>
      <w:r w:rsidR="00922B05" w:rsidRPr="00286B41">
        <w:rPr>
          <w:rFonts w:ascii="Arial" w:hAnsi="Arial" w:cs="Arial"/>
        </w:rPr>
        <w:t xml:space="preserve">, en el cual se establece las actividades, registros y demás documentos necesarios para efectuar tanto la adquisición como la administración del </w:t>
      </w:r>
      <w:r w:rsidR="00C97A8F" w:rsidRPr="00286B41">
        <w:rPr>
          <w:rFonts w:ascii="Arial" w:hAnsi="Arial" w:cs="Arial"/>
        </w:rPr>
        <w:t>bien, obra y/o</w:t>
      </w:r>
      <w:r w:rsidR="00922B05" w:rsidRPr="00286B41">
        <w:rPr>
          <w:rFonts w:ascii="Arial" w:hAnsi="Arial" w:cs="Arial"/>
        </w:rPr>
        <w:t xml:space="preserve"> servicio.</w:t>
      </w:r>
    </w:p>
    <w:p w:rsidR="00922B05" w:rsidRPr="00286B41" w:rsidRDefault="00922B05" w:rsidP="00286B41">
      <w:pPr>
        <w:autoSpaceDE w:val="0"/>
        <w:autoSpaceDN w:val="0"/>
        <w:adjustRightInd w:val="0"/>
        <w:spacing w:after="0" w:line="240" w:lineRule="auto"/>
        <w:jc w:val="both"/>
        <w:rPr>
          <w:rFonts w:ascii="Arial" w:hAnsi="Arial" w:cs="Arial"/>
        </w:rPr>
      </w:pPr>
    </w:p>
    <w:p w:rsidR="005D664F" w:rsidRPr="00286B41" w:rsidRDefault="006B7409" w:rsidP="00286B41">
      <w:pPr>
        <w:autoSpaceDE w:val="0"/>
        <w:autoSpaceDN w:val="0"/>
        <w:adjustRightInd w:val="0"/>
        <w:spacing w:after="0" w:line="240" w:lineRule="auto"/>
        <w:jc w:val="both"/>
        <w:rPr>
          <w:rFonts w:ascii="Arial" w:hAnsi="Arial" w:cs="Arial"/>
        </w:rPr>
      </w:pPr>
      <w:r w:rsidRPr="00286B41">
        <w:rPr>
          <w:rFonts w:ascii="Arial" w:hAnsi="Arial" w:cs="Arial"/>
          <w:b/>
        </w:rPr>
        <w:t>Nota 3</w:t>
      </w:r>
      <w:r w:rsidR="00922B05" w:rsidRPr="00286B41">
        <w:rPr>
          <w:rFonts w:ascii="Arial" w:hAnsi="Arial" w:cs="Arial"/>
        </w:rPr>
        <w:t xml:space="preserve">: </w:t>
      </w:r>
      <w:r w:rsidRPr="00286B41">
        <w:rPr>
          <w:rFonts w:ascii="Arial" w:hAnsi="Arial" w:cs="Arial"/>
        </w:rPr>
        <w:t xml:space="preserve">Dentro de los procesos de selección adelantados por la entidad, con el fin de </w:t>
      </w:r>
      <w:r w:rsidR="003211FE" w:rsidRPr="00286B41">
        <w:rPr>
          <w:rFonts w:ascii="Arial" w:hAnsi="Arial" w:cs="Arial"/>
        </w:rPr>
        <w:t xml:space="preserve">verificar la </w:t>
      </w:r>
      <w:r w:rsidR="00922B05" w:rsidRPr="00286B41">
        <w:rPr>
          <w:rFonts w:ascii="Arial" w:hAnsi="Arial" w:cs="Arial"/>
        </w:rPr>
        <w:t>incorporación de criterios ambientales,</w:t>
      </w:r>
      <w:r w:rsidR="003211FE" w:rsidRPr="00286B41">
        <w:rPr>
          <w:rFonts w:ascii="Arial" w:hAnsi="Arial" w:cs="Arial"/>
        </w:rPr>
        <w:t xml:space="preserve"> el </w:t>
      </w:r>
      <w:r w:rsidR="003831F2" w:rsidRPr="00286B41">
        <w:rPr>
          <w:rFonts w:ascii="Arial" w:hAnsi="Arial" w:cs="Arial"/>
        </w:rPr>
        <w:t>área</w:t>
      </w:r>
      <w:r w:rsidR="003211FE" w:rsidRPr="00286B41">
        <w:rPr>
          <w:rFonts w:ascii="Arial" w:hAnsi="Arial" w:cs="Arial"/>
        </w:rPr>
        <w:t xml:space="preserve"> solicitante </w:t>
      </w:r>
      <w:r w:rsidR="009C1D5C" w:rsidRPr="00286B41">
        <w:rPr>
          <w:rFonts w:ascii="Arial" w:hAnsi="Arial" w:cs="Arial"/>
        </w:rPr>
        <w:t>deberá requerir</w:t>
      </w:r>
      <w:r w:rsidR="00922B05" w:rsidRPr="00286B41">
        <w:rPr>
          <w:rFonts w:ascii="Arial" w:hAnsi="Arial" w:cs="Arial"/>
        </w:rPr>
        <w:t xml:space="preserve"> apoyo en la</w:t>
      </w:r>
      <w:r w:rsidR="005D664F" w:rsidRPr="00286B41">
        <w:rPr>
          <w:rFonts w:ascii="Arial" w:hAnsi="Arial" w:cs="Arial"/>
        </w:rPr>
        <w:t xml:space="preserve"> </w:t>
      </w:r>
      <w:r w:rsidR="00922B05" w:rsidRPr="00286B41">
        <w:rPr>
          <w:rFonts w:ascii="Arial" w:hAnsi="Arial" w:cs="Arial"/>
        </w:rPr>
        <w:t xml:space="preserve">elaboración de los mismos por parte del Subsistema de Gestión Ambiental – </w:t>
      </w:r>
      <w:r w:rsidR="00CC7F79" w:rsidRPr="00286B41">
        <w:rPr>
          <w:rFonts w:ascii="Arial" w:hAnsi="Arial" w:cs="Arial"/>
        </w:rPr>
        <w:t xml:space="preserve">SGA </w:t>
      </w:r>
      <w:r w:rsidR="005D664F" w:rsidRPr="00286B41">
        <w:rPr>
          <w:rFonts w:ascii="Arial" w:hAnsi="Arial" w:cs="Arial"/>
        </w:rPr>
        <w:t>a cargo de la Subdirección Administrativa y Financiera.</w:t>
      </w:r>
    </w:p>
    <w:p w:rsidR="005D664F" w:rsidRPr="00286B41" w:rsidRDefault="005D664F" w:rsidP="00286B41">
      <w:pPr>
        <w:autoSpaceDE w:val="0"/>
        <w:autoSpaceDN w:val="0"/>
        <w:adjustRightInd w:val="0"/>
        <w:spacing w:after="0" w:line="240" w:lineRule="auto"/>
        <w:jc w:val="both"/>
        <w:rPr>
          <w:rFonts w:ascii="Arial" w:hAnsi="Arial" w:cs="Arial"/>
        </w:rPr>
      </w:pPr>
    </w:p>
    <w:p w:rsidR="005D664F" w:rsidRPr="00286B41" w:rsidRDefault="006B7409" w:rsidP="00286B41">
      <w:pPr>
        <w:autoSpaceDE w:val="0"/>
        <w:autoSpaceDN w:val="0"/>
        <w:adjustRightInd w:val="0"/>
        <w:spacing w:after="0" w:line="240" w:lineRule="auto"/>
        <w:jc w:val="both"/>
        <w:rPr>
          <w:rFonts w:ascii="Arial" w:hAnsi="Arial" w:cs="Arial"/>
        </w:rPr>
      </w:pPr>
      <w:r w:rsidRPr="00286B41">
        <w:rPr>
          <w:rFonts w:ascii="Arial" w:hAnsi="Arial" w:cs="Arial"/>
          <w:b/>
        </w:rPr>
        <w:t>Nota 4</w:t>
      </w:r>
      <w:r w:rsidR="00922B05" w:rsidRPr="00286B41">
        <w:rPr>
          <w:rFonts w:ascii="Arial" w:hAnsi="Arial" w:cs="Arial"/>
          <w:b/>
        </w:rPr>
        <w:t xml:space="preserve">: </w:t>
      </w:r>
      <w:r w:rsidR="00922B05" w:rsidRPr="00286B41">
        <w:rPr>
          <w:rFonts w:ascii="Arial" w:hAnsi="Arial" w:cs="Arial"/>
        </w:rPr>
        <w:t>Para adquirir o contratar estudios, información, estadísticas, modelos e indicadores, se deberá consultar previamente los inventarios con el fin de evitar dupli</w:t>
      </w:r>
      <w:r w:rsidR="009C1D5C" w:rsidRPr="00286B41">
        <w:rPr>
          <w:rFonts w:ascii="Arial" w:hAnsi="Arial" w:cs="Arial"/>
        </w:rPr>
        <w:t>cidades o doble</w:t>
      </w:r>
      <w:r w:rsidR="005D664F" w:rsidRPr="00286B41">
        <w:rPr>
          <w:rFonts w:ascii="Arial" w:hAnsi="Arial" w:cs="Arial"/>
        </w:rPr>
        <w:t xml:space="preserve"> </w:t>
      </w:r>
      <w:r w:rsidR="009C1D5C" w:rsidRPr="00286B41">
        <w:rPr>
          <w:rFonts w:ascii="Arial" w:hAnsi="Arial" w:cs="Arial"/>
        </w:rPr>
        <w:t>pago</w:t>
      </w:r>
      <w:r w:rsidR="00922B05" w:rsidRPr="00286B41">
        <w:rPr>
          <w:rFonts w:ascii="Arial" w:hAnsi="Arial" w:cs="Arial"/>
        </w:rPr>
        <w:t xml:space="preserve"> por información que ya posee otra entidad de la </w:t>
      </w:r>
      <w:r w:rsidR="003211FE" w:rsidRPr="00286B41">
        <w:rPr>
          <w:rFonts w:ascii="Arial" w:hAnsi="Arial" w:cs="Arial"/>
        </w:rPr>
        <w:t>A</w:t>
      </w:r>
      <w:r w:rsidR="00922B05" w:rsidRPr="00286B41">
        <w:rPr>
          <w:rFonts w:ascii="Arial" w:hAnsi="Arial" w:cs="Arial"/>
        </w:rPr>
        <w:t xml:space="preserve">dministración Distrital optimizando la ejecución de los recursos (Articulo 8 Decreto 396 de 2010). </w:t>
      </w:r>
    </w:p>
    <w:p w:rsidR="005D664F" w:rsidRPr="00286B41" w:rsidRDefault="005D664F" w:rsidP="00286B41">
      <w:pPr>
        <w:autoSpaceDE w:val="0"/>
        <w:autoSpaceDN w:val="0"/>
        <w:adjustRightInd w:val="0"/>
        <w:spacing w:after="0" w:line="240" w:lineRule="auto"/>
        <w:jc w:val="both"/>
        <w:rPr>
          <w:rFonts w:ascii="Arial" w:hAnsi="Arial" w:cs="Arial"/>
        </w:rPr>
      </w:pPr>
    </w:p>
    <w:p w:rsidR="00922B05" w:rsidRPr="00286B41" w:rsidRDefault="00962DB5" w:rsidP="00286B41">
      <w:pPr>
        <w:autoSpaceDE w:val="0"/>
        <w:autoSpaceDN w:val="0"/>
        <w:adjustRightInd w:val="0"/>
        <w:spacing w:after="0" w:line="240" w:lineRule="auto"/>
        <w:jc w:val="both"/>
        <w:rPr>
          <w:rFonts w:ascii="Arial" w:hAnsi="Arial" w:cs="Arial"/>
        </w:rPr>
      </w:pPr>
      <w:r w:rsidRPr="00286B41">
        <w:rPr>
          <w:rFonts w:ascii="Arial" w:hAnsi="Arial" w:cs="Arial"/>
          <w:b/>
        </w:rPr>
        <w:t>Nota 5</w:t>
      </w:r>
      <w:r w:rsidR="00922B05" w:rsidRPr="00286B41">
        <w:rPr>
          <w:rFonts w:ascii="Arial" w:hAnsi="Arial" w:cs="Arial"/>
          <w:b/>
        </w:rPr>
        <w:t>:</w:t>
      </w:r>
      <w:r w:rsidR="00922B05" w:rsidRPr="00286B41">
        <w:rPr>
          <w:rFonts w:ascii="Arial" w:hAnsi="Arial" w:cs="Arial"/>
        </w:rPr>
        <w:t xml:space="preserve"> </w:t>
      </w:r>
      <w:r w:rsidR="005D664F" w:rsidRPr="00286B41">
        <w:rPr>
          <w:rFonts w:ascii="Arial" w:hAnsi="Arial" w:cs="Arial"/>
        </w:rPr>
        <w:t xml:space="preserve">La Subdirección de </w:t>
      </w:r>
      <w:r w:rsidR="009C1D5C" w:rsidRPr="00286B41">
        <w:rPr>
          <w:rFonts w:ascii="Arial" w:hAnsi="Arial" w:cs="Arial"/>
        </w:rPr>
        <w:t>Contratación, deberá</w:t>
      </w:r>
      <w:r w:rsidR="00922B05" w:rsidRPr="00286B41">
        <w:rPr>
          <w:rFonts w:ascii="Arial" w:hAnsi="Arial" w:cs="Arial"/>
        </w:rPr>
        <w:t xml:space="preserve"> prestar el soporte jurídico que requieran las áreas misionales para la elaboración de la descripción de las especificaciones técnicas del objeto a contratar, así como de los fundamentos jurídicos que soportarán la modalidad de selección y/o las condiciones esenciales del contrato, según el caso incluyendo todos los ítems establecidos en los formatos asociados a los tipos contractuales. </w:t>
      </w:r>
    </w:p>
    <w:p w:rsidR="001A03EE" w:rsidRPr="00286B41" w:rsidRDefault="001A03EE" w:rsidP="00286B41">
      <w:pPr>
        <w:autoSpaceDE w:val="0"/>
        <w:autoSpaceDN w:val="0"/>
        <w:adjustRightInd w:val="0"/>
        <w:spacing w:after="0" w:line="240" w:lineRule="auto"/>
        <w:jc w:val="both"/>
        <w:rPr>
          <w:rFonts w:ascii="Arial" w:hAnsi="Arial" w:cs="Arial"/>
        </w:rPr>
      </w:pPr>
    </w:p>
    <w:p w:rsidR="00922B05" w:rsidRPr="00286B41" w:rsidRDefault="00745189" w:rsidP="00286B41">
      <w:pPr>
        <w:autoSpaceDE w:val="0"/>
        <w:autoSpaceDN w:val="0"/>
        <w:adjustRightInd w:val="0"/>
        <w:spacing w:after="0" w:line="240" w:lineRule="auto"/>
        <w:jc w:val="both"/>
        <w:rPr>
          <w:rFonts w:ascii="Arial" w:hAnsi="Arial" w:cs="Arial"/>
        </w:rPr>
      </w:pPr>
      <w:r w:rsidRPr="00286B41">
        <w:rPr>
          <w:rFonts w:ascii="Arial" w:hAnsi="Arial" w:cs="Arial"/>
          <w:b/>
        </w:rPr>
        <w:t xml:space="preserve">Nota </w:t>
      </w:r>
      <w:r w:rsidR="00CC7F79" w:rsidRPr="00286B41">
        <w:rPr>
          <w:rFonts w:ascii="Arial" w:hAnsi="Arial" w:cs="Arial"/>
          <w:b/>
        </w:rPr>
        <w:t>6</w:t>
      </w:r>
      <w:r w:rsidR="00922B05" w:rsidRPr="00286B41">
        <w:rPr>
          <w:rFonts w:ascii="Arial" w:hAnsi="Arial" w:cs="Arial"/>
          <w:b/>
        </w:rPr>
        <w:t>:</w:t>
      </w:r>
      <w:r w:rsidR="006A31F0" w:rsidRPr="00286B41">
        <w:rPr>
          <w:rFonts w:ascii="Arial" w:hAnsi="Arial" w:cs="Arial"/>
          <w:b/>
        </w:rPr>
        <w:t xml:space="preserve"> </w:t>
      </w:r>
      <w:r w:rsidR="00922B05" w:rsidRPr="00286B41">
        <w:rPr>
          <w:rFonts w:ascii="Arial" w:hAnsi="Arial" w:cs="Arial"/>
        </w:rPr>
        <w:t xml:space="preserve">Con el fin de efectuar un control </w:t>
      </w:r>
      <w:r w:rsidR="00D0795D" w:rsidRPr="00286B41">
        <w:rPr>
          <w:rFonts w:ascii="Arial" w:hAnsi="Arial" w:cs="Arial"/>
        </w:rPr>
        <w:t xml:space="preserve">a </w:t>
      </w:r>
      <w:r w:rsidR="00922B05" w:rsidRPr="00286B41">
        <w:rPr>
          <w:rFonts w:ascii="Arial" w:hAnsi="Arial" w:cs="Arial"/>
        </w:rPr>
        <w:t>la documentación asociada al proceso contractual</w:t>
      </w:r>
      <w:r w:rsidR="00D0795D" w:rsidRPr="00286B41">
        <w:rPr>
          <w:rFonts w:ascii="Arial" w:hAnsi="Arial" w:cs="Arial"/>
        </w:rPr>
        <w:t xml:space="preserve"> conforme a la ley</w:t>
      </w:r>
      <w:r w:rsidR="00922B05" w:rsidRPr="00286B41">
        <w:rPr>
          <w:rFonts w:ascii="Arial" w:hAnsi="Arial" w:cs="Arial"/>
        </w:rPr>
        <w:t xml:space="preserve">, es responsabilidad de </w:t>
      </w:r>
      <w:r w:rsidR="0079125B" w:rsidRPr="00286B41">
        <w:rPr>
          <w:rFonts w:ascii="Arial" w:hAnsi="Arial" w:cs="Arial"/>
        </w:rPr>
        <w:t xml:space="preserve">las dependencias participantes </w:t>
      </w:r>
      <w:r w:rsidR="00922B05" w:rsidRPr="00286B41">
        <w:rPr>
          <w:rFonts w:ascii="Arial" w:hAnsi="Arial" w:cs="Arial"/>
        </w:rPr>
        <w:t xml:space="preserve">dar </w:t>
      </w:r>
      <w:r w:rsidR="0079125B" w:rsidRPr="00286B41">
        <w:rPr>
          <w:rFonts w:ascii="Arial" w:hAnsi="Arial" w:cs="Arial"/>
        </w:rPr>
        <w:t xml:space="preserve">estricto </w:t>
      </w:r>
      <w:r w:rsidR="00922B05" w:rsidRPr="00286B41">
        <w:rPr>
          <w:rFonts w:ascii="Arial" w:hAnsi="Arial" w:cs="Arial"/>
        </w:rPr>
        <w:t xml:space="preserve">cumplimiento a lo establecido en el </w:t>
      </w:r>
      <w:r w:rsidR="00277377" w:rsidRPr="00286B41">
        <w:rPr>
          <w:rFonts w:ascii="Arial" w:hAnsi="Arial" w:cs="Arial"/>
        </w:rPr>
        <w:t>Instructivo para la conformación, organización y administración de expedientes contractuales (código: INS-BS-005)</w:t>
      </w:r>
      <w:r w:rsidR="000036C1" w:rsidRPr="00286B41">
        <w:rPr>
          <w:rFonts w:ascii="Arial" w:hAnsi="Arial" w:cs="Arial"/>
        </w:rPr>
        <w:t xml:space="preserve">, con sus respectivos formatos, </w:t>
      </w:r>
      <w:r w:rsidR="00922B05" w:rsidRPr="00286B41">
        <w:rPr>
          <w:rFonts w:ascii="Arial" w:hAnsi="Arial" w:cs="Arial"/>
        </w:rPr>
        <w:t>con el apoyo si es del caso del grupo de Gestión Documental de la Entidad, en relación con su aplicabilidad.</w:t>
      </w:r>
    </w:p>
    <w:p w:rsidR="00922B05" w:rsidRPr="00286B41" w:rsidRDefault="00922B05" w:rsidP="00286B41">
      <w:pPr>
        <w:autoSpaceDE w:val="0"/>
        <w:autoSpaceDN w:val="0"/>
        <w:adjustRightInd w:val="0"/>
        <w:spacing w:after="0" w:line="240" w:lineRule="auto"/>
        <w:jc w:val="both"/>
        <w:rPr>
          <w:rFonts w:ascii="Arial" w:hAnsi="Arial" w:cs="Arial"/>
        </w:rPr>
      </w:pPr>
    </w:p>
    <w:p w:rsidR="00CF2FF4" w:rsidRPr="00286B41" w:rsidRDefault="00ED7093" w:rsidP="00286B41">
      <w:pPr>
        <w:pStyle w:val="Ttulo4"/>
        <w:numPr>
          <w:ilvl w:val="2"/>
          <w:numId w:val="36"/>
        </w:numPr>
        <w:spacing w:before="0" w:line="240" w:lineRule="auto"/>
        <w:jc w:val="both"/>
        <w:rPr>
          <w:rFonts w:ascii="Arial" w:hAnsi="Arial" w:cs="Arial"/>
          <w:i w:val="0"/>
          <w:color w:val="auto"/>
        </w:rPr>
      </w:pPr>
      <w:bookmarkStart w:id="63" w:name="_Toc488416984"/>
      <w:r w:rsidRPr="00286B41">
        <w:rPr>
          <w:rFonts w:ascii="Arial" w:hAnsi="Arial" w:cs="Arial"/>
          <w:i w:val="0"/>
          <w:color w:val="auto"/>
        </w:rPr>
        <w:t>Solicitud de Contratación y estudio de la misma por parte de la Subdirección de Contratación.</w:t>
      </w:r>
      <w:bookmarkEnd w:id="63"/>
    </w:p>
    <w:p w:rsidR="00CF2FF4" w:rsidRPr="00286B41" w:rsidRDefault="00CF2FF4" w:rsidP="00286B41">
      <w:pPr>
        <w:autoSpaceDE w:val="0"/>
        <w:autoSpaceDN w:val="0"/>
        <w:adjustRightInd w:val="0"/>
        <w:spacing w:after="0" w:line="240" w:lineRule="auto"/>
        <w:jc w:val="both"/>
        <w:rPr>
          <w:rFonts w:ascii="Arial" w:hAnsi="Arial" w:cs="Arial"/>
          <w:b/>
        </w:rPr>
      </w:pPr>
    </w:p>
    <w:p w:rsidR="00CF2FF4" w:rsidRPr="00286B41" w:rsidRDefault="00CF2FF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Las dependencias que requieran </w:t>
      </w:r>
      <w:r w:rsidR="000046F8" w:rsidRPr="00286B41">
        <w:rPr>
          <w:rFonts w:ascii="Arial" w:hAnsi="Arial" w:cs="Arial"/>
        </w:rPr>
        <w:t xml:space="preserve">el inicio de un proceso contractual y/o la consecuente </w:t>
      </w:r>
      <w:r w:rsidRPr="00286B41">
        <w:rPr>
          <w:rFonts w:ascii="Arial" w:hAnsi="Arial" w:cs="Arial"/>
        </w:rPr>
        <w:t xml:space="preserve">celebración de un contrato deberán </w:t>
      </w:r>
      <w:r w:rsidR="00433247" w:rsidRPr="00286B41">
        <w:rPr>
          <w:rFonts w:ascii="Arial" w:hAnsi="Arial" w:cs="Arial"/>
        </w:rPr>
        <w:t>consignar</w:t>
      </w:r>
      <w:r w:rsidR="00745189" w:rsidRPr="00286B41">
        <w:rPr>
          <w:rFonts w:ascii="Arial" w:hAnsi="Arial" w:cs="Arial"/>
        </w:rPr>
        <w:t xml:space="preserve"> en</w:t>
      </w:r>
      <w:r w:rsidR="00433247" w:rsidRPr="00286B41">
        <w:rPr>
          <w:rFonts w:ascii="Arial" w:hAnsi="Arial" w:cs="Arial"/>
        </w:rPr>
        <w:t xml:space="preserve"> el software de contratación respectivo</w:t>
      </w:r>
      <w:r w:rsidR="00745189" w:rsidRPr="00286B41">
        <w:rPr>
          <w:rFonts w:ascii="Arial" w:hAnsi="Arial" w:cs="Arial"/>
        </w:rPr>
        <w:t>,</w:t>
      </w:r>
      <w:r w:rsidR="00433247" w:rsidRPr="00286B41">
        <w:rPr>
          <w:rFonts w:ascii="Arial" w:hAnsi="Arial" w:cs="Arial"/>
        </w:rPr>
        <w:t xml:space="preserve"> la información necesaria para la expedición de los formatos requeridos</w:t>
      </w:r>
      <w:r w:rsidRPr="00286B41">
        <w:rPr>
          <w:rFonts w:ascii="Arial" w:hAnsi="Arial" w:cs="Arial"/>
        </w:rPr>
        <w:t xml:space="preserve">, con fundamento en las necesidades establecidas por el área </w:t>
      </w:r>
      <w:r w:rsidR="00CB0F77" w:rsidRPr="00286B41">
        <w:rPr>
          <w:rFonts w:ascii="Arial" w:hAnsi="Arial" w:cs="Arial"/>
        </w:rPr>
        <w:t xml:space="preserve">correspondiente, lo cual deberá coincidir con los documentos radicados en la Subdirección de Contratación.  </w:t>
      </w:r>
    </w:p>
    <w:p w:rsidR="00740CB0" w:rsidRPr="00286B41" w:rsidRDefault="00740CB0" w:rsidP="00286B41">
      <w:pPr>
        <w:autoSpaceDE w:val="0"/>
        <w:autoSpaceDN w:val="0"/>
        <w:adjustRightInd w:val="0"/>
        <w:spacing w:after="0" w:line="240" w:lineRule="auto"/>
        <w:jc w:val="both"/>
        <w:rPr>
          <w:rFonts w:ascii="Arial" w:hAnsi="Arial" w:cs="Arial"/>
          <w:b/>
          <w:bCs/>
        </w:rPr>
      </w:pPr>
    </w:p>
    <w:p w:rsidR="000046F8" w:rsidRPr="00286B41" w:rsidRDefault="000046F8" w:rsidP="00286B41">
      <w:pPr>
        <w:autoSpaceDE w:val="0"/>
        <w:autoSpaceDN w:val="0"/>
        <w:adjustRightInd w:val="0"/>
        <w:spacing w:after="0" w:line="240" w:lineRule="auto"/>
        <w:jc w:val="both"/>
        <w:rPr>
          <w:rFonts w:ascii="Arial" w:hAnsi="Arial" w:cs="Arial"/>
          <w:bCs/>
        </w:rPr>
      </w:pPr>
      <w:r w:rsidRPr="00286B41">
        <w:rPr>
          <w:rFonts w:ascii="Arial" w:hAnsi="Arial" w:cs="Arial"/>
          <w:bCs/>
        </w:rPr>
        <w:t xml:space="preserve">Una vez recibida la solicitud de contratación junto con los archivos que deben acompañar la misma, el/la Subdirector(a) de Contratación asignará a uno de </w:t>
      </w:r>
      <w:r w:rsidR="000C0092" w:rsidRPr="00286B41">
        <w:rPr>
          <w:rFonts w:ascii="Arial" w:hAnsi="Arial" w:cs="Arial"/>
          <w:bCs/>
        </w:rPr>
        <w:t>los profesionales</w:t>
      </w:r>
      <w:r w:rsidRPr="00286B41">
        <w:rPr>
          <w:rFonts w:ascii="Arial" w:hAnsi="Arial" w:cs="Arial"/>
          <w:bCs/>
        </w:rPr>
        <w:t xml:space="preserve"> a su cargo para </w:t>
      </w:r>
      <w:r w:rsidR="00CB0F77" w:rsidRPr="00286B41">
        <w:rPr>
          <w:rFonts w:ascii="Arial" w:hAnsi="Arial" w:cs="Arial"/>
          <w:bCs/>
        </w:rPr>
        <w:t>la revisión, verificación y solicitud de ajustes</w:t>
      </w:r>
      <w:r w:rsidRPr="00286B41">
        <w:rPr>
          <w:rFonts w:ascii="Arial" w:hAnsi="Arial" w:cs="Arial"/>
          <w:bCs/>
        </w:rPr>
        <w:t xml:space="preserve"> necesarios a los</w:t>
      </w:r>
      <w:r w:rsidR="00CB0F77" w:rsidRPr="00286B41">
        <w:rPr>
          <w:rFonts w:ascii="Arial" w:hAnsi="Arial" w:cs="Arial"/>
          <w:bCs/>
        </w:rPr>
        <w:t xml:space="preserve"> estudios y documentos previos</w:t>
      </w:r>
      <w:r w:rsidRPr="00286B41">
        <w:rPr>
          <w:rFonts w:ascii="Arial" w:hAnsi="Arial" w:cs="Arial"/>
          <w:bCs/>
        </w:rPr>
        <w:t xml:space="preserve">. En caso </w:t>
      </w:r>
      <w:r w:rsidR="00CB0F77" w:rsidRPr="00286B41">
        <w:rPr>
          <w:rFonts w:ascii="Arial" w:hAnsi="Arial" w:cs="Arial"/>
          <w:bCs/>
        </w:rPr>
        <w:t>de requerir</w:t>
      </w:r>
      <w:r w:rsidRPr="00286B41">
        <w:rPr>
          <w:rFonts w:ascii="Arial" w:hAnsi="Arial" w:cs="Arial"/>
          <w:bCs/>
        </w:rPr>
        <w:t xml:space="preserve"> ajustes, el </w:t>
      </w:r>
      <w:r w:rsidR="000C0092" w:rsidRPr="00286B41">
        <w:rPr>
          <w:rFonts w:ascii="Arial" w:hAnsi="Arial" w:cs="Arial"/>
          <w:bCs/>
        </w:rPr>
        <w:t xml:space="preserve">profesional </w:t>
      </w:r>
      <w:r w:rsidRPr="00286B41">
        <w:rPr>
          <w:rFonts w:ascii="Arial" w:hAnsi="Arial" w:cs="Arial"/>
          <w:bCs/>
        </w:rPr>
        <w:t xml:space="preserve">hará las observaciones </w:t>
      </w:r>
      <w:r w:rsidR="00CB0F77" w:rsidRPr="00286B41">
        <w:rPr>
          <w:rFonts w:ascii="Arial" w:hAnsi="Arial" w:cs="Arial"/>
          <w:bCs/>
        </w:rPr>
        <w:t>pertinentes y</w:t>
      </w:r>
      <w:r w:rsidRPr="00286B41">
        <w:rPr>
          <w:rFonts w:ascii="Arial" w:hAnsi="Arial" w:cs="Arial"/>
          <w:bCs/>
        </w:rPr>
        <w:t xml:space="preserve"> solicitará a la dependencia que realice los cambios o modificaciones</w:t>
      </w:r>
      <w:r w:rsidR="00CB0F77" w:rsidRPr="00286B41">
        <w:rPr>
          <w:rFonts w:ascii="Arial" w:hAnsi="Arial" w:cs="Arial"/>
          <w:bCs/>
        </w:rPr>
        <w:t xml:space="preserve"> correspondientes.</w:t>
      </w:r>
    </w:p>
    <w:p w:rsidR="000046F8" w:rsidRPr="00286B41" w:rsidRDefault="000046F8" w:rsidP="00286B41">
      <w:pPr>
        <w:tabs>
          <w:tab w:val="left" w:pos="6855"/>
        </w:tabs>
        <w:autoSpaceDE w:val="0"/>
        <w:autoSpaceDN w:val="0"/>
        <w:adjustRightInd w:val="0"/>
        <w:spacing w:after="0" w:line="240" w:lineRule="auto"/>
        <w:jc w:val="both"/>
        <w:rPr>
          <w:rFonts w:ascii="Arial" w:hAnsi="Arial" w:cs="Arial"/>
          <w:bCs/>
        </w:rPr>
      </w:pPr>
    </w:p>
    <w:p w:rsidR="000046F8" w:rsidRPr="00286B41" w:rsidRDefault="000046F8" w:rsidP="00286B41">
      <w:pPr>
        <w:tabs>
          <w:tab w:val="left" w:pos="6855"/>
        </w:tabs>
        <w:autoSpaceDE w:val="0"/>
        <w:autoSpaceDN w:val="0"/>
        <w:adjustRightInd w:val="0"/>
        <w:spacing w:after="0" w:line="240" w:lineRule="auto"/>
        <w:jc w:val="both"/>
        <w:rPr>
          <w:rFonts w:ascii="Arial" w:hAnsi="Arial" w:cs="Arial"/>
          <w:bCs/>
        </w:rPr>
      </w:pPr>
      <w:r w:rsidRPr="00286B41">
        <w:rPr>
          <w:rFonts w:ascii="Arial" w:hAnsi="Arial" w:cs="Arial"/>
          <w:bCs/>
        </w:rPr>
        <w:t xml:space="preserve">No será necesaria la modificación del formato </w:t>
      </w:r>
      <w:r w:rsidR="00745189" w:rsidRPr="00286B41">
        <w:rPr>
          <w:rFonts w:ascii="Arial" w:hAnsi="Arial" w:cs="Arial"/>
          <w:bCs/>
        </w:rPr>
        <w:t>de solicitud de contratación</w:t>
      </w:r>
      <w:r w:rsidRPr="00286B41">
        <w:rPr>
          <w:rFonts w:ascii="Arial" w:hAnsi="Arial" w:cs="Arial"/>
          <w:bCs/>
        </w:rPr>
        <w:t xml:space="preserve">, a excepción de que la necesidad y el objeto de la contratación </w:t>
      </w:r>
      <w:r w:rsidR="003831F2" w:rsidRPr="00286B41">
        <w:rPr>
          <w:rFonts w:ascii="Arial" w:hAnsi="Arial" w:cs="Arial"/>
          <w:bCs/>
        </w:rPr>
        <w:t>varíen</w:t>
      </w:r>
      <w:r w:rsidRPr="00286B41">
        <w:rPr>
          <w:rFonts w:ascii="Arial" w:hAnsi="Arial" w:cs="Arial"/>
          <w:bCs/>
        </w:rPr>
        <w:t xml:space="preserve"> sustancia</w:t>
      </w:r>
      <w:r w:rsidR="00CC7F79" w:rsidRPr="00286B41">
        <w:rPr>
          <w:rFonts w:ascii="Arial" w:hAnsi="Arial" w:cs="Arial"/>
          <w:bCs/>
        </w:rPr>
        <w:t>lmente.</w:t>
      </w:r>
    </w:p>
    <w:p w:rsidR="000046F8" w:rsidRPr="00286B41" w:rsidRDefault="000046F8" w:rsidP="00286B41">
      <w:pPr>
        <w:autoSpaceDE w:val="0"/>
        <w:autoSpaceDN w:val="0"/>
        <w:adjustRightInd w:val="0"/>
        <w:spacing w:after="0" w:line="240" w:lineRule="auto"/>
        <w:jc w:val="both"/>
        <w:rPr>
          <w:rFonts w:ascii="Arial" w:hAnsi="Arial" w:cs="Arial"/>
          <w:b/>
          <w:bCs/>
        </w:rPr>
      </w:pPr>
    </w:p>
    <w:p w:rsidR="00757B9F" w:rsidRPr="00286B41" w:rsidRDefault="00757B9F" w:rsidP="00286B41">
      <w:pPr>
        <w:autoSpaceDE w:val="0"/>
        <w:autoSpaceDN w:val="0"/>
        <w:adjustRightInd w:val="0"/>
        <w:spacing w:after="0" w:line="240" w:lineRule="auto"/>
        <w:jc w:val="both"/>
        <w:rPr>
          <w:rFonts w:ascii="Arial" w:hAnsi="Arial" w:cs="Arial"/>
          <w:bCs/>
        </w:rPr>
      </w:pPr>
      <w:r w:rsidRPr="00286B41">
        <w:rPr>
          <w:rFonts w:ascii="Arial" w:hAnsi="Arial" w:cs="Arial"/>
          <w:bCs/>
        </w:rPr>
        <w:t>Una vez se encuentren corregidos y ajustados los estudios y documentos previos, se procederá a desarrollar el proceso de selección de conformidad con lo estipulado para cada una de las modalidades de contratación</w:t>
      </w:r>
      <w:r w:rsidR="00745189" w:rsidRPr="00286B41">
        <w:rPr>
          <w:rFonts w:ascii="Arial" w:hAnsi="Arial" w:cs="Arial"/>
          <w:bCs/>
        </w:rPr>
        <w:t xml:space="preserve"> de acuerdo a la normativ</w:t>
      </w:r>
      <w:r w:rsidR="000909B7" w:rsidRPr="00286B41">
        <w:rPr>
          <w:rFonts w:ascii="Arial" w:hAnsi="Arial" w:cs="Arial"/>
          <w:bCs/>
        </w:rPr>
        <w:t>id</w:t>
      </w:r>
      <w:r w:rsidR="00745189" w:rsidRPr="00286B41">
        <w:rPr>
          <w:rFonts w:ascii="Arial" w:hAnsi="Arial" w:cs="Arial"/>
          <w:bCs/>
        </w:rPr>
        <w:t xml:space="preserve">ad </w:t>
      </w:r>
      <w:r w:rsidR="00CB0F77" w:rsidRPr="00286B41">
        <w:rPr>
          <w:rFonts w:ascii="Arial" w:hAnsi="Arial" w:cs="Arial"/>
          <w:bCs/>
        </w:rPr>
        <w:t>vigente.</w:t>
      </w:r>
    </w:p>
    <w:p w:rsidR="000256C7" w:rsidRPr="00286B41" w:rsidRDefault="000256C7" w:rsidP="00286B41">
      <w:pPr>
        <w:autoSpaceDE w:val="0"/>
        <w:autoSpaceDN w:val="0"/>
        <w:adjustRightInd w:val="0"/>
        <w:spacing w:after="0" w:line="240" w:lineRule="auto"/>
        <w:jc w:val="both"/>
        <w:rPr>
          <w:rFonts w:ascii="Arial" w:hAnsi="Arial" w:cs="Arial"/>
          <w:bCs/>
        </w:rPr>
      </w:pPr>
    </w:p>
    <w:p w:rsidR="00251E9C" w:rsidRPr="00286B41" w:rsidRDefault="0065677E" w:rsidP="00286B41">
      <w:pPr>
        <w:pStyle w:val="Ttulo3"/>
        <w:numPr>
          <w:ilvl w:val="1"/>
          <w:numId w:val="11"/>
        </w:numPr>
        <w:spacing w:before="0" w:line="240" w:lineRule="auto"/>
        <w:ind w:left="426"/>
        <w:jc w:val="both"/>
        <w:rPr>
          <w:rFonts w:ascii="Arial" w:hAnsi="Arial" w:cs="Arial"/>
          <w:color w:val="auto"/>
        </w:rPr>
      </w:pPr>
      <w:bookmarkStart w:id="64" w:name="_Toc476143102"/>
      <w:bookmarkStart w:id="65" w:name="_Toc476143104"/>
      <w:bookmarkStart w:id="66" w:name="_Toc488416985"/>
      <w:bookmarkEnd w:id="64"/>
      <w:bookmarkEnd w:id="65"/>
      <w:r w:rsidRPr="00286B41">
        <w:rPr>
          <w:rFonts w:ascii="Arial" w:hAnsi="Arial" w:cs="Arial"/>
          <w:color w:val="auto"/>
        </w:rPr>
        <w:t>ETAPA</w:t>
      </w:r>
      <w:r w:rsidR="00251E9C" w:rsidRPr="00286B41">
        <w:rPr>
          <w:rFonts w:ascii="Arial" w:hAnsi="Arial" w:cs="Arial"/>
          <w:color w:val="auto"/>
        </w:rPr>
        <w:t xml:space="preserve"> CONTRACTUAL</w:t>
      </w:r>
      <w:bookmarkEnd w:id="66"/>
    </w:p>
    <w:p w:rsidR="00146D19" w:rsidRPr="00286B41" w:rsidRDefault="00146D19" w:rsidP="00286B41">
      <w:pPr>
        <w:autoSpaceDE w:val="0"/>
        <w:autoSpaceDN w:val="0"/>
        <w:adjustRightInd w:val="0"/>
        <w:spacing w:after="0" w:line="240" w:lineRule="auto"/>
        <w:jc w:val="both"/>
        <w:rPr>
          <w:rFonts w:ascii="Arial" w:hAnsi="Arial" w:cs="Arial"/>
          <w:b/>
          <w:bCs/>
        </w:rPr>
      </w:pPr>
    </w:p>
    <w:p w:rsidR="00AD63E7" w:rsidRPr="00286B41" w:rsidRDefault="00AD63E7"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Comprenden las actuaciones realizadas entre la </w:t>
      </w:r>
      <w:r w:rsidR="00AE3B25" w:rsidRPr="00286B41">
        <w:rPr>
          <w:rFonts w:ascii="Arial" w:hAnsi="Arial" w:cs="Arial"/>
        </w:rPr>
        <w:t>suscripción</w:t>
      </w:r>
      <w:r w:rsidRPr="00286B41">
        <w:rPr>
          <w:rFonts w:ascii="Arial" w:hAnsi="Arial" w:cs="Arial"/>
        </w:rPr>
        <w:t xml:space="preserve"> del contrato y el vencimiento del plazo contractual.</w:t>
      </w:r>
    </w:p>
    <w:p w:rsidR="00456322" w:rsidRPr="00286B41" w:rsidRDefault="00456322" w:rsidP="00286B41">
      <w:pPr>
        <w:keepNext/>
        <w:keepLines/>
        <w:spacing w:after="0" w:line="240" w:lineRule="auto"/>
        <w:jc w:val="both"/>
        <w:outlineLvl w:val="3"/>
        <w:rPr>
          <w:rFonts w:ascii="Arial" w:eastAsiaTheme="majorEastAsia" w:hAnsi="Arial" w:cs="Arial"/>
          <w:b/>
          <w:bCs/>
          <w:iCs/>
          <w:vanish/>
        </w:rPr>
      </w:pPr>
      <w:bookmarkStart w:id="67" w:name="_Toc476557538"/>
      <w:bookmarkStart w:id="68" w:name="_Toc487126927"/>
      <w:bookmarkStart w:id="69" w:name="_Toc487127020"/>
      <w:bookmarkStart w:id="70" w:name="_Toc487127920"/>
      <w:bookmarkStart w:id="71" w:name="_Toc476557539"/>
      <w:bookmarkStart w:id="72" w:name="_Toc487126928"/>
      <w:bookmarkStart w:id="73" w:name="_Toc487127021"/>
      <w:bookmarkStart w:id="74" w:name="_Toc487127921"/>
      <w:bookmarkEnd w:id="67"/>
      <w:bookmarkEnd w:id="68"/>
      <w:bookmarkEnd w:id="69"/>
      <w:bookmarkEnd w:id="70"/>
      <w:bookmarkEnd w:id="71"/>
      <w:bookmarkEnd w:id="72"/>
      <w:bookmarkEnd w:id="73"/>
      <w:bookmarkEnd w:id="74"/>
    </w:p>
    <w:p w:rsidR="00ED31E5" w:rsidRPr="00286B41" w:rsidRDefault="00456322" w:rsidP="00286B41">
      <w:pPr>
        <w:pStyle w:val="Ttulo4"/>
        <w:numPr>
          <w:ilvl w:val="2"/>
          <w:numId w:val="37"/>
        </w:numPr>
        <w:spacing w:before="0" w:line="240" w:lineRule="auto"/>
        <w:jc w:val="both"/>
        <w:rPr>
          <w:rFonts w:ascii="Arial" w:hAnsi="Arial" w:cs="Arial"/>
          <w:i w:val="0"/>
          <w:color w:val="auto"/>
        </w:rPr>
      </w:pPr>
      <w:bookmarkStart w:id="75" w:name="_Toc488416986"/>
      <w:r w:rsidRPr="00286B41">
        <w:rPr>
          <w:rFonts w:ascii="Arial" w:hAnsi="Arial" w:cs="Arial"/>
          <w:i w:val="0"/>
          <w:color w:val="auto"/>
        </w:rPr>
        <w:t>Cumplimiento y Verificación de Requisitos</w:t>
      </w:r>
      <w:r w:rsidR="00745189" w:rsidRPr="00286B41">
        <w:rPr>
          <w:rFonts w:ascii="Arial" w:hAnsi="Arial" w:cs="Arial"/>
          <w:i w:val="0"/>
          <w:color w:val="auto"/>
        </w:rPr>
        <w:t xml:space="preserve"> del Contrato Estatal</w:t>
      </w:r>
      <w:bookmarkEnd w:id="75"/>
    </w:p>
    <w:p w:rsidR="00AD63E7" w:rsidRPr="00286B41" w:rsidRDefault="00AD63E7" w:rsidP="00286B41">
      <w:pPr>
        <w:autoSpaceDE w:val="0"/>
        <w:autoSpaceDN w:val="0"/>
        <w:adjustRightInd w:val="0"/>
        <w:spacing w:after="0" w:line="240" w:lineRule="auto"/>
        <w:jc w:val="both"/>
        <w:rPr>
          <w:rFonts w:ascii="Arial" w:hAnsi="Arial" w:cs="Arial"/>
        </w:rPr>
      </w:pPr>
    </w:p>
    <w:p w:rsidR="00AD63E7" w:rsidRPr="00286B41" w:rsidRDefault="00ED31E5" w:rsidP="00286B41">
      <w:pPr>
        <w:autoSpaceDE w:val="0"/>
        <w:autoSpaceDN w:val="0"/>
        <w:adjustRightInd w:val="0"/>
        <w:spacing w:after="0" w:line="240" w:lineRule="auto"/>
        <w:jc w:val="both"/>
        <w:rPr>
          <w:rFonts w:ascii="Arial" w:hAnsi="Arial" w:cs="Arial"/>
        </w:rPr>
      </w:pPr>
      <w:r w:rsidRPr="00286B41">
        <w:rPr>
          <w:rFonts w:ascii="Arial" w:hAnsi="Arial" w:cs="Arial"/>
        </w:rPr>
        <w:t>Una vez adjudicado el</w:t>
      </w:r>
      <w:r w:rsidR="00DB6FE2" w:rsidRPr="00286B41">
        <w:rPr>
          <w:rFonts w:ascii="Arial" w:hAnsi="Arial" w:cs="Arial"/>
        </w:rPr>
        <w:t xml:space="preserve"> proceso de </w:t>
      </w:r>
      <w:r w:rsidR="003831F2" w:rsidRPr="00286B41">
        <w:rPr>
          <w:rFonts w:ascii="Arial" w:hAnsi="Arial" w:cs="Arial"/>
        </w:rPr>
        <w:t>selección,</w:t>
      </w:r>
      <w:r w:rsidRPr="00286B41">
        <w:rPr>
          <w:rFonts w:ascii="Arial" w:hAnsi="Arial" w:cs="Arial"/>
        </w:rPr>
        <w:t xml:space="preserve"> </w:t>
      </w:r>
      <w:r w:rsidR="00CC534F" w:rsidRPr="00286B41">
        <w:rPr>
          <w:rFonts w:ascii="Arial" w:hAnsi="Arial" w:cs="Arial"/>
        </w:rPr>
        <w:t>la Subdirección de Contratación</w:t>
      </w:r>
      <w:r w:rsidR="003A567C" w:rsidRPr="00286B41">
        <w:rPr>
          <w:rFonts w:ascii="Arial" w:hAnsi="Arial" w:cs="Arial"/>
        </w:rPr>
        <w:t xml:space="preserve"> deberá </w:t>
      </w:r>
      <w:r w:rsidRPr="00286B41">
        <w:rPr>
          <w:rFonts w:ascii="Arial" w:hAnsi="Arial" w:cs="Arial"/>
        </w:rPr>
        <w:t xml:space="preserve">revisar que se cumplan los requisitos de suscripción del </w:t>
      </w:r>
      <w:r w:rsidR="006D5D42" w:rsidRPr="00286B41">
        <w:rPr>
          <w:rFonts w:ascii="Arial" w:hAnsi="Arial" w:cs="Arial"/>
        </w:rPr>
        <w:t>mismo</w:t>
      </w:r>
      <w:r w:rsidRPr="00286B41">
        <w:rPr>
          <w:rFonts w:ascii="Arial" w:hAnsi="Arial" w:cs="Arial"/>
        </w:rPr>
        <w:t>. Teniendo en cuenta que los contratos estatales se perfeccionan cuando las partes logr</w:t>
      </w:r>
      <w:r w:rsidR="00DB6FE2" w:rsidRPr="00286B41">
        <w:rPr>
          <w:rFonts w:ascii="Arial" w:hAnsi="Arial" w:cs="Arial"/>
        </w:rPr>
        <w:t>a</w:t>
      </w:r>
      <w:r w:rsidRPr="00286B41">
        <w:rPr>
          <w:rFonts w:ascii="Arial" w:hAnsi="Arial" w:cs="Arial"/>
        </w:rPr>
        <w:t>n un acuerdo sobre el objeto, las contraprestaciones y el plazo y éste se eleve a escrito, debe verificarse el cumplimien</w:t>
      </w:r>
      <w:r w:rsidR="007476F3" w:rsidRPr="00286B41">
        <w:rPr>
          <w:rFonts w:ascii="Arial" w:hAnsi="Arial" w:cs="Arial"/>
        </w:rPr>
        <w:t>to de los siguientes requisitos:</w:t>
      </w:r>
    </w:p>
    <w:p w:rsidR="00ED31E5" w:rsidRPr="00286B41" w:rsidRDefault="00ED31E5" w:rsidP="00286B41">
      <w:pPr>
        <w:autoSpaceDE w:val="0"/>
        <w:autoSpaceDN w:val="0"/>
        <w:adjustRightInd w:val="0"/>
        <w:spacing w:after="0" w:line="240" w:lineRule="auto"/>
        <w:jc w:val="both"/>
        <w:rPr>
          <w:rFonts w:ascii="Arial" w:hAnsi="Arial" w:cs="Arial"/>
        </w:rPr>
      </w:pPr>
    </w:p>
    <w:p w:rsidR="00ED31E5" w:rsidRPr="00286B41" w:rsidRDefault="00ED31E5" w:rsidP="00286B41">
      <w:pPr>
        <w:pStyle w:val="Prrafodelista"/>
        <w:numPr>
          <w:ilvl w:val="0"/>
          <w:numId w:val="6"/>
        </w:numPr>
        <w:autoSpaceDE w:val="0"/>
        <w:autoSpaceDN w:val="0"/>
        <w:adjustRightInd w:val="0"/>
        <w:spacing w:after="0" w:line="240" w:lineRule="auto"/>
        <w:jc w:val="both"/>
        <w:rPr>
          <w:rFonts w:ascii="Arial" w:hAnsi="Arial" w:cs="Arial"/>
        </w:rPr>
      </w:pPr>
      <w:r w:rsidRPr="00286B41">
        <w:rPr>
          <w:rFonts w:ascii="Arial" w:hAnsi="Arial" w:cs="Arial"/>
          <w:b/>
        </w:rPr>
        <w:t>Firma de las partes</w:t>
      </w:r>
      <w:r w:rsidRPr="00286B41">
        <w:rPr>
          <w:rFonts w:ascii="Arial" w:hAnsi="Arial" w:cs="Arial"/>
        </w:rPr>
        <w:t xml:space="preserve">. Por parte de la </w:t>
      </w:r>
      <w:r w:rsidR="00853DF8" w:rsidRPr="00286B41">
        <w:rPr>
          <w:rFonts w:ascii="Arial" w:hAnsi="Arial" w:cs="Arial"/>
        </w:rPr>
        <w:t>Entidad, el</w:t>
      </w:r>
      <w:r w:rsidRPr="00286B41">
        <w:rPr>
          <w:rFonts w:ascii="Arial" w:hAnsi="Arial" w:cs="Arial"/>
        </w:rPr>
        <w:t xml:space="preserve"> Ordenador del Gasto y por el contr</w:t>
      </w:r>
      <w:r w:rsidR="00D04F9F" w:rsidRPr="00286B41">
        <w:rPr>
          <w:rFonts w:ascii="Arial" w:hAnsi="Arial" w:cs="Arial"/>
        </w:rPr>
        <w:t>atista el Representante Legal,  su delegado o apoderado</w:t>
      </w:r>
      <w:r w:rsidRPr="00286B41">
        <w:rPr>
          <w:rFonts w:ascii="Arial" w:hAnsi="Arial" w:cs="Arial"/>
        </w:rPr>
        <w:t xml:space="preserve"> si se tr</w:t>
      </w:r>
      <w:r w:rsidR="00D04F9F" w:rsidRPr="00286B41">
        <w:rPr>
          <w:rFonts w:ascii="Arial" w:hAnsi="Arial" w:cs="Arial"/>
        </w:rPr>
        <w:t xml:space="preserve">ata de persona jurídica,  o </w:t>
      </w:r>
      <w:r w:rsidRPr="00286B41">
        <w:rPr>
          <w:rFonts w:ascii="Arial" w:hAnsi="Arial" w:cs="Arial"/>
        </w:rPr>
        <w:t xml:space="preserve"> persona natural que demuestra la capacidad para obligarse.</w:t>
      </w:r>
    </w:p>
    <w:p w:rsidR="00456322" w:rsidRPr="00286B41" w:rsidRDefault="00456322" w:rsidP="00286B41">
      <w:pPr>
        <w:pStyle w:val="Prrafodelista"/>
        <w:autoSpaceDE w:val="0"/>
        <w:autoSpaceDN w:val="0"/>
        <w:adjustRightInd w:val="0"/>
        <w:spacing w:after="0" w:line="240" w:lineRule="auto"/>
        <w:jc w:val="both"/>
        <w:rPr>
          <w:rFonts w:ascii="Arial" w:hAnsi="Arial" w:cs="Arial"/>
        </w:rPr>
      </w:pPr>
    </w:p>
    <w:p w:rsidR="00ED31E5" w:rsidRPr="00286B41" w:rsidRDefault="00ED31E5" w:rsidP="00286B41">
      <w:pPr>
        <w:pStyle w:val="Prrafodelista"/>
        <w:numPr>
          <w:ilvl w:val="0"/>
          <w:numId w:val="6"/>
        </w:numPr>
        <w:autoSpaceDE w:val="0"/>
        <w:autoSpaceDN w:val="0"/>
        <w:adjustRightInd w:val="0"/>
        <w:spacing w:after="0" w:line="240" w:lineRule="auto"/>
        <w:jc w:val="both"/>
        <w:rPr>
          <w:rFonts w:ascii="Arial" w:hAnsi="Arial" w:cs="Arial"/>
        </w:rPr>
      </w:pPr>
      <w:r w:rsidRPr="00286B41">
        <w:rPr>
          <w:rFonts w:ascii="Arial" w:hAnsi="Arial" w:cs="Arial"/>
          <w:b/>
        </w:rPr>
        <w:t>Publicación del contrato</w:t>
      </w:r>
      <w:r w:rsidRPr="00286B41">
        <w:rPr>
          <w:rFonts w:ascii="Arial" w:hAnsi="Arial" w:cs="Arial"/>
        </w:rPr>
        <w:t xml:space="preserve">. En cumplimento de los principios de publicidad y transparencia y de la normatividad vigente todo contrato suscrito por la </w:t>
      </w:r>
      <w:r w:rsidR="00DB6FE2" w:rsidRPr="00286B41">
        <w:rPr>
          <w:rFonts w:ascii="Arial" w:hAnsi="Arial" w:cs="Arial"/>
        </w:rPr>
        <w:t xml:space="preserve">Secretaria Distrital de </w:t>
      </w:r>
      <w:r w:rsidR="000D5278" w:rsidRPr="00286B41">
        <w:rPr>
          <w:rFonts w:ascii="Arial" w:hAnsi="Arial" w:cs="Arial"/>
        </w:rPr>
        <w:t>Integración</w:t>
      </w:r>
      <w:r w:rsidR="00DB6FE2" w:rsidRPr="00286B41">
        <w:rPr>
          <w:rFonts w:ascii="Arial" w:hAnsi="Arial" w:cs="Arial"/>
        </w:rPr>
        <w:t xml:space="preserve"> Social </w:t>
      </w:r>
      <w:r w:rsidRPr="00286B41">
        <w:rPr>
          <w:rFonts w:ascii="Arial" w:hAnsi="Arial" w:cs="Arial"/>
        </w:rPr>
        <w:t xml:space="preserve">de Bogotá, debe publicarse en </w:t>
      </w:r>
      <w:r w:rsidR="00DB6FE2" w:rsidRPr="00286B41">
        <w:rPr>
          <w:rFonts w:ascii="Arial" w:hAnsi="Arial" w:cs="Arial"/>
        </w:rPr>
        <w:t>el</w:t>
      </w:r>
      <w:r w:rsidRPr="00286B41">
        <w:rPr>
          <w:rFonts w:ascii="Arial" w:hAnsi="Arial" w:cs="Arial"/>
        </w:rPr>
        <w:t xml:space="preserve"> </w:t>
      </w:r>
      <w:r w:rsidR="00DB6FE2" w:rsidRPr="00286B41">
        <w:rPr>
          <w:rFonts w:ascii="Arial" w:hAnsi="Arial" w:cs="Arial"/>
        </w:rPr>
        <w:t>Sistema Electrónico para la Contratación Pública (</w:t>
      </w:r>
      <w:r w:rsidRPr="00286B41">
        <w:rPr>
          <w:rFonts w:ascii="Arial" w:hAnsi="Arial" w:cs="Arial"/>
        </w:rPr>
        <w:t>SECOP</w:t>
      </w:r>
      <w:r w:rsidR="000D5278" w:rsidRPr="00286B41">
        <w:rPr>
          <w:rFonts w:ascii="Arial" w:hAnsi="Arial" w:cs="Arial"/>
        </w:rPr>
        <w:t>).</w:t>
      </w:r>
    </w:p>
    <w:p w:rsidR="001132A5" w:rsidRPr="00286B41" w:rsidRDefault="001132A5" w:rsidP="00286B41">
      <w:pPr>
        <w:pStyle w:val="Prrafodelista"/>
        <w:spacing w:after="0" w:line="240" w:lineRule="auto"/>
        <w:jc w:val="both"/>
        <w:rPr>
          <w:rFonts w:ascii="Arial" w:hAnsi="Arial" w:cs="Arial"/>
        </w:rPr>
      </w:pPr>
    </w:p>
    <w:p w:rsidR="001132A5" w:rsidRPr="00286B41" w:rsidRDefault="001132A5" w:rsidP="00286B41">
      <w:pPr>
        <w:pStyle w:val="Prrafodelista"/>
        <w:numPr>
          <w:ilvl w:val="0"/>
          <w:numId w:val="6"/>
        </w:numPr>
        <w:autoSpaceDE w:val="0"/>
        <w:autoSpaceDN w:val="0"/>
        <w:adjustRightInd w:val="0"/>
        <w:spacing w:after="0" w:line="240" w:lineRule="auto"/>
        <w:jc w:val="both"/>
        <w:rPr>
          <w:rFonts w:ascii="Arial" w:hAnsi="Arial" w:cs="Arial"/>
        </w:rPr>
      </w:pPr>
      <w:r w:rsidRPr="00286B41">
        <w:rPr>
          <w:rFonts w:ascii="Arial" w:hAnsi="Arial" w:cs="Arial"/>
          <w:b/>
        </w:rPr>
        <w:t>Solicitud del Registro Presupuestal.</w:t>
      </w:r>
      <w:r w:rsidRPr="00286B41">
        <w:rPr>
          <w:rFonts w:ascii="Arial" w:hAnsi="Arial" w:cs="Arial"/>
        </w:rPr>
        <w:t xml:space="preserve"> La Subdirección de Contratación solicita al Subdirector Administrativo y Financiero, el registro presupuestal por el valor del contrato</w:t>
      </w:r>
      <w:r w:rsidR="005E5E33" w:rsidRPr="00286B41">
        <w:rPr>
          <w:rFonts w:ascii="Arial" w:hAnsi="Arial" w:cs="Arial"/>
        </w:rPr>
        <w:t>.</w:t>
      </w:r>
    </w:p>
    <w:p w:rsidR="005E5E33" w:rsidRPr="00286B41" w:rsidRDefault="005E5E33" w:rsidP="00286B41">
      <w:pPr>
        <w:pStyle w:val="Prrafodelista"/>
        <w:spacing w:after="0" w:line="240" w:lineRule="auto"/>
        <w:jc w:val="both"/>
        <w:rPr>
          <w:rFonts w:ascii="Arial" w:hAnsi="Arial" w:cs="Arial"/>
        </w:rPr>
      </w:pPr>
    </w:p>
    <w:p w:rsidR="005E5E33" w:rsidRPr="00286B41" w:rsidRDefault="005E5E33" w:rsidP="00286B41">
      <w:pPr>
        <w:pStyle w:val="Prrafodelista"/>
        <w:numPr>
          <w:ilvl w:val="0"/>
          <w:numId w:val="6"/>
        </w:numPr>
        <w:autoSpaceDE w:val="0"/>
        <w:autoSpaceDN w:val="0"/>
        <w:adjustRightInd w:val="0"/>
        <w:spacing w:after="0" w:line="240" w:lineRule="auto"/>
        <w:jc w:val="both"/>
        <w:rPr>
          <w:rFonts w:ascii="Arial" w:hAnsi="Arial" w:cs="Arial"/>
        </w:rPr>
      </w:pPr>
      <w:r w:rsidRPr="00286B41">
        <w:rPr>
          <w:rFonts w:ascii="Arial" w:hAnsi="Arial" w:cs="Arial"/>
          <w:b/>
        </w:rPr>
        <w:lastRenderedPageBreak/>
        <w:t>Aprobación de garantía única (Si aplica)</w:t>
      </w:r>
      <w:r w:rsidRPr="00286B41">
        <w:rPr>
          <w:rFonts w:ascii="Arial" w:hAnsi="Arial" w:cs="Arial"/>
        </w:rPr>
        <w:t xml:space="preserve">. </w:t>
      </w:r>
      <w:r w:rsidR="00853DF8" w:rsidRPr="00286B41">
        <w:rPr>
          <w:rFonts w:ascii="Arial" w:hAnsi="Arial" w:cs="Arial"/>
        </w:rPr>
        <w:t>La Subdirección de Contratación realizará la aprobación de la garantía única radicada d</w:t>
      </w:r>
      <w:r w:rsidRPr="00286B41">
        <w:rPr>
          <w:rFonts w:ascii="Arial" w:hAnsi="Arial" w:cs="Arial"/>
        </w:rPr>
        <w:t xml:space="preserve">entro del término establecido en el contrato y/o pliegos de condiciones y/o invitación pública, </w:t>
      </w:r>
      <w:r w:rsidR="00853DF8" w:rsidRPr="00286B41">
        <w:rPr>
          <w:rFonts w:ascii="Arial" w:hAnsi="Arial" w:cs="Arial"/>
        </w:rPr>
        <w:t>de acuerdo</w:t>
      </w:r>
      <w:r w:rsidRPr="00286B41">
        <w:rPr>
          <w:rFonts w:ascii="Arial" w:hAnsi="Arial" w:cs="Arial"/>
        </w:rPr>
        <w:t xml:space="preserve"> con los amparos y vigencias exigidas en el contrato y/o aceptación de oferta, según el caso.</w:t>
      </w:r>
    </w:p>
    <w:p w:rsidR="00ED31E5" w:rsidRPr="00286B41" w:rsidRDefault="00ED31E5" w:rsidP="00286B41">
      <w:pPr>
        <w:autoSpaceDE w:val="0"/>
        <w:autoSpaceDN w:val="0"/>
        <w:adjustRightInd w:val="0"/>
        <w:spacing w:after="0" w:line="240" w:lineRule="auto"/>
        <w:jc w:val="both"/>
        <w:rPr>
          <w:rFonts w:ascii="Arial" w:hAnsi="Arial" w:cs="Arial"/>
        </w:rPr>
      </w:pPr>
    </w:p>
    <w:p w:rsidR="00ED31E5" w:rsidRPr="00286B41" w:rsidRDefault="000301D0" w:rsidP="00286B41">
      <w:pPr>
        <w:autoSpaceDE w:val="0"/>
        <w:autoSpaceDN w:val="0"/>
        <w:adjustRightInd w:val="0"/>
        <w:spacing w:after="0" w:line="240" w:lineRule="auto"/>
        <w:jc w:val="both"/>
        <w:rPr>
          <w:rFonts w:ascii="Arial" w:hAnsi="Arial" w:cs="Arial"/>
        </w:rPr>
      </w:pPr>
      <w:r w:rsidRPr="00286B41">
        <w:rPr>
          <w:rFonts w:ascii="Arial" w:hAnsi="Arial" w:cs="Arial"/>
        </w:rPr>
        <w:t>Para</w:t>
      </w:r>
      <w:r w:rsidR="00ED31E5" w:rsidRPr="00286B41">
        <w:rPr>
          <w:rFonts w:ascii="Arial" w:hAnsi="Arial" w:cs="Arial"/>
        </w:rPr>
        <w:t xml:space="preserve"> la ejecución del contrato</w:t>
      </w:r>
      <w:r w:rsidR="00CC534F" w:rsidRPr="00286B41">
        <w:rPr>
          <w:rFonts w:ascii="Arial" w:hAnsi="Arial" w:cs="Arial"/>
        </w:rPr>
        <w:t xml:space="preserve"> el Supervisor deberá verificar y será responsable </w:t>
      </w:r>
      <w:r w:rsidR="00DB6FE2" w:rsidRPr="00286B41">
        <w:rPr>
          <w:rFonts w:ascii="Arial" w:hAnsi="Arial" w:cs="Arial"/>
        </w:rPr>
        <w:t>del cumplimiento</w:t>
      </w:r>
      <w:r w:rsidR="00CC534F" w:rsidRPr="00286B41">
        <w:rPr>
          <w:rFonts w:ascii="Arial" w:hAnsi="Arial" w:cs="Arial"/>
        </w:rPr>
        <w:t xml:space="preserve"> de </w:t>
      </w:r>
      <w:r w:rsidR="00ED31E5" w:rsidRPr="00286B41">
        <w:rPr>
          <w:rFonts w:ascii="Arial" w:hAnsi="Arial" w:cs="Arial"/>
        </w:rPr>
        <w:t>los siguientes requisitos</w:t>
      </w:r>
      <w:r w:rsidR="00456322" w:rsidRPr="00286B41">
        <w:rPr>
          <w:rFonts w:ascii="Arial" w:hAnsi="Arial" w:cs="Arial"/>
        </w:rPr>
        <w:t>, de conformidad con lo establecido en el estatuto contractual</w:t>
      </w:r>
      <w:r w:rsidR="00ED31E5" w:rsidRPr="00286B41">
        <w:rPr>
          <w:rFonts w:ascii="Arial" w:hAnsi="Arial" w:cs="Arial"/>
        </w:rPr>
        <w:t xml:space="preserve">: </w:t>
      </w:r>
    </w:p>
    <w:p w:rsidR="00ED31E5" w:rsidRPr="00286B41" w:rsidRDefault="00ED31E5" w:rsidP="00286B41">
      <w:pPr>
        <w:pStyle w:val="Prrafodelista"/>
        <w:autoSpaceDE w:val="0"/>
        <w:autoSpaceDN w:val="0"/>
        <w:adjustRightInd w:val="0"/>
        <w:spacing w:after="0" w:line="240" w:lineRule="auto"/>
        <w:jc w:val="both"/>
        <w:rPr>
          <w:rFonts w:ascii="Arial" w:hAnsi="Arial" w:cs="Arial"/>
        </w:rPr>
      </w:pPr>
    </w:p>
    <w:p w:rsidR="00ED31E5" w:rsidRPr="00286B41" w:rsidRDefault="001132A5" w:rsidP="00286B41">
      <w:pPr>
        <w:pStyle w:val="Prrafodelista"/>
        <w:numPr>
          <w:ilvl w:val="0"/>
          <w:numId w:val="14"/>
        </w:numPr>
        <w:autoSpaceDE w:val="0"/>
        <w:autoSpaceDN w:val="0"/>
        <w:adjustRightInd w:val="0"/>
        <w:spacing w:after="0" w:line="240" w:lineRule="auto"/>
        <w:jc w:val="both"/>
        <w:rPr>
          <w:rFonts w:ascii="Arial" w:hAnsi="Arial" w:cs="Arial"/>
        </w:rPr>
      </w:pPr>
      <w:r w:rsidRPr="00286B41">
        <w:rPr>
          <w:rFonts w:ascii="Arial" w:hAnsi="Arial" w:cs="Arial"/>
          <w:b/>
        </w:rPr>
        <w:t>Registro Presupuestal.</w:t>
      </w:r>
      <w:r w:rsidRPr="00286B41">
        <w:rPr>
          <w:rFonts w:ascii="Arial" w:hAnsi="Arial" w:cs="Arial"/>
        </w:rPr>
        <w:t xml:space="preserve"> </w:t>
      </w:r>
      <w:r w:rsidR="00226C69" w:rsidRPr="00286B41">
        <w:rPr>
          <w:rFonts w:ascii="Arial" w:hAnsi="Arial" w:cs="Arial"/>
        </w:rPr>
        <w:t>El supervisor del contrato deberá v</w:t>
      </w:r>
      <w:r w:rsidRPr="00286B41">
        <w:rPr>
          <w:rFonts w:ascii="Arial" w:hAnsi="Arial" w:cs="Arial"/>
        </w:rPr>
        <w:t>erificar la expedición del Registro presupuestal</w:t>
      </w:r>
      <w:r w:rsidR="00226C69" w:rsidRPr="00286B41">
        <w:rPr>
          <w:rFonts w:ascii="Arial" w:hAnsi="Arial" w:cs="Arial"/>
        </w:rPr>
        <w:t xml:space="preserve"> para la ejecución del respetivo contrato.</w:t>
      </w:r>
    </w:p>
    <w:p w:rsidR="000301D0" w:rsidRPr="00286B41" w:rsidRDefault="000301D0" w:rsidP="00286B41">
      <w:pPr>
        <w:pStyle w:val="Prrafodelista"/>
        <w:autoSpaceDE w:val="0"/>
        <w:autoSpaceDN w:val="0"/>
        <w:adjustRightInd w:val="0"/>
        <w:spacing w:after="0" w:line="240" w:lineRule="auto"/>
        <w:jc w:val="both"/>
        <w:rPr>
          <w:rFonts w:ascii="Arial" w:hAnsi="Arial" w:cs="Arial"/>
        </w:rPr>
      </w:pPr>
    </w:p>
    <w:p w:rsidR="00ED31E5" w:rsidRPr="00286B41" w:rsidRDefault="00ED31E5" w:rsidP="00286B41">
      <w:pPr>
        <w:pStyle w:val="Prrafodelista"/>
        <w:numPr>
          <w:ilvl w:val="0"/>
          <w:numId w:val="14"/>
        </w:numPr>
        <w:autoSpaceDE w:val="0"/>
        <w:autoSpaceDN w:val="0"/>
        <w:adjustRightInd w:val="0"/>
        <w:spacing w:after="0" w:line="240" w:lineRule="auto"/>
        <w:jc w:val="both"/>
        <w:rPr>
          <w:rFonts w:ascii="Arial" w:hAnsi="Arial" w:cs="Arial"/>
        </w:rPr>
      </w:pPr>
      <w:r w:rsidRPr="00286B41">
        <w:rPr>
          <w:rFonts w:ascii="Arial" w:hAnsi="Arial" w:cs="Arial"/>
          <w:b/>
        </w:rPr>
        <w:t xml:space="preserve">Entrega </w:t>
      </w:r>
      <w:r w:rsidR="00CC0621" w:rsidRPr="00286B41">
        <w:rPr>
          <w:rFonts w:ascii="Arial" w:hAnsi="Arial" w:cs="Arial"/>
          <w:b/>
        </w:rPr>
        <w:t xml:space="preserve">de </w:t>
      </w:r>
      <w:r w:rsidR="00DB6FE2" w:rsidRPr="00286B41">
        <w:rPr>
          <w:rFonts w:ascii="Arial" w:hAnsi="Arial" w:cs="Arial"/>
          <w:b/>
        </w:rPr>
        <w:t xml:space="preserve">garantía </w:t>
      </w:r>
      <w:r w:rsidR="001132A5" w:rsidRPr="00286B41">
        <w:rPr>
          <w:rFonts w:ascii="Arial" w:hAnsi="Arial" w:cs="Arial"/>
          <w:b/>
        </w:rPr>
        <w:t>única por</w:t>
      </w:r>
      <w:r w:rsidRPr="00286B41">
        <w:rPr>
          <w:rFonts w:ascii="Arial" w:hAnsi="Arial" w:cs="Arial"/>
          <w:b/>
        </w:rPr>
        <w:t xml:space="preserve"> parte del contratista</w:t>
      </w:r>
      <w:r w:rsidR="000301D0" w:rsidRPr="00286B41">
        <w:rPr>
          <w:rFonts w:ascii="Arial" w:hAnsi="Arial" w:cs="Arial"/>
          <w:b/>
        </w:rPr>
        <w:t xml:space="preserve"> (si aplica)</w:t>
      </w:r>
      <w:r w:rsidRPr="00286B41">
        <w:rPr>
          <w:rFonts w:ascii="Arial" w:hAnsi="Arial" w:cs="Arial"/>
        </w:rPr>
        <w:t xml:space="preserve">. Una vez suscrito el contrato por las partes, el </w:t>
      </w:r>
      <w:r w:rsidR="001132A5" w:rsidRPr="00286B41">
        <w:rPr>
          <w:rFonts w:ascii="Arial" w:hAnsi="Arial" w:cs="Arial"/>
        </w:rPr>
        <w:t xml:space="preserve">supervisor del </w:t>
      </w:r>
      <w:r w:rsidR="005073ED" w:rsidRPr="00286B41">
        <w:rPr>
          <w:rFonts w:ascii="Arial" w:hAnsi="Arial" w:cs="Arial"/>
        </w:rPr>
        <w:t>mismo</w:t>
      </w:r>
      <w:r w:rsidR="001132A5" w:rsidRPr="00286B41">
        <w:rPr>
          <w:rFonts w:ascii="Arial" w:hAnsi="Arial" w:cs="Arial"/>
        </w:rPr>
        <w:t>, deberá realizar el seguimiento de la constitución de la garantía</w:t>
      </w:r>
      <w:r w:rsidRPr="00286B41">
        <w:rPr>
          <w:rFonts w:ascii="Arial" w:hAnsi="Arial" w:cs="Arial"/>
        </w:rPr>
        <w:t xml:space="preserve"> en los términos definidos en el negocio jurídico. </w:t>
      </w:r>
    </w:p>
    <w:p w:rsidR="00AF0FC8" w:rsidRPr="00286B41" w:rsidRDefault="00AF0FC8" w:rsidP="00286B41">
      <w:pPr>
        <w:pStyle w:val="Prrafodelista"/>
        <w:autoSpaceDE w:val="0"/>
        <w:autoSpaceDN w:val="0"/>
        <w:adjustRightInd w:val="0"/>
        <w:spacing w:after="0" w:line="240" w:lineRule="auto"/>
        <w:jc w:val="both"/>
        <w:rPr>
          <w:rFonts w:ascii="Arial" w:hAnsi="Arial" w:cs="Arial"/>
        </w:rPr>
      </w:pPr>
    </w:p>
    <w:p w:rsidR="00ED31E5" w:rsidRPr="00286B41" w:rsidRDefault="00853DF8" w:rsidP="00286B41">
      <w:pPr>
        <w:pStyle w:val="Prrafodelista"/>
        <w:numPr>
          <w:ilvl w:val="0"/>
          <w:numId w:val="14"/>
        </w:numPr>
        <w:autoSpaceDE w:val="0"/>
        <w:autoSpaceDN w:val="0"/>
        <w:adjustRightInd w:val="0"/>
        <w:spacing w:after="0" w:line="240" w:lineRule="auto"/>
        <w:jc w:val="both"/>
        <w:rPr>
          <w:rFonts w:ascii="Arial" w:hAnsi="Arial" w:cs="Arial"/>
        </w:rPr>
      </w:pPr>
      <w:r w:rsidRPr="00286B41">
        <w:rPr>
          <w:rFonts w:ascii="Arial" w:hAnsi="Arial" w:cs="Arial"/>
          <w:b/>
        </w:rPr>
        <w:t xml:space="preserve">Radicación de </w:t>
      </w:r>
      <w:r w:rsidR="00AF0C91" w:rsidRPr="00286B41">
        <w:rPr>
          <w:rFonts w:ascii="Arial" w:hAnsi="Arial" w:cs="Arial"/>
          <w:b/>
        </w:rPr>
        <w:t>la garantía</w:t>
      </w:r>
      <w:r w:rsidR="00DB6FE2" w:rsidRPr="00286B41">
        <w:rPr>
          <w:rFonts w:ascii="Arial" w:hAnsi="Arial" w:cs="Arial"/>
          <w:b/>
        </w:rPr>
        <w:t xml:space="preserve"> única </w:t>
      </w:r>
      <w:r w:rsidR="00AF0FC8" w:rsidRPr="00286B41">
        <w:rPr>
          <w:rFonts w:ascii="Arial" w:hAnsi="Arial" w:cs="Arial"/>
          <w:b/>
        </w:rPr>
        <w:t>(Si aplica)</w:t>
      </w:r>
      <w:r w:rsidR="00ED31E5" w:rsidRPr="00286B41">
        <w:rPr>
          <w:rFonts w:ascii="Arial" w:hAnsi="Arial" w:cs="Arial"/>
        </w:rPr>
        <w:t xml:space="preserve">. </w:t>
      </w:r>
      <w:r w:rsidR="00AF0C91" w:rsidRPr="00286B41">
        <w:rPr>
          <w:rFonts w:ascii="Arial" w:hAnsi="Arial" w:cs="Arial"/>
        </w:rPr>
        <w:t xml:space="preserve">El supervisor del contrato deberá realizar el </w:t>
      </w:r>
      <w:r w:rsidR="00847B58" w:rsidRPr="00286B41">
        <w:rPr>
          <w:rFonts w:ascii="Arial" w:hAnsi="Arial" w:cs="Arial"/>
        </w:rPr>
        <w:t>seguimiento a</w:t>
      </w:r>
      <w:r w:rsidR="00AF0C91" w:rsidRPr="00286B41">
        <w:rPr>
          <w:rFonts w:ascii="Arial" w:hAnsi="Arial" w:cs="Arial"/>
        </w:rPr>
        <w:t xml:space="preserve"> la radicación de la garantía única en la </w:t>
      </w:r>
      <w:r w:rsidR="00A926D8" w:rsidRPr="00286B41">
        <w:rPr>
          <w:rFonts w:ascii="Arial" w:hAnsi="Arial" w:cs="Arial"/>
        </w:rPr>
        <w:t xml:space="preserve">Subdirección </w:t>
      </w:r>
      <w:r w:rsidR="00AF0C91" w:rsidRPr="00286B41">
        <w:rPr>
          <w:rFonts w:ascii="Arial" w:hAnsi="Arial" w:cs="Arial"/>
        </w:rPr>
        <w:t xml:space="preserve">de </w:t>
      </w:r>
      <w:r w:rsidR="00A926D8" w:rsidRPr="00286B41">
        <w:rPr>
          <w:rFonts w:ascii="Arial" w:hAnsi="Arial" w:cs="Arial"/>
        </w:rPr>
        <w:t xml:space="preserve">Contratación </w:t>
      </w:r>
      <w:r w:rsidR="00377C26" w:rsidRPr="00286B41">
        <w:rPr>
          <w:rFonts w:ascii="Arial" w:hAnsi="Arial" w:cs="Arial"/>
        </w:rPr>
        <w:t>por parte del contratista dentro de los términos establecidos en el contrato.</w:t>
      </w:r>
    </w:p>
    <w:p w:rsidR="009A0CC9" w:rsidRPr="00286B41" w:rsidRDefault="009A0CC9" w:rsidP="00286B41">
      <w:pPr>
        <w:pStyle w:val="Prrafodelista"/>
        <w:autoSpaceDE w:val="0"/>
        <w:autoSpaceDN w:val="0"/>
        <w:adjustRightInd w:val="0"/>
        <w:spacing w:after="0" w:line="240" w:lineRule="auto"/>
        <w:jc w:val="both"/>
        <w:rPr>
          <w:rFonts w:ascii="Arial" w:hAnsi="Arial" w:cs="Arial"/>
        </w:rPr>
      </w:pPr>
    </w:p>
    <w:p w:rsidR="009A0CC9" w:rsidRPr="00286B41" w:rsidRDefault="009A0CC9" w:rsidP="00286B41">
      <w:pPr>
        <w:pStyle w:val="Prrafodelista"/>
        <w:numPr>
          <w:ilvl w:val="0"/>
          <w:numId w:val="14"/>
        </w:numPr>
        <w:autoSpaceDE w:val="0"/>
        <w:autoSpaceDN w:val="0"/>
        <w:adjustRightInd w:val="0"/>
        <w:spacing w:after="0" w:line="240" w:lineRule="auto"/>
        <w:jc w:val="both"/>
        <w:rPr>
          <w:rFonts w:ascii="Arial" w:hAnsi="Arial" w:cs="Arial"/>
        </w:rPr>
      </w:pPr>
      <w:r w:rsidRPr="00286B41">
        <w:rPr>
          <w:rFonts w:ascii="Arial" w:hAnsi="Arial" w:cs="Arial"/>
          <w:b/>
        </w:rPr>
        <w:t>Afiliación ARL</w:t>
      </w:r>
      <w:r w:rsidR="00673C39" w:rsidRPr="00286B41">
        <w:rPr>
          <w:rFonts w:ascii="Arial" w:hAnsi="Arial" w:cs="Arial"/>
          <w:b/>
        </w:rPr>
        <w:t xml:space="preserve"> (si aplica)</w:t>
      </w:r>
      <w:r w:rsidRPr="00286B41">
        <w:rPr>
          <w:rFonts w:ascii="Arial" w:hAnsi="Arial" w:cs="Arial"/>
          <w:b/>
        </w:rPr>
        <w:t xml:space="preserve">. </w:t>
      </w:r>
      <w:r w:rsidR="00847B58" w:rsidRPr="00286B41">
        <w:rPr>
          <w:rFonts w:ascii="Arial" w:hAnsi="Arial" w:cs="Arial"/>
        </w:rPr>
        <w:t>El supervisor del contrato p</w:t>
      </w:r>
      <w:r w:rsidRPr="00286B41">
        <w:rPr>
          <w:rFonts w:ascii="Arial" w:hAnsi="Arial" w:cs="Arial"/>
        </w:rPr>
        <w:t xml:space="preserve">ara el caso de contratos de prestación de servicios profesionales y apoyo a la gestión </w:t>
      </w:r>
      <w:r w:rsidR="00847B58" w:rsidRPr="00286B41">
        <w:rPr>
          <w:rFonts w:ascii="Arial" w:hAnsi="Arial" w:cs="Arial"/>
        </w:rPr>
        <w:t xml:space="preserve">deberá verificar la expedición de </w:t>
      </w:r>
      <w:r w:rsidRPr="00286B41">
        <w:rPr>
          <w:rFonts w:ascii="Arial" w:hAnsi="Arial" w:cs="Arial"/>
        </w:rPr>
        <w:t xml:space="preserve">la constancia de afiliación </w:t>
      </w:r>
      <w:r w:rsidR="00847B58" w:rsidRPr="00286B41">
        <w:rPr>
          <w:rFonts w:ascii="Arial" w:hAnsi="Arial" w:cs="Arial"/>
        </w:rPr>
        <w:t>a la ARL, la cual se</w:t>
      </w:r>
      <w:r w:rsidRPr="00286B41">
        <w:rPr>
          <w:rFonts w:ascii="Arial" w:hAnsi="Arial" w:cs="Arial"/>
        </w:rPr>
        <w:t xml:space="preserve"> constituye como requisito de ejecución y por lo tanto no podrá iniciarse el contrato si no se cuenta con </w:t>
      </w:r>
      <w:r w:rsidR="00847B58" w:rsidRPr="00286B41">
        <w:rPr>
          <w:rFonts w:ascii="Arial" w:hAnsi="Arial" w:cs="Arial"/>
        </w:rPr>
        <w:t>el mismo</w:t>
      </w:r>
      <w:r w:rsidRPr="00286B41">
        <w:rPr>
          <w:rFonts w:ascii="Arial" w:hAnsi="Arial" w:cs="Arial"/>
        </w:rPr>
        <w:t>.</w:t>
      </w:r>
    </w:p>
    <w:p w:rsidR="00ED31E5" w:rsidRPr="00286B41" w:rsidRDefault="00ED31E5" w:rsidP="00286B41">
      <w:pPr>
        <w:autoSpaceDE w:val="0"/>
        <w:autoSpaceDN w:val="0"/>
        <w:adjustRightInd w:val="0"/>
        <w:spacing w:after="0" w:line="240" w:lineRule="auto"/>
        <w:jc w:val="both"/>
        <w:rPr>
          <w:rFonts w:ascii="Arial" w:hAnsi="Arial" w:cs="Arial"/>
        </w:rPr>
      </w:pPr>
    </w:p>
    <w:p w:rsidR="004E6A4A" w:rsidRPr="00286B41" w:rsidRDefault="004E6A4A" w:rsidP="00286B41">
      <w:pPr>
        <w:pStyle w:val="Ttulo4"/>
        <w:numPr>
          <w:ilvl w:val="2"/>
          <w:numId w:val="37"/>
        </w:numPr>
        <w:spacing w:before="0" w:line="240" w:lineRule="auto"/>
        <w:jc w:val="both"/>
        <w:rPr>
          <w:rFonts w:ascii="Arial" w:hAnsi="Arial" w:cs="Arial"/>
          <w:i w:val="0"/>
          <w:color w:val="auto"/>
        </w:rPr>
      </w:pPr>
      <w:bookmarkStart w:id="76" w:name="_Toc488416987"/>
      <w:r w:rsidRPr="00286B41">
        <w:rPr>
          <w:rFonts w:ascii="Arial" w:hAnsi="Arial" w:cs="Arial"/>
          <w:i w:val="0"/>
          <w:color w:val="auto"/>
        </w:rPr>
        <w:t>Ejecución del Contrato - Suscripción del Acta de Inicio</w:t>
      </w:r>
      <w:bookmarkEnd w:id="76"/>
    </w:p>
    <w:p w:rsidR="004E6A4A" w:rsidRPr="00286B41" w:rsidRDefault="004E6A4A" w:rsidP="00286B41">
      <w:pPr>
        <w:autoSpaceDE w:val="0"/>
        <w:autoSpaceDN w:val="0"/>
        <w:adjustRightInd w:val="0"/>
        <w:spacing w:after="0" w:line="240" w:lineRule="auto"/>
        <w:jc w:val="both"/>
        <w:rPr>
          <w:rFonts w:ascii="Arial" w:hAnsi="Arial" w:cs="Arial"/>
        </w:rPr>
      </w:pPr>
    </w:p>
    <w:p w:rsidR="004E6A4A" w:rsidRPr="00286B41" w:rsidRDefault="004E6A4A" w:rsidP="00286B41">
      <w:pPr>
        <w:autoSpaceDE w:val="0"/>
        <w:autoSpaceDN w:val="0"/>
        <w:adjustRightInd w:val="0"/>
        <w:spacing w:after="0" w:line="240" w:lineRule="auto"/>
        <w:jc w:val="both"/>
        <w:rPr>
          <w:rFonts w:ascii="Arial" w:hAnsi="Arial" w:cs="Arial"/>
          <w:b/>
          <w:u w:val="single"/>
        </w:rPr>
      </w:pPr>
      <w:r w:rsidRPr="00286B41">
        <w:rPr>
          <w:rFonts w:ascii="Arial" w:hAnsi="Arial" w:cs="Arial"/>
        </w:rPr>
        <w:t xml:space="preserve">Por </w:t>
      </w:r>
      <w:r w:rsidR="00281F92" w:rsidRPr="00286B41">
        <w:rPr>
          <w:rFonts w:ascii="Arial" w:hAnsi="Arial" w:cs="Arial"/>
        </w:rPr>
        <w:t>estipulación contractual la</w:t>
      </w:r>
      <w:r w:rsidRPr="00286B41">
        <w:rPr>
          <w:rFonts w:ascii="Arial" w:hAnsi="Arial" w:cs="Arial"/>
        </w:rPr>
        <w:t xml:space="preserve"> ejecución del contrato se contará a partir de la </w:t>
      </w:r>
      <w:r w:rsidR="00281F92" w:rsidRPr="00286B41">
        <w:rPr>
          <w:rFonts w:ascii="Arial" w:hAnsi="Arial" w:cs="Arial"/>
        </w:rPr>
        <w:t>suscripción del acta de inicio</w:t>
      </w:r>
      <w:r w:rsidRPr="00286B41">
        <w:rPr>
          <w:rFonts w:ascii="Arial" w:hAnsi="Arial" w:cs="Arial"/>
        </w:rPr>
        <w:t xml:space="preserve">, así como de las demás normas legales vinculantes para la materia, por lo </w:t>
      </w:r>
      <w:r w:rsidR="00AE6304" w:rsidRPr="00286B41">
        <w:rPr>
          <w:rFonts w:ascii="Arial" w:hAnsi="Arial" w:cs="Arial"/>
        </w:rPr>
        <w:t>tanto,</w:t>
      </w:r>
      <w:r w:rsidRPr="00286B41">
        <w:rPr>
          <w:rFonts w:ascii="Arial" w:hAnsi="Arial" w:cs="Arial"/>
        </w:rPr>
        <w:t xml:space="preserve"> el acta de inicio y demás documentos del expediente contractual debe</w:t>
      </w:r>
      <w:r w:rsidR="00281F92" w:rsidRPr="00286B41">
        <w:rPr>
          <w:rFonts w:ascii="Arial" w:hAnsi="Arial" w:cs="Arial"/>
        </w:rPr>
        <w:t>n</w:t>
      </w:r>
      <w:r w:rsidRPr="00286B41">
        <w:rPr>
          <w:rFonts w:ascii="Arial" w:hAnsi="Arial" w:cs="Arial"/>
        </w:rPr>
        <w:t xml:space="preserve"> reposar dentro de la respectiva carpeta, inmediatamente se generen, radiquen o aprueben, </w:t>
      </w:r>
      <w:r w:rsidRPr="00286B41">
        <w:rPr>
          <w:rFonts w:ascii="Arial" w:hAnsi="Arial" w:cs="Arial"/>
          <w:b/>
          <w:u w:val="single"/>
        </w:rPr>
        <w:t xml:space="preserve">siendo obligación del supervisor entregar a la Subdirección de Contratación los documentos referidos. </w:t>
      </w:r>
    </w:p>
    <w:p w:rsidR="004E6A4A" w:rsidRPr="00286B41" w:rsidRDefault="004E6A4A" w:rsidP="00286B41">
      <w:pPr>
        <w:autoSpaceDE w:val="0"/>
        <w:autoSpaceDN w:val="0"/>
        <w:adjustRightInd w:val="0"/>
        <w:spacing w:after="0" w:line="240" w:lineRule="auto"/>
        <w:jc w:val="both"/>
        <w:rPr>
          <w:rFonts w:ascii="Arial" w:hAnsi="Arial" w:cs="Arial"/>
        </w:rPr>
      </w:pPr>
    </w:p>
    <w:p w:rsidR="00B916A0" w:rsidRPr="00286B41" w:rsidRDefault="0076316D"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En aquellos contratos en los que se </w:t>
      </w:r>
      <w:r w:rsidR="008D039C" w:rsidRPr="00286B41">
        <w:rPr>
          <w:rFonts w:ascii="Arial" w:hAnsi="Arial" w:cs="Arial"/>
        </w:rPr>
        <w:t>estipule acta</w:t>
      </w:r>
      <w:r w:rsidRPr="00286B41">
        <w:rPr>
          <w:rFonts w:ascii="Arial" w:hAnsi="Arial" w:cs="Arial"/>
        </w:rPr>
        <w:t xml:space="preserve"> de inicio, la misma deberá </w:t>
      </w:r>
      <w:r w:rsidR="004E6A4A" w:rsidRPr="00286B41">
        <w:rPr>
          <w:rFonts w:ascii="Arial" w:hAnsi="Arial" w:cs="Arial"/>
        </w:rPr>
        <w:t>suscribirse</w:t>
      </w:r>
      <w:r w:rsidRPr="00286B41">
        <w:rPr>
          <w:rFonts w:ascii="Arial" w:hAnsi="Arial" w:cs="Arial"/>
        </w:rPr>
        <w:t xml:space="preserve"> entre el supervisor y el </w:t>
      </w:r>
      <w:r w:rsidR="00AE6304" w:rsidRPr="00286B41">
        <w:rPr>
          <w:rFonts w:ascii="Arial" w:hAnsi="Arial" w:cs="Arial"/>
        </w:rPr>
        <w:t xml:space="preserve">contratista. </w:t>
      </w:r>
    </w:p>
    <w:p w:rsidR="00B916A0" w:rsidRPr="00286B41" w:rsidRDefault="00B916A0" w:rsidP="00286B41">
      <w:pPr>
        <w:autoSpaceDE w:val="0"/>
        <w:autoSpaceDN w:val="0"/>
        <w:adjustRightInd w:val="0"/>
        <w:spacing w:after="0" w:line="240" w:lineRule="auto"/>
        <w:jc w:val="both"/>
        <w:rPr>
          <w:rFonts w:ascii="Arial" w:hAnsi="Arial" w:cs="Arial"/>
        </w:rPr>
      </w:pPr>
    </w:p>
    <w:p w:rsidR="00F51A48" w:rsidRPr="00286B41" w:rsidRDefault="00F51A48" w:rsidP="00286B41">
      <w:pPr>
        <w:autoSpaceDE w:val="0"/>
        <w:autoSpaceDN w:val="0"/>
        <w:adjustRightInd w:val="0"/>
        <w:spacing w:after="0" w:line="240" w:lineRule="auto"/>
        <w:jc w:val="both"/>
        <w:rPr>
          <w:rFonts w:ascii="Arial" w:hAnsi="Arial" w:cs="Arial"/>
          <w:b/>
        </w:rPr>
      </w:pPr>
      <w:r w:rsidRPr="00286B41">
        <w:rPr>
          <w:rFonts w:ascii="Arial" w:hAnsi="Arial" w:cs="Arial"/>
          <w:b/>
        </w:rPr>
        <w:t>El supervisor n</w:t>
      </w:r>
      <w:r w:rsidR="00566FAD" w:rsidRPr="00286B41">
        <w:rPr>
          <w:rFonts w:ascii="Arial" w:hAnsi="Arial" w:cs="Arial"/>
          <w:b/>
        </w:rPr>
        <w:t>o podrá suscribir</w:t>
      </w:r>
      <w:r w:rsidR="004E6A4A" w:rsidRPr="00286B41">
        <w:rPr>
          <w:rFonts w:ascii="Arial" w:hAnsi="Arial" w:cs="Arial"/>
          <w:b/>
        </w:rPr>
        <w:t xml:space="preserve"> acta de inicio </w:t>
      </w:r>
      <w:r w:rsidRPr="00286B41">
        <w:rPr>
          <w:rFonts w:ascii="Arial" w:hAnsi="Arial" w:cs="Arial"/>
          <w:b/>
        </w:rPr>
        <w:t>con</w:t>
      </w:r>
      <w:r w:rsidR="004E6A4A" w:rsidRPr="00286B41">
        <w:rPr>
          <w:rFonts w:ascii="Arial" w:hAnsi="Arial" w:cs="Arial"/>
          <w:b/>
        </w:rPr>
        <w:t xml:space="preserve"> el contratista sin que previamente </w:t>
      </w:r>
      <w:r w:rsidR="00B916A0" w:rsidRPr="00286B41">
        <w:rPr>
          <w:rFonts w:ascii="Arial" w:hAnsi="Arial" w:cs="Arial"/>
          <w:b/>
        </w:rPr>
        <w:t xml:space="preserve">se haya dado cumplimiento a los requisitos de ejecución previstos en este manual y en los contratos respectivos (registro presupuestal, aprobación de pólizas </w:t>
      </w:r>
      <w:r w:rsidR="005B6D4B" w:rsidRPr="00286B41">
        <w:rPr>
          <w:rFonts w:ascii="Arial" w:hAnsi="Arial" w:cs="Arial"/>
          <w:b/>
        </w:rPr>
        <w:t>(</w:t>
      </w:r>
      <w:r w:rsidR="00B916A0" w:rsidRPr="00286B41">
        <w:rPr>
          <w:rFonts w:ascii="Arial" w:hAnsi="Arial" w:cs="Arial"/>
          <w:b/>
        </w:rPr>
        <w:t>si aplica</w:t>
      </w:r>
      <w:r w:rsidR="005B6D4B" w:rsidRPr="00286B41">
        <w:rPr>
          <w:rFonts w:ascii="Arial" w:hAnsi="Arial" w:cs="Arial"/>
          <w:b/>
        </w:rPr>
        <w:t>)</w:t>
      </w:r>
      <w:r w:rsidR="00B916A0" w:rsidRPr="00286B41">
        <w:rPr>
          <w:rFonts w:ascii="Arial" w:hAnsi="Arial" w:cs="Arial"/>
          <w:b/>
        </w:rPr>
        <w:t xml:space="preserve">, afiliación ARL </w:t>
      </w:r>
      <w:r w:rsidR="005B6D4B" w:rsidRPr="00286B41">
        <w:rPr>
          <w:rFonts w:ascii="Arial" w:hAnsi="Arial" w:cs="Arial"/>
          <w:b/>
        </w:rPr>
        <w:t>(</w:t>
      </w:r>
      <w:r w:rsidR="00B916A0" w:rsidRPr="00286B41">
        <w:rPr>
          <w:rFonts w:ascii="Arial" w:hAnsi="Arial" w:cs="Arial"/>
          <w:b/>
        </w:rPr>
        <w:t>si aplica</w:t>
      </w:r>
      <w:r w:rsidR="005B6D4B" w:rsidRPr="00286B41">
        <w:rPr>
          <w:rFonts w:ascii="Arial" w:hAnsi="Arial" w:cs="Arial"/>
          <w:b/>
        </w:rPr>
        <w:t>)</w:t>
      </w:r>
      <w:r w:rsidR="00B916A0" w:rsidRPr="00286B41">
        <w:rPr>
          <w:rFonts w:ascii="Arial" w:hAnsi="Arial" w:cs="Arial"/>
          <w:b/>
        </w:rPr>
        <w:t>)</w:t>
      </w:r>
      <w:r w:rsidR="00AE6304" w:rsidRPr="00286B41">
        <w:rPr>
          <w:rFonts w:ascii="Arial" w:hAnsi="Arial" w:cs="Arial"/>
          <w:b/>
        </w:rPr>
        <w:t>.</w:t>
      </w:r>
    </w:p>
    <w:p w:rsidR="00F51A48" w:rsidRPr="00286B41" w:rsidRDefault="00F51A48" w:rsidP="00286B41">
      <w:pPr>
        <w:autoSpaceDE w:val="0"/>
        <w:autoSpaceDN w:val="0"/>
        <w:adjustRightInd w:val="0"/>
        <w:spacing w:after="0" w:line="240" w:lineRule="auto"/>
        <w:jc w:val="both"/>
        <w:rPr>
          <w:rFonts w:ascii="Arial" w:hAnsi="Arial" w:cs="Arial"/>
          <w:b/>
        </w:rPr>
      </w:pPr>
    </w:p>
    <w:p w:rsidR="00FA4C8F" w:rsidRPr="00286B41" w:rsidRDefault="00F51A48" w:rsidP="00286B41">
      <w:pPr>
        <w:autoSpaceDE w:val="0"/>
        <w:autoSpaceDN w:val="0"/>
        <w:adjustRightInd w:val="0"/>
        <w:spacing w:after="0" w:line="240" w:lineRule="auto"/>
        <w:jc w:val="both"/>
        <w:rPr>
          <w:rFonts w:ascii="Arial" w:hAnsi="Arial" w:cs="Arial"/>
        </w:rPr>
      </w:pPr>
      <w:r w:rsidRPr="00286B41">
        <w:rPr>
          <w:rFonts w:ascii="Arial" w:hAnsi="Arial" w:cs="Arial"/>
        </w:rPr>
        <w:t>La expedición del</w:t>
      </w:r>
      <w:r w:rsidR="004E6A4A" w:rsidRPr="00286B41">
        <w:rPr>
          <w:rFonts w:ascii="Arial" w:hAnsi="Arial" w:cs="Arial"/>
        </w:rPr>
        <w:t xml:space="preserve"> acta de inicio será </w:t>
      </w:r>
      <w:r w:rsidRPr="00286B41">
        <w:rPr>
          <w:rFonts w:ascii="Arial" w:hAnsi="Arial" w:cs="Arial"/>
        </w:rPr>
        <w:t>responsabilidad d</w:t>
      </w:r>
      <w:r w:rsidR="004E6A4A" w:rsidRPr="00286B41">
        <w:rPr>
          <w:rFonts w:ascii="Arial" w:hAnsi="Arial" w:cs="Arial"/>
        </w:rPr>
        <w:t>el supervisor</w:t>
      </w:r>
      <w:r w:rsidR="00E445C9" w:rsidRPr="00286B41">
        <w:rPr>
          <w:rFonts w:ascii="Arial" w:hAnsi="Arial" w:cs="Arial"/>
        </w:rPr>
        <w:t xml:space="preserve">, </w:t>
      </w:r>
      <w:r w:rsidR="00F1463C" w:rsidRPr="00286B41">
        <w:rPr>
          <w:rFonts w:ascii="Arial" w:hAnsi="Arial" w:cs="Arial"/>
        </w:rPr>
        <w:t xml:space="preserve">la </w:t>
      </w:r>
      <w:r w:rsidR="00E445C9" w:rsidRPr="00286B41">
        <w:rPr>
          <w:rFonts w:ascii="Arial" w:hAnsi="Arial" w:cs="Arial"/>
        </w:rPr>
        <w:t xml:space="preserve">cual deberá </w:t>
      </w:r>
      <w:r w:rsidR="00F1463C" w:rsidRPr="00286B41">
        <w:rPr>
          <w:rFonts w:ascii="Arial" w:hAnsi="Arial" w:cs="Arial"/>
        </w:rPr>
        <w:t>radica</w:t>
      </w:r>
      <w:r w:rsidR="00837E55" w:rsidRPr="00286B41">
        <w:rPr>
          <w:rFonts w:ascii="Arial" w:hAnsi="Arial" w:cs="Arial"/>
        </w:rPr>
        <w:t xml:space="preserve">rse en </w:t>
      </w:r>
      <w:r w:rsidR="00AE6304" w:rsidRPr="00286B41">
        <w:rPr>
          <w:rFonts w:ascii="Arial" w:hAnsi="Arial" w:cs="Arial"/>
        </w:rPr>
        <w:t>la Subdirección</w:t>
      </w:r>
      <w:r w:rsidR="00E445C9" w:rsidRPr="00286B41">
        <w:rPr>
          <w:rFonts w:ascii="Arial" w:hAnsi="Arial" w:cs="Arial"/>
        </w:rPr>
        <w:t xml:space="preserve"> de Contratación </w:t>
      </w:r>
      <w:r w:rsidR="006261D3" w:rsidRPr="00286B41">
        <w:rPr>
          <w:rFonts w:ascii="Arial" w:hAnsi="Arial" w:cs="Arial"/>
        </w:rPr>
        <w:t>de acuerdo a los términos establecidos en la minuta del contrato.</w:t>
      </w:r>
    </w:p>
    <w:p w:rsidR="006261D3" w:rsidRPr="00286B41" w:rsidRDefault="006261D3" w:rsidP="00286B41">
      <w:pPr>
        <w:autoSpaceDE w:val="0"/>
        <w:autoSpaceDN w:val="0"/>
        <w:adjustRightInd w:val="0"/>
        <w:spacing w:after="0" w:line="240" w:lineRule="auto"/>
        <w:jc w:val="both"/>
        <w:rPr>
          <w:rFonts w:ascii="Arial" w:hAnsi="Arial" w:cs="Arial"/>
        </w:rPr>
      </w:pPr>
    </w:p>
    <w:p w:rsidR="00ED31E5" w:rsidRPr="00286B41" w:rsidRDefault="00A926D8" w:rsidP="00286B41">
      <w:pPr>
        <w:pStyle w:val="Ttulo4"/>
        <w:numPr>
          <w:ilvl w:val="2"/>
          <w:numId w:val="37"/>
        </w:numPr>
        <w:spacing w:before="0" w:line="240" w:lineRule="auto"/>
        <w:jc w:val="both"/>
        <w:rPr>
          <w:rFonts w:ascii="Arial" w:hAnsi="Arial" w:cs="Arial"/>
          <w:i w:val="0"/>
          <w:color w:val="auto"/>
        </w:rPr>
      </w:pPr>
      <w:bookmarkStart w:id="77" w:name="_Toc488416988"/>
      <w:r w:rsidRPr="00286B41">
        <w:rPr>
          <w:rFonts w:ascii="Arial" w:hAnsi="Arial" w:cs="Arial"/>
          <w:i w:val="0"/>
          <w:color w:val="auto"/>
        </w:rPr>
        <w:t>Modificaciones</w:t>
      </w:r>
      <w:bookmarkEnd w:id="77"/>
    </w:p>
    <w:p w:rsidR="00ED31E5" w:rsidRPr="00286B41" w:rsidRDefault="00ED31E5" w:rsidP="00286B41">
      <w:pPr>
        <w:autoSpaceDE w:val="0"/>
        <w:autoSpaceDN w:val="0"/>
        <w:adjustRightInd w:val="0"/>
        <w:spacing w:after="0" w:line="240" w:lineRule="auto"/>
        <w:jc w:val="both"/>
        <w:rPr>
          <w:rFonts w:ascii="Arial" w:hAnsi="Arial" w:cs="Arial"/>
          <w:b/>
        </w:rPr>
      </w:pPr>
    </w:p>
    <w:p w:rsidR="00940D9C" w:rsidRPr="00286B41" w:rsidRDefault="00940D9C" w:rsidP="00286B41">
      <w:p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lastRenderedPageBreak/>
        <w:t xml:space="preserve">Teniendo en consideración que en el campo de la contratación estatal, es procedente </w:t>
      </w:r>
      <w:r w:rsidR="00837E55" w:rsidRPr="00286B41">
        <w:rPr>
          <w:rFonts w:ascii="Arial" w:eastAsia="Times New Roman" w:hAnsi="Arial" w:cs="Arial"/>
          <w:lang w:val="es-CO" w:eastAsia="es-CO"/>
        </w:rPr>
        <w:t>hablar</w:t>
      </w:r>
      <w:r w:rsidR="00D84E38" w:rsidRPr="00286B41">
        <w:rPr>
          <w:rFonts w:ascii="Arial" w:eastAsia="Times New Roman" w:hAnsi="Arial" w:cs="Arial"/>
          <w:lang w:val="es-CO" w:eastAsia="es-CO"/>
        </w:rPr>
        <w:t xml:space="preserve"> </w:t>
      </w:r>
      <w:r w:rsidR="00837E55" w:rsidRPr="00286B41">
        <w:rPr>
          <w:rFonts w:ascii="Arial" w:eastAsia="Times New Roman" w:hAnsi="Arial" w:cs="Arial"/>
          <w:lang w:val="es-CO" w:eastAsia="es-CO"/>
        </w:rPr>
        <w:t>de</w:t>
      </w:r>
      <w:r w:rsidRPr="00286B41">
        <w:rPr>
          <w:rFonts w:ascii="Arial" w:eastAsia="Times New Roman" w:hAnsi="Arial" w:cs="Arial"/>
          <w:lang w:val="es-CO" w:eastAsia="es-CO"/>
        </w:rPr>
        <w:t xml:space="preserve"> mutabilidad del contrato, </w:t>
      </w:r>
      <w:r w:rsidR="00D84E38" w:rsidRPr="00286B41">
        <w:rPr>
          <w:rFonts w:ascii="Arial" w:eastAsia="Times New Roman" w:hAnsi="Arial" w:cs="Arial"/>
          <w:lang w:val="es-CO" w:eastAsia="es-CO"/>
        </w:rPr>
        <w:t xml:space="preserve">existe </w:t>
      </w:r>
      <w:r w:rsidR="0034198F" w:rsidRPr="00286B41">
        <w:rPr>
          <w:rFonts w:ascii="Arial" w:eastAsia="Times New Roman" w:hAnsi="Arial" w:cs="Arial"/>
          <w:lang w:val="es-CO" w:eastAsia="es-CO"/>
        </w:rPr>
        <w:t>la</w:t>
      </w:r>
      <w:r w:rsidRPr="00286B41">
        <w:rPr>
          <w:rFonts w:ascii="Arial" w:eastAsia="Times New Roman" w:hAnsi="Arial" w:cs="Arial"/>
          <w:lang w:val="es-CO" w:eastAsia="es-CO"/>
        </w:rPr>
        <w:t xml:space="preserve"> posibilidad </w:t>
      </w:r>
      <w:r w:rsidR="00D84E38" w:rsidRPr="00286B41">
        <w:rPr>
          <w:rFonts w:ascii="Arial" w:eastAsia="Times New Roman" w:hAnsi="Arial" w:cs="Arial"/>
          <w:lang w:val="es-CO" w:eastAsia="es-CO"/>
        </w:rPr>
        <w:t xml:space="preserve">de </w:t>
      </w:r>
      <w:r w:rsidR="00EE0F21" w:rsidRPr="00286B41">
        <w:rPr>
          <w:rFonts w:ascii="Arial" w:eastAsia="Times New Roman" w:hAnsi="Arial" w:cs="Arial"/>
          <w:lang w:val="es-CO" w:eastAsia="es-CO"/>
        </w:rPr>
        <w:t>efectuar</w:t>
      </w:r>
      <w:r w:rsidR="00D84E38" w:rsidRPr="00286B41">
        <w:rPr>
          <w:rFonts w:ascii="Arial" w:eastAsia="Times New Roman" w:hAnsi="Arial" w:cs="Arial"/>
          <w:lang w:val="es-CO" w:eastAsia="es-CO"/>
        </w:rPr>
        <w:t xml:space="preserve"> durante </w:t>
      </w:r>
      <w:r w:rsidRPr="00286B41">
        <w:rPr>
          <w:rFonts w:ascii="Arial" w:eastAsia="Times New Roman" w:hAnsi="Arial" w:cs="Arial"/>
          <w:lang w:val="es-CO" w:eastAsia="es-CO"/>
        </w:rPr>
        <w:t xml:space="preserve">la ejecución </w:t>
      </w:r>
      <w:r w:rsidR="00194675" w:rsidRPr="00286B41">
        <w:rPr>
          <w:rFonts w:ascii="Arial" w:eastAsia="Times New Roman" w:hAnsi="Arial" w:cs="Arial"/>
          <w:lang w:val="es-CO" w:eastAsia="es-CO"/>
        </w:rPr>
        <w:t>de la misma</w:t>
      </w:r>
      <w:r w:rsidRPr="00286B41">
        <w:rPr>
          <w:rFonts w:ascii="Arial" w:eastAsia="Times New Roman" w:hAnsi="Arial" w:cs="Arial"/>
          <w:lang w:val="es-CO" w:eastAsia="es-CO"/>
        </w:rPr>
        <w:t xml:space="preserve"> variación de las condiciones y obligaciones</w:t>
      </w:r>
      <w:r w:rsidR="00D84E38" w:rsidRPr="00286B41">
        <w:rPr>
          <w:rFonts w:ascii="Arial" w:eastAsia="Times New Roman" w:hAnsi="Arial" w:cs="Arial"/>
          <w:lang w:val="es-CO" w:eastAsia="es-CO"/>
        </w:rPr>
        <w:t xml:space="preserve"> siempre y cuando sea</w:t>
      </w:r>
      <w:r w:rsidRPr="00286B41">
        <w:rPr>
          <w:rFonts w:ascii="Arial" w:eastAsia="Times New Roman" w:hAnsi="Arial" w:cs="Arial"/>
          <w:lang w:val="es-CO" w:eastAsia="es-CO"/>
        </w:rPr>
        <w:t xml:space="preserve"> necesario para el cumplimiento de los</w:t>
      </w:r>
      <w:r w:rsidR="00D84E38" w:rsidRPr="00286B41">
        <w:rPr>
          <w:rFonts w:ascii="Arial" w:eastAsia="Times New Roman" w:hAnsi="Arial" w:cs="Arial"/>
          <w:lang w:val="es-CO" w:eastAsia="es-CO"/>
        </w:rPr>
        <w:t xml:space="preserve"> </w:t>
      </w:r>
      <w:r w:rsidRPr="00286B41">
        <w:rPr>
          <w:rFonts w:ascii="Arial" w:eastAsia="Times New Roman" w:hAnsi="Arial" w:cs="Arial"/>
          <w:lang w:val="es-CO" w:eastAsia="es-CO"/>
        </w:rPr>
        <w:t>fines estatales</w:t>
      </w:r>
      <w:r w:rsidR="0034198F" w:rsidRPr="00286B41">
        <w:rPr>
          <w:rFonts w:ascii="Arial" w:eastAsia="Times New Roman" w:hAnsi="Arial" w:cs="Arial"/>
          <w:lang w:val="es-CO" w:eastAsia="es-CO"/>
        </w:rPr>
        <w:t xml:space="preserve"> y de la contratación pública.</w:t>
      </w:r>
      <w:r w:rsidR="00837E55" w:rsidRPr="00286B41">
        <w:rPr>
          <w:rFonts w:ascii="Arial" w:eastAsia="Times New Roman" w:hAnsi="Arial" w:cs="Arial"/>
          <w:lang w:val="es-CO" w:eastAsia="es-CO"/>
        </w:rPr>
        <w:t xml:space="preserve"> </w:t>
      </w:r>
    </w:p>
    <w:p w:rsidR="00940D9C" w:rsidRPr="00286B41" w:rsidRDefault="00940D9C" w:rsidP="00286B41">
      <w:p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 </w:t>
      </w:r>
    </w:p>
    <w:p w:rsidR="00940D9C" w:rsidRPr="00286B41" w:rsidRDefault="00940D9C" w:rsidP="00286B41">
      <w:p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 xml:space="preserve">Las modificaciones a los contratos estatales deben </w:t>
      </w:r>
      <w:r w:rsidR="00837E55" w:rsidRPr="00286B41">
        <w:rPr>
          <w:rFonts w:ascii="Arial" w:eastAsia="Times New Roman" w:hAnsi="Arial" w:cs="Arial"/>
          <w:lang w:val="es-CO" w:eastAsia="es-CO"/>
        </w:rPr>
        <w:t xml:space="preserve">realizarse dentro del plazo de </w:t>
      </w:r>
      <w:r w:rsidR="00194675" w:rsidRPr="00286B41">
        <w:rPr>
          <w:rFonts w:ascii="Arial" w:eastAsia="Times New Roman" w:hAnsi="Arial" w:cs="Arial"/>
          <w:lang w:val="es-CO" w:eastAsia="es-CO"/>
        </w:rPr>
        <w:t>ejecución</w:t>
      </w:r>
      <w:r w:rsidR="00837E55" w:rsidRPr="00286B41">
        <w:rPr>
          <w:rFonts w:ascii="Arial" w:eastAsia="Times New Roman" w:hAnsi="Arial" w:cs="Arial"/>
          <w:lang w:val="es-CO" w:eastAsia="es-CO"/>
        </w:rPr>
        <w:t xml:space="preserve"> de los mismos</w:t>
      </w:r>
      <w:r w:rsidR="008C3380" w:rsidRPr="00286B41">
        <w:rPr>
          <w:rFonts w:ascii="Arial" w:eastAsia="Times New Roman" w:hAnsi="Arial" w:cs="Arial"/>
          <w:lang w:val="es-CO" w:eastAsia="es-CO"/>
        </w:rPr>
        <w:t>,</w:t>
      </w:r>
      <w:r w:rsidR="00837E55" w:rsidRPr="00286B41">
        <w:rPr>
          <w:rFonts w:ascii="Arial" w:eastAsia="Times New Roman" w:hAnsi="Arial" w:cs="Arial"/>
          <w:lang w:val="es-CO" w:eastAsia="es-CO"/>
        </w:rPr>
        <w:t xml:space="preserve"> por lo </w:t>
      </w:r>
      <w:r w:rsidR="008C3380" w:rsidRPr="00286B41">
        <w:rPr>
          <w:rFonts w:ascii="Arial" w:eastAsia="Times New Roman" w:hAnsi="Arial" w:cs="Arial"/>
          <w:lang w:val="es-CO" w:eastAsia="es-CO"/>
        </w:rPr>
        <w:t>cual es obligatoria</w:t>
      </w:r>
      <w:r w:rsidR="00E0576E" w:rsidRPr="00286B41">
        <w:rPr>
          <w:rFonts w:ascii="Arial" w:eastAsia="Times New Roman" w:hAnsi="Arial" w:cs="Arial"/>
          <w:lang w:val="es-CO" w:eastAsia="es-CO"/>
        </w:rPr>
        <w:t xml:space="preserve"> su justificación</w:t>
      </w:r>
      <w:r w:rsidR="00D84E38" w:rsidRPr="00286B41">
        <w:rPr>
          <w:rFonts w:ascii="Arial" w:eastAsia="Times New Roman" w:hAnsi="Arial" w:cs="Arial"/>
          <w:lang w:val="es-CO" w:eastAsia="es-CO"/>
        </w:rPr>
        <w:t xml:space="preserve"> </w:t>
      </w:r>
      <w:r w:rsidRPr="00286B41">
        <w:rPr>
          <w:rFonts w:ascii="Arial" w:eastAsia="Times New Roman" w:hAnsi="Arial" w:cs="Arial"/>
          <w:lang w:val="es-CO" w:eastAsia="es-CO"/>
        </w:rPr>
        <w:t>técnica, jurídica</w:t>
      </w:r>
      <w:r w:rsidR="00837E55" w:rsidRPr="00286B41">
        <w:rPr>
          <w:rFonts w:ascii="Arial" w:eastAsia="Times New Roman" w:hAnsi="Arial" w:cs="Arial"/>
          <w:lang w:val="es-CO" w:eastAsia="es-CO"/>
        </w:rPr>
        <w:t>,</w:t>
      </w:r>
      <w:r w:rsidRPr="00286B41">
        <w:rPr>
          <w:rFonts w:ascii="Arial" w:eastAsia="Times New Roman" w:hAnsi="Arial" w:cs="Arial"/>
          <w:lang w:val="es-CO" w:eastAsia="es-CO"/>
        </w:rPr>
        <w:t xml:space="preserve"> económica</w:t>
      </w:r>
      <w:r w:rsidR="008C3380" w:rsidRPr="00286B41">
        <w:rPr>
          <w:rFonts w:ascii="Arial" w:eastAsia="Times New Roman" w:hAnsi="Arial" w:cs="Arial"/>
          <w:lang w:val="es-CO" w:eastAsia="es-CO"/>
        </w:rPr>
        <w:t xml:space="preserve"> y financiera</w:t>
      </w:r>
      <w:r w:rsidRPr="00286B41">
        <w:rPr>
          <w:rFonts w:ascii="Arial" w:eastAsia="Times New Roman" w:hAnsi="Arial" w:cs="Arial"/>
          <w:lang w:val="es-CO" w:eastAsia="es-CO"/>
        </w:rPr>
        <w:t xml:space="preserve"> </w:t>
      </w:r>
      <w:r w:rsidR="00EE0F21" w:rsidRPr="00286B41">
        <w:rPr>
          <w:rFonts w:ascii="Arial" w:eastAsia="Times New Roman" w:hAnsi="Arial" w:cs="Arial"/>
          <w:lang w:val="es-CO" w:eastAsia="es-CO"/>
        </w:rPr>
        <w:t>por parte</w:t>
      </w:r>
      <w:r w:rsidR="008C3380" w:rsidRPr="00286B41">
        <w:rPr>
          <w:rFonts w:ascii="Arial" w:eastAsia="Times New Roman" w:hAnsi="Arial" w:cs="Arial"/>
          <w:lang w:val="es-CO" w:eastAsia="es-CO"/>
        </w:rPr>
        <w:t xml:space="preserve"> d</w:t>
      </w:r>
      <w:r w:rsidRPr="00286B41">
        <w:rPr>
          <w:rFonts w:ascii="Arial" w:eastAsia="Times New Roman" w:hAnsi="Arial" w:cs="Arial"/>
          <w:lang w:val="es-CO" w:eastAsia="es-CO"/>
        </w:rPr>
        <w:t>el supervisor o interventor</w:t>
      </w:r>
      <w:r w:rsidR="00837E55" w:rsidRPr="00286B41">
        <w:rPr>
          <w:rFonts w:ascii="Arial" w:eastAsia="Times New Roman" w:hAnsi="Arial" w:cs="Arial"/>
          <w:lang w:val="es-CO" w:eastAsia="es-CO"/>
        </w:rPr>
        <w:t xml:space="preserve"> del contrato</w:t>
      </w:r>
      <w:r w:rsidRPr="00286B41">
        <w:rPr>
          <w:rFonts w:ascii="Arial" w:eastAsia="Times New Roman" w:hAnsi="Arial" w:cs="Arial"/>
          <w:lang w:val="es-CO" w:eastAsia="es-CO"/>
        </w:rPr>
        <w:t xml:space="preserve">, indicando de manera clara y precisa las razones o fundamentos que la originan, mediante escrito dirigido a la Subdirección de Contratación y visto bueno otorgado por el Ordenador del Gasto en el formato dispuesto para ello. Las revisiones y la elaboración del documento de modificación están a cargo de la Subdirección de Contratación, previa radicación de los documentos que la sustenten, razón por la cual, el área técnica donde se origina la </w:t>
      </w:r>
      <w:r w:rsidR="00194675" w:rsidRPr="00286B41">
        <w:rPr>
          <w:rFonts w:ascii="Arial" w:eastAsia="Times New Roman" w:hAnsi="Arial" w:cs="Arial"/>
          <w:lang w:val="es-CO" w:eastAsia="es-CO"/>
        </w:rPr>
        <w:t>necesidad,</w:t>
      </w:r>
      <w:r w:rsidR="00D84E38" w:rsidRPr="00286B41">
        <w:rPr>
          <w:rFonts w:ascii="Arial" w:eastAsia="Times New Roman" w:hAnsi="Arial" w:cs="Arial"/>
          <w:lang w:val="es-CO" w:eastAsia="es-CO"/>
        </w:rPr>
        <w:t xml:space="preserve"> </w:t>
      </w:r>
      <w:r w:rsidR="00EE0F21" w:rsidRPr="00286B41">
        <w:rPr>
          <w:rFonts w:ascii="Arial" w:eastAsia="Times New Roman" w:hAnsi="Arial" w:cs="Arial"/>
          <w:lang w:val="es-CO" w:eastAsia="es-CO"/>
        </w:rPr>
        <w:t>deberá tener</w:t>
      </w:r>
      <w:r w:rsidRPr="00286B41">
        <w:rPr>
          <w:rFonts w:ascii="Arial" w:eastAsia="Times New Roman" w:hAnsi="Arial" w:cs="Arial"/>
          <w:lang w:val="es-CO" w:eastAsia="es-CO"/>
        </w:rPr>
        <w:t xml:space="preserve"> </w:t>
      </w:r>
      <w:r w:rsidR="00837E55" w:rsidRPr="00286B41">
        <w:rPr>
          <w:rFonts w:ascii="Arial" w:eastAsia="Times New Roman" w:hAnsi="Arial" w:cs="Arial"/>
          <w:lang w:val="es-CO" w:eastAsia="es-CO"/>
        </w:rPr>
        <w:t>en cuenta los siguiente</w:t>
      </w:r>
      <w:r w:rsidR="00A0209E" w:rsidRPr="00286B41">
        <w:rPr>
          <w:rFonts w:ascii="Arial" w:eastAsia="Times New Roman" w:hAnsi="Arial" w:cs="Arial"/>
          <w:lang w:val="es-CO" w:eastAsia="es-CO"/>
        </w:rPr>
        <w:t>s</w:t>
      </w:r>
      <w:r w:rsidRPr="00286B41">
        <w:rPr>
          <w:rFonts w:ascii="Arial" w:eastAsia="Times New Roman" w:hAnsi="Arial" w:cs="Arial"/>
          <w:lang w:val="es-CO" w:eastAsia="es-CO"/>
        </w:rPr>
        <w:t>:</w:t>
      </w:r>
    </w:p>
    <w:p w:rsidR="00940D9C" w:rsidRPr="00286B41" w:rsidRDefault="00940D9C" w:rsidP="00286B41">
      <w:pPr>
        <w:spacing w:after="0" w:line="240" w:lineRule="auto"/>
        <w:jc w:val="both"/>
        <w:rPr>
          <w:rFonts w:ascii="Arial" w:eastAsia="Times New Roman" w:hAnsi="Arial" w:cs="Arial"/>
          <w:lang w:val="es-CO" w:eastAsia="es-CO"/>
        </w:rPr>
      </w:pPr>
    </w:p>
    <w:p w:rsidR="00940D9C" w:rsidRPr="00286B41" w:rsidRDefault="00940D9C" w:rsidP="00286B41">
      <w:pPr>
        <w:pStyle w:val="Prrafodelista"/>
        <w:numPr>
          <w:ilvl w:val="0"/>
          <w:numId w:val="38"/>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Determinar la necesidad que</w:t>
      </w:r>
      <w:r w:rsidR="00D84E38" w:rsidRPr="00286B41">
        <w:rPr>
          <w:rFonts w:ascii="Arial" w:eastAsia="Times New Roman" w:hAnsi="Arial" w:cs="Arial"/>
          <w:lang w:val="es-CO" w:eastAsia="es-CO"/>
        </w:rPr>
        <w:t xml:space="preserve"> </w:t>
      </w:r>
      <w:r w:rsidRPr="00286B41">
        <w:rPr>
          <w:rFonts w:ascii="Arial" w:eastAsia="Times New Roman" w:hAnsi="Arial" w:cs="Arial"/>
          <w:lang w:val="es-CO" w:eastAsia="es-CO"/>
        </w:rPr>
        <w:t>sustenta la</w:t>
      </w:r>
      <w:r w:rsidR="00D84E38" w:rsidRPr="00286B41">
        <w:rPr>
          <w:rFonts w:ascii="Arial" w:eastAsia="Times New Roman" w:hAnsi="Arial" w:cs="Arial"/>
          <w:lang w:val="es-CO" w:eastAsia="es-CO"/>
        </w:rPr>
        <w:t xml:space="preserve"> </w:t>
      </w:r>
      <w:r w:rsidRPr="00286B41">
        <w:rPr>
          <w:rFonts w:ascii="Arial" w:eastAsia="Times New Roman" w:hAnsi="Arial" w:cs="Arial"/>
          <w:lang w:val="es-CO" w:eastAsia="es-CO"/>
        </w:rPr>
        <w:t>modificación</w:t>
      </w:r>
    </w:p>
    <w:p w:rsidR="00940D9C" w:rsidRPr="00286B41" w:rsidRDefault="00940D9C" w:rsidP="00286B41">
      <w:pPr>
        <w:pStyle w:val="Prrafodelista"/>
        <w:numPr>
          <w:ilvl w:val="0"/>
          <w:numId w:val="38"/>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Contar con las autorizaciones previas</w:t>
      </w:r>
      <w:r w:rsidR="00D84E38" w:rsidRPr="00286B41">
        <w:rPr>
          <w:rFonts w:ascii="Arial" w:eastAsia="Times New Roman" w:hAnsi="Arial" w:cs="Arial"/>
          <w:lang w:val="es-CO" w:eastAsia="es-CO"/>
        </w:rPr>
        <w:t xml:space="preserve"> para </w:t>
      </w:r>
      <w:r w:rsidR="008C3380" w:rsidRPr="00286B41">
        <w:rPr>
          <w:rFonts w:ascii="Arial" w:eastAsia="Times New Roman" w:hAnsi="Arial" w:cs="Arial"/>
          <w:lang w:val="es-CO" w:eastAsia="es-CO"/>
        </w:rPr>
        <w:t xml:space="preserve">la modificación </w:t>
      </w:r>
      <w:r w:rsidRPr="00286B41">
        <w:rPr>
          <w:rFonts w:ascii="Arial" w:eastAsia="Times New Roman" w:hAnsi="Arial" w:cs="Arial"/>
          <w:lang w:val="es-CO" w:eastAsia="es-CO"/>
        </w:rPr>
        <w:t>de acuerdo con el clausulado contractual.</w:t>
      </w:r>
    </w:p>
    <w:p w:rsidR="00940D9C" w:rsidRPr="00286B41" w:rsidRDefault="00940D9C" w:rsidP="00286B41">
      <w:pPr>
        <w:pStyle w:val="Prrafodelista"/>
        <w:numPr>
          <w:ilvl w:val="0"/>
          <w:numId w:val="38"/>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Asegurar disponibilidades presupuestales o compromisos de vigencias futuras</w:t>
      </w:r>
      <w:r w:rsidR="008C3380" w:rsidRPr="00286B41">
        <w:rPr>
          <w:rFonts w:ascii="Arial" w:eastAsia="Times New Roman" w:hAnsi="Arial" w:cs="Arial"/>
          <w:lang w:val="es-CO" w:eastAsia="es-CO"/>
        </w:rPr>
        <w:t xml:space="preserve"> si a ello hubiere lugar.</w:t>
      </w:r>
    </w:p>
    <w:p w:rsidR="00940D9C" w:rsidRPr="00286B41" w:rsidRDefault="00940D9C" w:rsidP="00286B41">
      <w:pPr>
        <w:pStyle w:val="Prrafodelista"/>
        <w:numPr>
          <w:ilvl w:val="0"/>
          <w:numId w:val="38"/>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 xml:space="preserve">Realizar </w:t>
      </w:r>
      <w:r w:rsidR="008C3380" w:rsidRPr="00286B41">
        <w:rPr>
          <w:rFonts w:ascii="Arial" w:eastAsia="Times New Roman" w:hAnsi="Arial" w:cs="Arial"/>
          <w:lang w:val="es-CO" w:eastAsia="es-CO"/>
        </w:rPr>
        <w:t xml:space="preserve">la </w:t>
      </w:r>
      <w:r w:rsidRPr="00286B41">
        <w:rPr>
          <w:rFonts w:ascii="Arial" w:eastAsia="Times New Roman" w:hAnsi="Arial" w:cs="Arial"/>
          <w:lang w:val="es-CO" w:eastAsia="es-CO"/>
        </w:rPr>
        <w:t>modificación de garantías si a ello hubiere lugar.</w:t>
      </w:r>
    </w:p>
    <w:p w:rsidR="00940D9C" w:rsidRPr="00286B41" w:rsidRDefault="00940D9C" w:rsidP="00286B41">
      <w:pPr>
        <w:pStyle w:val="Prrafodelista"/>
        <w:numPr>
          <w:ilvl w:val="0"/>
          <w:numId w:val="38"/>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Publicar</w:t>
      </w:r>
      <w:r w:rsidR="00D84E38" w:rsidRPr="00286B41">
        <w:rPr>
          <w:rFonts w:ascii="Arial" w:eastAsia="Times New Roman" w:hAnsi="Arial" w:cs="Arial"/>
          <w:lang w:val="es-CO" w:eastAsia="es-CO"/>
        </w:rPr>
        <w:t xml:space="preserve"> la </w:t>
      </w:r>
      <w:r w:rsidRPr="00286B41">
        <w:rPr>
          <w:rFonts w:ascii="Arial" w:eastAsia="Times New Roman" w:hAnsi="Arial" w:cs="Arial"/>
          <w:lang w:val="es-CO" w:eastAsia="es-CO"/>
        </w:rPr>
        <w:t>modificación de conformidad con</w:t>
      </w:r>
      <w:r w:rsidR="00D84E38" w:rsidRPr="00286B41">
        <w:rPr>
          <w:rFonts w:ascii="Arial" w:eastAsia="Times New Roman" w:hAnsi="Arial" w:cs="Arial"/>
          <w:lang w:val="es-CO" w:eastAsia="es-CO"/>
        </w:rPr>
        <w:t xml:space="preserve"> </w:t>
      </w:r>
      <w:r w:rsidRPr="00286B41">
        <w:rPr>
          <w:rFonts w:ascii="Arial" w:eastAsia="Times New Roman" w:hAnsi="Arial" w:cs="Arial"/>
          <w:lang w:val="es-CO" w:eastAsia="es-CO"/>
        </w:rPr>
        <w:t>lo previsto en la normatividad vigente.</w:t>
      </w:r>
    </w:p>
    <w:p w:rsidR="00940D9C" w:rsidRPr="00286B41" w:rsidRDefault="00940D9C" w:rsidP="00286B41">
      <w:pPr>
        <w:spacing w:after="0" w:line="240" w:lineRule="auto"/>
        <w:jc w:val="both"/>
        <w:rPr>
          <w:rFonts w:ascii="Arial" w:eastAsia="Times New Roman" w:hAnsi="Arial" w:cs="Arial"/>
          <w:lang w:val="es-CO" w:eastAsia="es-CO"/>
        </w:rPr>
      </w:pPr>
    </w:p>
    <w:p w:rsidR="00940D9C" w:rsidRPr="00286B41" w:rsidRDefault="00D84E38" w:rsidP="00286B41">
      <w:p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 xml:space="preserve">La modificación </w:t>
      </w:r>
      <w:r w:rsidR="00940D9C" w:rsidRPr="00286B41">
        <w:rPr>
          <w:rFonts w:ascii="Arial" w:eastAsia="Times New Roman" w:hAnsi="Arial" w:cs="Arial"/>
          <w:lang w:val="es-CO" w:eastAsia="es-CO"/>
        </w:rPr>
        <w:t>de</w:t>
      </w:r>
      <w:r w:rsidRPr="00286B41">
        <w:rPr>
          <w:rFonts w:ascii="Arial" w:eastAsia="Times New Roman" w:hAnsi="Arial" w:cs="Arial"/>
          <w:lang w:val="es-CO" w:eastAsia="es-CO"/>
        </w:rPr>
        <w:t xml:space="preserve">l contrato por regla general se </w:t>
      </w:r>
      <w:r w:rsidR="00940D9C" w:rsidRPr="00286B41">
        <w:rPr>
          <w:rFonts w:ascii="Arial" w:eastAsia="Times New Roman" w:hAnsi="Arial" w:cs="Arial"/>
          <w:lang w:val="es-CO" w:eastAsia="es-CO"/>
        </w:rPr>
        <w:t>realiza de común acuerdo mediante</w:t>
      </w:r>
      <w:r w:rsidRPr="00286B41">
        <w:rPr>
          <w:rFonts w:ascii="Arial" w:eastAsia="Times New Roman" w:hAnsi="Arial" w:cs="Arial"/>
          <w:lang w:val="es-CO" w:eastAsia="es-CO"/>
        </w:rPr>
        <w:t xml:space="preserve"> </w:t>
      </w:r>
      <w:r w:rsidR="00940D9C" w:rsidRPr="00286B41">
        <w:rPr>
          <w:rFonts w:ascii="Arial" w:eastAsia="Times New Roman" w:hAnsi="Arial" w:cs="Arial"/>
          <w:lang w:val="es-CO" w:eastAsia="es-CO"/>
        </w:rPr>
        <w:t xml:space="preserve">documento escrito cumpliendo los requisitos de perfeccionamiento y ejecución del contrato inicial, esto es, suscripción </w:t>
      </w:r>
      <w:r w:rsidR="008C3380" w:rsidRPr="00286B41">
        <w:rPr>
          <w:rFonts w:ascii="Arial" w:eastAsia="Times New Roman" w:hAnsi="Arial" w:cs="Arial"/>
          <w:lang w:val="es-CO" w:eastAsia="es-CO"/>
        </w:rPr>
        <w:t>de</w:t>
      </w:r>
      <w:r w:rsidR="00940D9C" w:rsidRPr="00286B41">
        <w:rPr>
          <w:rFonts w:ascii="Arial" w:eastAsia="Times New Roman" w:hAnsi="Arial" w:cs="Arial"/>
          <w:lang w:val="es-CO" w:eastAsia="es-CO"/>
        </w:rPr>
        <w:t xml:space="preserve"> las partes, registro presupuestal en caso de adición de recursos, y aprobación de la modificación de gara</w:t>
      </w:r>
      <w:r w:rsidRPr="00286B41">
        <w:rPr>
          <w:rFonts w:ascii="Arial" w:eastAsia="Times New Roman" w:hAnsi="Arial" w:cs="Arial"/>
          <w:lang w:val="es-CO" w:eastAsia="es-CO"/>
        </w:rPr>
        <w:t xml:space="preserve">ntías cuando a ello haya lugar; </w:t>
      </w:r>
      <w:r w:rsidR="00940D9C" w:rsidRPr="00286B41">
        <w:rPr>
          <w:rFonts w:ascii="Arial" w:eastAsia="Times New Roman" w:hAnsi="Arial" w:cs="Arial"/>
          <w:lang w:val="es-CO" w:eastAsia="es-CO"/>
        </w:rPr>
        <w:t>o, de manera unilateral de conformidad con la normatividad vigente.</w:t>
      </w:r>
    </w:p>
    <w:p w:rsidR="00940D9C" w:rsidRPr="00286B41" w:rsidRDefault="00940D9C" w:rsidP="00286B41">
      <w:pPr>
        <w:spacing w:after="0" w:line="240" w:lineRule="auto"/>
        <w:jc w:val="both"/>
        <w:rPr>
          <w:rFonts w:ascii="Arial" w:eastAsia="Times New Roman" w:hAnsi="Arial" w:cs="Arial"/>
          <w:lang w:val="es-CO" w:eastAsia="es-CO"/>
        </w:rPr>
      </w:pPr>
    </w:p>
    <w:p w:rsidR="00940D9C" w:rsidRPr="00286B41" w:rsidRDefault="00940D9C" w:rsidP="00286B41">
      <w:pPr>
        <w:pStyle w:val="Prrafodelista"/>
        <w:numPr>
          <w:ilvl w:val="0"/>
          <w:numId w:val="39"/>
        </w:numPr>
        <w:spacing w:after="0" w:line="240" w:lineRule="auto"/>
        <w:jc w:val="both"/>
        <w:rPr>
          <w:rFonts w:ascii="Arial" w:eastAsia="Times New Roman" w:hAnsi="Arial" w:cs="Arial"/>
          <w:lang w:val="es-CO" w:eastAsia="es-CO"/>
        </w:rPr>
      </w:pPr>
      <w:r w:rsidRPr="00286B41">
        <w:rPr>
          <w:rFonts w:ascii="Arial" w:eastAsia="Times New Roman" w:hAnsi="Arial" w:cs="Arial"/>
          <w:b/>
          <w:bCs/>
          <w:lang w:val="es-CO" w:eastAsia="es-CO"/>
        </w:rPr>
        <w:t>MODIFICACIÓN UNILATERAL:</w:t>
      </w:r>
      <w:r w:rsidR="00D84E38" w:rsidRPr="00286B41">
        <w:rPr>
          <w:rFonts w:ascii="Arial" w:eastAsia="Times New Roman" w:hAnsi="Arial" w:cs="Arial"/>
          <w:lang w:val="es-CO" w:eastAsia="es-CO"/>
        </w:rPr>
        <w:t xml:space="preserve"> </w:t>
      </w:r>
      <w:r w:rsidRPr="00286B41">
        <w:rPr>
          <w:rFonts w:ascii="Arial" w:eastAsia="Times New Roman" w:hAnsi="Arial" w:cs="Arial"/>
          <w:lang w:val="es-CO" w:eastAsia="es-CO"/>
        </w:rPr>
        <w:t xml:space="preserve">Si durante la ejecución del contrato y para evitar </w:t>
      </w:r>
      <w:r w:rsidR="001F140F" w:rsidRPr="00286B41">
        <w:rPr>
          <w:rFonts w:ascii="Arial" w:eastAsia="Times New Roman" w:hAnsi="Arial" w:cs="Arial"/>
          <w:lang w:val="es-CO" w:eastAsia="es-CO"/>
        </w:rPr>
        <w:t>la</w:t>
      </w:r>
      <w:r w:rsidR="00D84E38" w:rsidRPr="00286B41">
        <w:rPr>
          <w:rFonts w:ascii="Arial" w:eastAsia="Times New Roman" w:hAnsi="Arial" w:cs="Arial"/>
          <w:lang w:val="es-CO" w:eastAsia="es-CO"/>
        </w:rPr>
        <w:t xml:space="preserve"> </w:t>
      </w:r>
      <w:r w:rsidR="001F140F" w:rsidRPr="00286B41">
        <w:rPr>
          <w:rFonts w:ascii="Arial" w:eastAsia="Times New Roman" w:hAnsi="Arial" w:cs="Arial"/>
          <w:lang w:val="es-CO" w:eastAsia="es-CO"/>
        </w:rPr>
        <w:t>paralización</w:t>
      </w:r>
      <w:r w:rsidRPr="00286B41">
        <w:rPr>
          <w:rFonts w:ascii="Arial" w:eastAsia="Times New Roman" w:hAnsi="Arial" w:cs="Arial"/>
          <w:lang w:val="es-CO" w:eastAsia="es-CO"/>
        </w:rPr>
        <w:t xml:space="preserve"> o la afectación grave del servicio público que se deba satisfacer con él, fuere necesario introducir variaciones en el contrato y</w:t>
      </w:r>
      <w:r w:rsidR="00D84E38" w:rsidRPr="00286B41">
        <w:rPr>
          <w:rFonts w:ascii="Arial" w:eastAsia="Times New Roman" w:hAnsi="Arial" w:cs="Arial"/>
          <w:lang w:val="es-CO" w:eastAsia="es-CO"/>
        </w:rPr>
        <w:t xml:space="preserve"> </w:t>
      </w:r>
      <w:r w:rsidRPr="00286B41">
        <w:rPr>
          <w:rFonts w:ascii="Arial" w:eastAsia="Times New Roman" w:hAnsi="Arial" w:cs="Arial"/>
          <w:u w:val="single"/>
          <w:lang w:val="es-CO" w:eastAsia="es-CO"/>
        </w:rPr>
        <w:t>previamente las partes no llegan al acuerdo respectivo</w:t>
      </w:r>
      <w:r w:rsidRPr="00286B41">
        <w:rPr>
          <w:rFonts w:ascii="Arial" w:eastAsia="Times New Roman" w:hAnsi="Arial" w:cs="Arial"/>
          <w:lang w:val="es-CO" w:eastAsia="es-CO"/>
        </w:rPr>
        <w:t xml:space="preserve">, la </w:t>
      </w:r>
      <w:r w:rsidR="00D444A2" w:rsidRPr="00286B41">
        <w:rPr>
          <w:rFonts w:ascii="Arial" w:eastAsia="Times New Roman" w:hAnsi="Arial" w:cs="Arial"/>
          <w:lang w:val="es-CO" w:eastAsia="es-CO"/>
        </w:rPr>
        <w:t>E</w:t>
      </w:r>
      <w:r w:rsidRPr="00286B41">
        <w:rPr>
          <w:rFonts w:ascii="Arial" w:eastAsia="Times New Roman" w:hAnsi="Arial" w:cs="Arial"/>
          <w:lang w:val="es-CO" w:eastAsia="es-CO"/>
        </w:rPr>
        <w:t xml:space="preserve">ntidad en acto administrativo debidamente motivado, lo modificará mediante la </w:t>
      </w:r>
      <w:r w:rsidR="00D84E38" w:rsidRPr="00286B41">
        <w:rPr>
          <w:rFonts w:ascii="Arial" w:eastAsia="Times New Roman" w:hAnsi="Arial" w:cs="Arial"/>
          <w:lang w:val="es-CO" w:eastAsia="es-CO"/>
        </w:rPr>
        <w:t>suspensión</w:t>
      </w:r>
      <w:r w:rsidRPr="00286B41">
        <w:rPr>
          <w:rFonts w:ascii="Arial" w:eastAsia="Times New Roman" w:hAnsi="Arial" w:cs="Arial"/>
          <w:lang w:val="es-CO" w:eastAsia="es-CO"/>
        </w:rPr>
        <w:t xml:space="preserve"> o adición de obras, trabajos, suministros o servicios.</w:t>
      </w:r>
    </w:p>
    <w:p w:rsidR="00940D9C" w:rsidRPr="00286B41" w:rsidRDefault="00940D9C" w:rsidP="00286B41">
      <w:p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 </w:t>
      </w:r>
    </w:p>
    <w:p w:rsidR="00940D9C" w:rsidRPr="00286B41" w:rsidRDefault="00940D9C" w:rsidP="00286B41">
      <w:pPr>
        <w:spacing w:after="0" w:line="240" w:lineRule="auto"/>
        <w:ind w:left="360"/>
        <w:jc w:val="both"/>
        <w:rPr>
          <w:rFonts w:ascii="Arial" w:eastAsia="Times New Roman" w:hAnsi="Arial" w:cs="Arial"/>
          <w:lang w:val="es-CO" w:eastAsia="es-CO"/>
        </w:rPr>
      </w:pPr>
      <w:r w:rsidRPr="00286B41">
        <w:rPr>
          <w:rFonts w:ascii="Arial" w:eastAsia="Times New Roman" w:hAnsi="Arial" w:cs="Arial"/>
          <w:lang w:val="es-CO" w:eastAsia="es-CO"/>
        </w:rPr>
        <w:t xml:space="preserve">Si las modificaciones alteran el valor del contrato en </w:t>
      </w:r>
      <w:r w:rsidR="001F140F" w:rsidRPr="00286B41">
        <w:rPr>
          <w:rFonts w:ascii="Arial" w:eastAsia="Times New Roman" w:hAnsi="Arial" w:cs="Arial"/>
          <w:lang w:val="es-CO" w:eastAsia="es-CO"/>
        </w:rPr>
        <w:t xml:space="preserve">un </w:t>
      </w:r>
      <w:r w:rsidRPr="00286B41">
        <w:rPr>
          <w:rFonts w:ascii="Arial" w:eastAsia="Times New Roman" w:hAnsi="Arial" w:cs="Arial"/>
          <w:lang w:val="es-CO" w:eastAsia="es-CO"/>
        </w:rPr>
        <w:t>veinte por ciento (20%) o más del valor inicial, el contratista podrá renunciar a la continuación de la ejecución. En este evento, se ordenará la</w:t>
      </w:r>
      <w:r w:rsidR="00D444A2" w:rsidRPr="00286B41">
        <w:rPr>
          <w:rFonts w:ascii="Arial" w:eastAsia="Times New Roman" w:hAnsi="Arial" w:cs="Arial"/>
          <w:lang w:val="es-CO" w:eastAsia="es-CO"/>
        </w:rPr>
        <w:t xml:space="preserve"> liquidación del contrato y la E</w:t>
      </w:r>
      <w:r w:rsidRPr="00286B41">
        <w:rPr>
          <w:rFonts w:ascii="Arial" w:eastAsia="Times New Roman" w:hAnsi="Arial" w:cs="Arial"/>
          <w:lang w:val="es-CO" w:eastAsia="es-CO"/>
        </w:rPr>
        <w:t>ntidad adoptará de manera inmediata las medidas que fueren necesarias para garantizar la terminación del objeto del mismo.</w:t>
      </w:r>
    </w:p>
    <w:p w:rsidR="00940D9C" w:rsidRPr="00286B41" w:rsidRDefault="00940D9C" w:rsidP="00286B41">
      <w:pPr>
        <w:spacing w:after="0" w:line="240" w:lineRule="auto"/>
        <w:jc w:val="both"/>
        <w:rPr>
          <w:rFonts w:ascii="Arial" w:eastAsia="Times New Roman" w:hAnsi="Arial" w:cs="Arial"/>
          <w:lang w:val="es-CO" w:eastAsia="es-CO"/>
        </w:rPr>
      </w:pPr>
    </w:p>
    <w:p w:rsidR="000256C7" w:rsidRPr="00286B41" w:rsidRDefault="000256C7" w:rsidP="00286B41">
      <w:pPr>
        <w:spacing w:after="0" w:line="240" w:lineRule="auto"/>
        <w:jc w:val="both"/>
        <w:rPr>
          <w:rFonts w:ascii="Arial" w:eastAsia="Times New Roman" w:hAnsi="Arial" w:cs="Arial"/>
          <w:lang w:val="es-CO" w:eastAsia="es-CO"/>
        </w:rPr>
      </w:pPr>
    </w:p>
    <w:p w:rsidR="000256C7" w:rsidRPr="00286B41" w:rsidRDefault="000256C7" w:rsidP="00286B41">
      <w:pPr>
        <w:spacing w:after="0" w:line="240" w:lineRule="auto"/>
        <w:jc w:val="both"/>
        <w:rPr>
          <w:rFonts w:ascii="Arial" w:eastAsia="Times New Roman" w:hAnsi="Arial" w:cs="Arial"/>
          <w:lang w:val="es-CO" w:eastAsia="es-CO"/>
        </w:rPr>
      </w:pPr>
    </w:p>
    <w:p w:rsidR="00940D9C" w:rsidRPr="00286B41" w:rsidRDefault="00940D9C" w:rsidP="00286B41">
      <w:pPr>
        <w:pStyle w:val="Prrafodelista"/>
        <w:numPr>
          <w:ilvl w:val="0"/>
          <w:numId w:val="39"/>
        </w:numPr>
        <w:spacing w:after="0" w:line="240" w:lineRule="auto"/>
        <w:jc w:val="both"/>
        <w:rPr>
          <w:rFonts w:ascii="Arial" w:eastAsia="Times New Roman" w:hAnsi="Arial" w:cs="Arial"/>
          <w:lang w:val="es-CO" w:eastAsia="es-CO"/>
        </w:rPr>
      </w:pPr>
      <w:r w:rsidRPr="00286B41">
        <w:rPr>
          <w:rFonts w:ascii="Arial" w:eastAsia="Times New Roman" w:hAnsi="Arial" w:cs="Arial"/>
          <w:b/>
          <w:bCs/>
          <w:lang w:val="es-CO" w:eastAsia="es-CO"/>
        </w:rPr>
        <w:t>P</w:t>
      </w:r>
      <w:r w:rsidR="001057C7" w:rsidRPr="00286B41">
        <w:rPr>
          <w:rFonts w:ascii="Arial" w:eastAsia="Times New Roman" w:hAnsi="Arial" w:cs="Arial"/>
          <w:b/>
          <w:bCs/>
          <w:lang w:val="es-CO" w:eastAsia="es-CO"/>
        </w:rPr>
        <w:t>RINCIPALES FORMAS DE MODIFICACIÓ</w:t>
      </w:r>
      <w:r w:rsidRPr="00286B41">
        <w:rPr>
          <w:rFonts w:ascii="Arial" w:eastAsia="Times New Roman" w:hAnsi="Arial" w:cs="Arial"/>
          <w:b/>
          <w:bCs/>
          <w:lang w:val="es-CO" w:eastAsia="es-CO"/>
        </w:rPr>
        <w:t>N CONTRACTUAL</w:t>
      </w:r>
    </w:p>
    <w:p w:rsidR="00940D9C" w:rsidRPr="00286B41" w:rsidRDefault="00940D9C" w:rsidP="00286B41">
      <w:p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 </w:t>
      </w:r>
    </w:p>
    <w:p w:rsidR="001057C7" w:rsidRPr="00286B41" w:rsidRDefault="00940D9C" w:rsidP="00286B41">
      <w:pPr>
        <w:pStyle w:val="Prrafodelista"/>
        <w:numPr>
          <w:ilvl w:val="0"/>
          <w:numId w:val="25"/>
        </w:numPr>
        <w:spacing w:after="0" w:line="240" w:lineRule="auto"/>
        <w:jc w:val="both"/>
        <w:rPr>
          <w:rFonts w:ascii="Arial" w:eastAsia="Times New Roman" w:hAnsi="Arial" w:cs="Arial"/>
          <w:lang w:val="es-CO" w:eastAsia="es-CO"/>
        </w:rPr>
      </w:pPr>
      <w:r w:rsidRPr="00286B41">
        <w:rPr>
          <w:rFonts w:ascii="Arial" w:eastAsia="Times New Roman" w:hAnsi="Arial" w:cs="Arial"/>
          <w:b/>
          <w:bCs/>
          <w:lang w:val="es-CO" w:eastAsia="es-CO"/>
        </w:rPr>
        <w:t>Adición</w:t>
      </w:r>
      <w:r w:rsidRPr="00286B41">
        <w:rPr>
          <w:rFonts w:ascii="Arial" w:eastAsia="Times New Roman" w:hAnsi="Arial" w:cs="Arial"/>
          <w:lang w:val="es-CO" w:eastAsia="es-CO"/>
        </w:rPr>
        <w:t>. Es un incremento del valor pactado inicialmente. De conformidad con la normativa vigente, el valor a adicionar no excederá el 50% del valor inicialmente pactado expresado éste en salario mínimos legales mensuales vigentes, sin perjuicio de las excepciones que prevé la norma para los siguientes contratos:</w:t>
      </w:r>
      <w:r w:rsidR="00D84E38" w:rsidRPr="00286B41">
        <w:rPr>
          <w:rFonts w:ascii="Arial" w:eastAsia="Times New Roman" w:hAnsi="Arial" w:cs="Arial"/>
          <w:lang w:val="es-CO" w:eastAsia="es-CO"/>
        </w:rPr>
        <w:t xml:space="preserve"> </w:t>
      </w:r>
      <w:r w:rsidRPr="00286B41">
        <w:rPr>
          <w:rFonts w:ascii="Arial" w:eastAsia="Times New Roman" w:hAnsi="Arial" w:cs="Arial"/>
          <w:b/>
          <w:bCs/>
          <w:lang w:val="es-CO" w:eastAsia="es-CO"/>
        </w:rPr>
        <w:t>Interventoría</w:t>
      </w:r>
      <w:r w:rsidR="001057C7" w:rsidRPr="00286B41">
        <w:rPr>
          <w:rFonts w:ascii="Arial" w:eastAsia="Times New Roman" w:hAnsi="Arial" w:cs="Arial"/>
          <w:b/>
          <w:bCs/>
          <w:lang w:val="es-CO" w:eastAsia="es-CO"/>
        </w:rPr>
        <w:t xml:space="preserve"> y </w:t>
      </w:r>
      <w:r w:rsidRPr="00286B41">
        <w:rPr>
          <w:rFonts w:ascii="Arial" w:eastAsia="Times New Roman" w:hAnsi="Arial" w:cs="Arial"/>
          <w:b/>
          <w:bCs/>
          <w:lang w:val="es-CO" w:eastAsia="es-CO"/>
        </w:rPr>
        <w:t>Obra</w:t>
      </w:r>
      <w:r w:rsidR="001057C7" w:rsidRPr="00286B41">
        <w:rPr>
          <w:rFonts w:ascii="Arial" w:eastAsia="Times New Roman" w:hAnsi="Arial" w:cs="Arial"/>
          <w:b/>
          <w:bCs/>
          <w:lang w:val="es-CO" w:eastAsia="es-CO"/>
        </w:rPr>
        <w:t>.</w:t>
      </w:r>
    </w:p>
    <w:p w:rsidR="001057C7" w:rsidRPr="00286B41" w:rsidRDefault="001057C7" w:rsidP="00286B41">
      <w:pPr>
        <w:pStyle w:val="Prrafodelista"/>
        <w:spacing w:after="0" w:line="240" w:lineRule="auto"/>
        <w:ind w:left="1080"/>
        <w:jc w:val="both"/>
        <w:rPr>
          <w:rFonts w:ascii="Arial" w:eastAsia="Times New Roman" w:hAnsi="Arial" w:cs="Arial"/>
          <w:lang w:val="es-CO" w:eastAsia="es-CO"/>
        </w:rPr>
      </w:pPr>
    </w:p>
    <w:p w:rsidR="001057C7" w:rsidRPr="00286B41" w:rsidRDefault="00940D9C" w:rsidP="00286B41">
      <w:pPr>
        <w:pStyle w:val="Prrafodelista"/>
        <w:numPr>
          <w:ilvl w:val="0"/>
          <w:numId w:val="25"/>
        </w:numPr>
        <w:spacing w:after="0" w:line="240" w:lineRule="auto"/>
        <w:jc w:val="both"/>
        <w:rPr>
          <w:rFonts w:ascii="Arial" w:eastAsia="Times New Roman" w:hAnsi="Arial" w:cs="Arial"/>
          <w:lang w:val="es-CO" w:eastAsia="es-CO"/>
        </w:rPr>
      </w:pPr>
      <w:r w:rsidRPr="00286B41">
        <w:rPr>
          <w:rFonts w:ascii="Arial" w:eastAsia="Times New Roman" w:hAnsi="Arial" w:cs="Arial"/>
          <w:b/>
          <w:bCs/>
          <w:lang w:val="es-CO" w:eastAsia="es-CO"/>
        </w:rPr>
        <w:t>Prórroga.</w:t>
      </w:r>
      <w:r w:rsidR="00D84E38" w:rsidRPr="00286B41">
        <w:rPr>
          <w:rFonts w:ascii="Arial" w:eastAsia="Times New Roman" w:hAnsi="Arial" w:cs="Arial"/>
          <w:b/>
          <w:bCs/>
          <w:lang w:val="es-CO" w:eastAsia="es-CO"/>
        </w:rPr>
        <w:t xml:space="preserve"> </w:t>
      </w:r>
      <w:r w:rsidRPr="00286B41">
        <w:rPr>
          <w:rFonts w:ascii="Arial" w:eastAsia="Times New Roman" w:hAnsi="Arial" w:cs="Arial"/>
          <w:lang w:val="es-CO" w:eastAsia="es-CO"/>
        </w:rPr>
        <w:t>Es una prolongación del plazo de ejecución pactado en el contrato inicial, sin que esté soportada en presuntos incumplimientos de las obligaciones contractuales.</w:t>
      </w:r>
    </w:p>
    <w:p w:rsidR="001057C7" w:rsidRPr="00286B41" w:rsidRDefault="001057C7" w:rsidP="00286B41">
      <w:pPr>
        <w:pStyle w:val="Prrafodelista"/>
        <w:spacing w:after="0" w:line="240" w:lineRule="auto"/>
        <w:jc w:val="both"/>
        <w:rPr>
          <w:rFonts w:ascii="Arial" w:eastAsia="Times New Roman" w:hAnsi="Arial" w:cs="Arial"/>
          <w:b/>
          <w:bCs/>
          <w:lang w:val="es-CO" w:eastAsia="es-CO"/>
        </w:rPr>
      </w:pPr>
    </w:p>
    <w:p w:rsidR="00940D9C" w:rsidRPr="00286B41" w:rsidRDefault="00940D9C" w:rsidP="00286B41">
      <w:pPr>
        <w:pStyle w:val="Prrafodelista"/>
        <w:numPr>
          <w:ilvl w:val="0"/>
          <w:numId w:val="25"/>
        </w:numPr>
        <w:spacing w:after="0" w:line="240" w:lineRule="auto"/>
        <w:jc w:val="both"/>
        <w:rPr>
          <w:rFonts w:ascii="Arial" w:eastAsia="Times New Roman" w:hAnsi="Arial" w:cs="Arial"/>
          <w:lang w:val="es-CO" w:eastAsia="es-CO"/>
        </w:rPr>
      </w:pPr>
      <w:r w:rsidRPr="00286B41">
        <w:rPr>
          <w:rFonts w:ascii="Arial" w:eastAsia="Times New Roman" w:hAnsi="Arial" w:cs="Arial"/>
          <w:b/>
          <w:bCs/>
          <w:lang w:val="es-CO" w:eastAsia="es-CO"/>
        </w:rPr>
        <w:t>Cesión.</w:t>
      </w:r>
      <w:r w:rsidR="00D84E38" w:rsidRPr="00286B41">
        <w:rPr>
          <w:rFonts w:ascii="Arial" w:eastAsia="Times New Roman" w:hAnsi="Arial" w:cs="Arial"/>
          <w:b/>
          <w:bCs/>
          <w:lang w:val="es-CO" w:eastAsia="es-CO"/>
        </w:rPr>
        <w:t xml:space="preserve"> </w:t>
      </w:r>
      <w:r w:rsidRPr="00286B41">
        <w:rPr>
          <w:rFonts w:ascii="Arial" w:eastAsia="Times New Roman" w:hAnsi="Arial" w:cs="Arial"/>
          <w:lang w:val="es-CO" w:eastAsia="es-CO"/>
        </w:rPr>
        <w:t xml:space="preserve">Es una transferencia de derechos y obligaciones del contratista a una tercera persona para que ésta continúe con la ejecución del contrato. Es importante señalar que el cesionario, debe tener los requisitos mínimos exigidos en </w:t>
      </w:r>
      <w:r w:rsidR="005A4D0F" w:rsidRPr="00286B41">
        <w:rPr>
          <w:rFonts w:ascii="Arial" w:eastAsia="Times New Roman" w:hAnsi="Arial" w:cs="Arial"/>
          <w:lang w:val="es-CO" w:eastAsia="es-CO"/>
        </w:rPr>
        <w:t>el proceso de selección y contrato</w:t>
      </w:r>
      <w:r w:rsidRPr="00286B41">
        <w:rPr>
          <w:rFonts w:ascii="Arial" w:eastAsia="Times New Roman" w:hAnsi="Arial" w:cs="Arial"/>
          <w:lang w:val="es-CO" w:eastAsia="es-CO"/>
        </w:rPr>
        <w:t xml:space="preserve"> o mejores calidades que el cedente, y para el efecto se req</w:t>
      </w:r>
      <w:r w:rsidR="0095562F" w:rsidRPr="00286B41">
        <w:rPr>
          <w:rFonts w:ascii="Arial" w:eastAsia="Times New Roman" w:hAnsi="Arial" w:cs="Arial"/>
          <w:lang w:val="es-CO" w:eastAsia="es-CO"/>
        </w:rPr>
        <w:t>uiere autorización escrita del supervisor del contrato</w:t>
      </w:r>
      <w:r w:rsidRPr="00286B41">
        <w:rPr>
          <w:rFonts w:ascii="Arial" w:eastAsia="Times New Roman" w:hAnsi="Arial" w:cs="Arial"/>
          <w:lang w:val="es-CO" w:eastAsia="es-CO"/>
        </w:rPr>
        <w:t>.</w:t>
      </w:r>
    </w:p>
    <w:p w:rsidR="00BF3207" w:rsidRPr="00286B41" w:rsidRDefault="00BF3207" w:rsidP="00286B41">
      <w:pPr>
        <w:pStyle w:val="Prrafodelista"/>
        <w:spacing w:after="0" w:line="240" w:lineRule="auto"/>
        <w:jc w:val="both"/>
        <w:rPr>
          <w:rFonts w:ascii="Arial" w:eastAsia="Times New Roman" w:hAnsi="Arial" w:cs="Arial"/>
          <w:lang w:val="es-CO" w:eastAsia="es-CO"/>
        </w:rPr>
      </w:pPr>
    </w:p>
    <w:p w:rsidR="00940D9C" w:rsidRPr="00286B41" w:rsidRDefault="00940D9C" w:rsidP="00286B41">
      <w:pPr>
        <w:pStyle w:val="Prrafodelista"/>
        <w:numPr>
          <w:ilvl w:val="0"/>
          <w:numId w:val="25"/>
        </w:numPr>
        <w:spacing w:after="0" w:line="240" w:lineRule="auto"/>
        <w:jc w:val="both"/>
        <w:rPr>
          <w:rFonts w:ascii="Arial" w:eastAsia="Times New Roman" w:hAnsi="Arial" w:cs="Arial"/>
          <w:lang w:val="es-CO" w:eastAsia="es-CO"/>
        </w:rPr>
      </w:pPr>
      <w:r w:rsidRPr="00286B41">
        <w:rPr>
          <w:rFonts w:ascii="Arial" w:eastAsia="Times New Roman" w:hAnsi="Arial" w:cs="Arial"/>
          <w:b/>
          <w:bCs/>
          <w:lang w:val="es-CO" w:eastAsia="es-CO"/>
        </w:rPr>
        <w:t>Suspensión.</w:t>
      </w:r>
      <w:r w:rsidR="00D84E38" w:rsidRPr="00286B41">
        <w:rPr>
          <w:rFonts w:ascii="Arial" w:eastAsia="Times New Roman" w:hAnsi="Arial" w:cs="Arial"/>
          <w:lang w:val="es-CO" w:eastAsia="es-CO"/>
        </w:rPr>
        <w:t xml:space="preserve"> </w:t>
      </w:r>
      <w:r w:rsidRPr="00286B41">
        <w:rPr>
          <w:rFonts w:ascii="Arial" w:eastAsia="Times New Roman" w:hAnsi="Arial" w:cs="Arial"/>
          <w:lang w:val="es-CO" w:eastAsia="es-CO"/>
        </w:rPr>
        <w:t>La suspensión del contrato procede, de manera general, por acuerdo entre las partes, cuando situaciones de fuerza mayor, caso fortuito o de interés público impidan temporalmente cumplir el objeto de las obligaciones a cargo de los contratantes</w:t>
      </w:r>
      <w:r w:rsidR="0095562F" w:rsidRPr="00286B41">
        <w:rPr>
          <w:rFonts w:ascii="Arial" w:eastAsia="Times New Roman" w:hAnsi="Arial" w:cs="Arial"/>
          <w:lang w:val="es-CO" w:eastAsia="es-CO"/>
        </w:rPr>
        <w:t xml:space="preserve">, de modo que el principal efecto que se desprende de la suspensión es que las obligaciones convenidas no pueden hacerse exigibles mientras perdure la medida y, por lo mismo, el termino o plazo pactado del contrato, no corre mientras permanezca suspendido. </w:t>
      </w:r>
    </w:p>
    <w:p w:rsidR="00940D9C" w:rsidRPr="00286B41" w:rsidRDefault="00940D9C" w:rsidP="00286B41">
      <w:pPr>
        <w:spacing w:after="0" w:line="240" w:lineRule="auto"/>
        <w:ind w:left="720"/>
        <w:jc w:val="both"/>
        <w:rPr>
          <w:rFonts w:ascii="Arial" w:eastAsia="Times New Roman" w:hAnsi="Arial" w:cs="Arial"/>
          <w:lang w:val="es-CO" w:eastAsia="es-CO"/>
        </w:rPr>
      </w:pPr>
      <w:r w:rsidRPr="00286B41">
        <w:rPr>
          <w:rFonts w:ascii="Arial" w:eastAsia="Times New Roman" w:hAnsi="Arial" w:cs="Arial"/>
          <w:lang w:val="es-CO" w:eastAsia="es-CO"/>
        </w:rPr>
        <w:t> </w:t>
      </w:r>
    </w:p>
    <w:p w:rsidR="00940D9C" w:rsidRPr="00286B41" w:rsidRDefault="00940D9C" w:rsidP="00286B41">
      <w:pPr>
        <w:spacing w:after="0" w:line="240" w:lineRule="auto"/>
        <w:ind w:left="1068"/>
        <w:jc w:val="both"/>
        <w:rPr>
          <w:rFonts w:ascii="Arial" w:eastAsia="Times New Roman" w:hAnsi="Arial" w:cs="Arial"/>
          <w:lang w:val="es-CO" w:eastAsia="es-CO"/>
        </w:rPr>
      </w:pPr>
      <w:r w:rsidRPr="00286B41">
        <w:rPr>
          <w:rFonts w:ascii="Arial" w:eastAsia="Times New Roman" w:hAnsi="Arial" w:cs="Arial"/>
          <w:lang w:val="es-CO" w:eastAsia="es-CO"/>
        </w:rPr>
        <w:t>La suspensión debe estar sujeta a un modo específico, plazo o condición, pactado con criterios de razonabilidad y proporcionalidad, por lo que no puede ser indefinida en el tiempo.</w:t>
      </w:r>
    </w:p>
    <w:p w:rsidR="00940D9C" w:rsidRPr="00286B41" w:rsidRDefault="00940D9C" w:rsidP="00286B41">
      <w:pPr>
        <w:spacing w:after="0" w:line="240" w:lineRule="auto"/>
        <w:ind w:left="720"/>
        <w:jc w:val="both"/>
        <w:rPr>
          <w:rFonts w:ascii="Arial" w:eastAsia="Times New Roman" w:hAnsi="Arial" w:cs="Arial"/>
          <w:lang w:val="es-CO" w:eastAsia="es-CO"/>
        </w:rPr>
      </w:pPr>
      <w:r w:rsidRPr="00286B41">
        <w:rPr>
          <w:rFonts w:ascii="Arial" w:eastAsia="Times New Roman" w:hAnsi="Arial" w:cs="Arial"/>
          <w:lang w:val="es-CO" w:eastAsia="es-CO"/>
        </w:rPr>
        <w:t> </w:t>
      </w:r>
    </w:p>
    <w:p w:rsidR="00940D9C" w:rsidRPr="00286B41" w:rsidRDefault="00940D9C" w:rsidP="00286B41">
      <w:pPr>
        <w:spacing w:after="0" w:line="240" w:lineRule="auto"/>
        <w:jc w:val="both"/>
        <w:rPr>
          <w:rFonts w:ascii="Arial" w:eastAsia="Times New Roman" w:hAnsi="Arial" w:cs="Arial"/>
          <w:lang w:val="es-CO" w:eastAsia="es-CO"/>
        </w:rPr>
      </w:pPr>
      <w:r w:rsidRPr="00286B41">
        <w:rPr>
          <w:rFonts w:ascii="Arial" w:eastAsia="Times New Roman" w:hAnsi="Arial" w:cs="Arial"/>
          <w:b/>
          <w:bCs/>
          <w:lang w:val="es-CO" w:eastAsia="es-CO"/>
        </w:rPr>
        <w:t>Reiniciación.</w:t>
      </w:r>
      <w:r w:rsidR="00D84E38" w:rsidRPr="00286B41">
        <w:rPr>
          <w:rFonts w:ascii="Arial" w:eastAsia="Times New Roman" w:hAnsi="Arial" w:cs="Arial"/>
          <w:b/>
          <w:bCs/>
          <w:lang w:val="es-CO" w:eastAsia="es-CO"/>
        </w:rPr>
        <w:t xml:space="preserve"> </w:t>
      </w:r>
      <w:r w:rsidRPr="00286B41">
        <w:rPr>
          <w:rFonts w:ascii="Arial" w:eastAsia="Times New Roman" w:hAnsi="Arial" w:cs="Arial"/>
          <w:lang w:val="es-CO" w:eastAsia="es-CO"/>
        </w:rPr>
        <w:t>Una vez superadas las causas que generaron la suspensión se deberá proceder a su reinic</w:t>
      </w:r>
      <w:r w:rsidR="0095562F" w:rsidRPr="00286B41">
        <w:rPr>
          <w:rFonts w:ascii="Arial" w:eastAsia="Times New Roman" w:hAnsi="Arial" w:cs="Arial"/>
          <w:lang w:val="es-CO" w:eastAsia="es-CO"/>
        </w:rPr>
        <w:t xml:space="preserve">iación. </w:t>
      </w:r>
      <w:r w:rsidR="00E0576E" w:rsidRPr="00286B41">
        <w:rPr>
          <w:rFonts w:ascii="Arial" w:eastAsia="Times New Roman" w:hAnsi="Arial" w:cs="Arial"/>
          <w:lang w:val="es-CO" w:eastAsia="es-CO"/>
        </w:rPr>
        <w:t>Es</w:t>
      </w:r>
      <w:r w:rsidR="00D84E38" w:rsidRPr="00286B41">
        <w:rPr>
          <w:rFonts w:ascii="Arial" w:eastAsia="Times New Roman" w:hAnsi="Arial" w:cs="Arial"/>
          <w:lang w:val="es-CO" w:eastAsia="es-CO"/>
        </w:rPr>
        <w:t xml:space="preserve"> </w:t>
      </w:r>
      <w:r w:rsidR="00E0576E" w:rsidRPr="00286B41">
        <w:rPr>
          <w:rFonts w:ascii="Arial" w:eastAsia="Times New Roman" w:hAnsi="Arial" w:cs="Arial"/>
          <w:lang w:val="es-CO" w:eastAsia="es-CO"/>
        </w:rPr>
        <w:t>preciso</w:t>
      </w:r>
      <w:r w:rsidRPr="00286B41">
        <w:rPr>
          <w:rFonts w:ascii="Arial" w:eastAsia="Times New Roman" w:hAnsi="Arial" w:cs="Arial"/>
          <w:lang w:val="es-CO" w:eastAsia="es-CO"/>
        </w:rPr>
        <w:t xml:space="preserve"> tener presente que la suspensión no prorroga el plazo del contrato.</w:t>
      </w:r>
    </w:p>
    <w:p w:rsidR="00D444A2" w:rsidRPr="00286B41" w:rsidRDefault="00D444A2" w:rsidP="00286B41">
      <w:pPr>
        <w:spacing w:after="0" w:line="240" w:lineRule="auto"/>
        <w:jc w:val="both"/>
        <w:rPr>
          <w:rFonts w:ascii="Arial" w:eastAsia="Times New Roman" w:hAnsi="Arial" w:cs="Arial"/>
          <w:lang w:val="es-CO" w:eastAsia="es-CO"/>
        </w:rPr>
      </w:pPr>
    </w:p>
    <w:p w:rsidR="00940D9C" w:rsidRPr="00286B41" w:rsidRDefault="0095562F" w:rsidP="00286B41">
      <w:pPr>
        <w:spacing w:after="0" w:line="240" w:lineRule="auto"/>
        <w:jc w:val="both"/>
        <w:rPr>
          <w:rFonts w:ascii="Arial" w:eastAsia="Times New Roman" w:hAnsi="Arial" w:cs="Arial"/>
          <w:lang w:val="es-CO" w:eastAsia="es-CO"/>
        </w:rPr>
      </w:pPr>
      <w:r w:rsidRPr="00286B41">
        <w:rPr>
          <w:rFonts w:ascii="Arial" w:eastAsia="Times New Roman" w:hAnsi="Arial" w:cs="Arial"/>
          <w:b/>
          <w:bCs/>
          <w:lang w:val="es-CO" w:eastAsia="es-CO"/>
        </w:rPr>
        <w:t>NOT</w:t>
      </w:r>
      <w:r w:rsidR="004B75C5" w:rsidRPr="00286B41">
        <w:rPr>
          <w:rFonts w:ascii="Arial" w:eastAsia="Times New Roman" w:hAnsi="Arial" w:cs="Arial"/>
          <w:b/>
          <w:bCs/>
          <w:lang w:val="es-CO" w:eastAsia="es-CO"/>
        </w:rPr>
        <w:t>A.</w:t>
      </w:r>
      <w:r w:rsidRPr="00286B41">
        <w:rPr>
          <w:rFonts w:ascii="Arial" w:eastAsia="Times New Roman" w:hAnsi="Arial" w:cs="Arial"/>
          <w:bCs/>
          <w:lang w:val="es-CO" w:eastAsia="es-CO"/>
        </w:rPr>
        <w:t xml:space="preserve"> </w:t>
      </w:r>
      <w:r w:rsidR="00D444A2" w:rsidRPr="00286B41">
        <w:rPr>
          <w:rFonts w:ascii="Arial" w:eastAsia="Times New Roman" w:hAnsi="Arial" w:cs="Arial"/>
          <w:bCs/>
          <w:lang w:val="es-CO" w:eastAsia="es-CO"/>
        </w:rPr>
        <w:t xml:space="preserve">Las demás </w:t>
      </w:r>
      <w:r w:rsidR="00D444A2" w:rsidRPr="00286B41">
        <w:rPr>
          <w:rFonts w:ascii="Arial" w:eastAsia="Times New Roman" w:hAnsi="Arial" w:cs="Arial"/>
          <w:lang w:val="es-CO" w:eastAsia="es-CO"/>
        </w:rPr>
        <w:t>m</w:t>
      </w:r>
      <w:r w:rsidR="00C26400" w:rsidRPr="00286B41">
        <w:rPr>
          <w:rFonts w:ascii="Arial" w:eastAsia="Times New Roman" w:hAnsi="Arial" w:cs="Arial"/>
          <w:lang w:val="es-CO" w:eastAsia="es-CO"/>
        </w:rPr>
        <w:t>odificaciones</w:t>
      </w:r>
      <w:r w:rsidR="00940D9C" w:rsidRPr="00286B41">
        <w:rPr>
          <w:rFonts w:ascii="Arial" w:eastAsia="Times New Roman" w:hAnsi="Arial" w:cs="Arial"/>
          <w:lang w:val="es-CO" w:eastAsia="es-CO"/>
        </w:rPr>
        <w:t xml:space="preserve"> </w:t>
      </w:r>
      <w:r w:rsidRPr="00286B41">
        <w:rPr>
          <w:rFonts w:ascii="Arial" w:eastAsia="Times New Roman" w:hAnsi="Arial" w:cs="Arial"/>
          <w:lang w:val="es-CO" w:eastAsia="es-CO"/>
        </w:rPr>
        <w:t xml:space="preserve">contractuales </w:t>
      </w:r>
      <w:r w:rsidR="00940D9C" w:rsidRPr="00286B41">
        <w:rPr>
          <w:rFonts w:ascii="Arial" w:eastAsia="Times New Roman" w:hAnsi="Arial" w:cs="Arial"/>
          <w:lang w:val="es-CO" w:eastAsia="es-CO"/>
        </w:rPr>
        <w:t xml:space="preserve">que conlleven aclaraciones o modificaciones a las cláusulas del contrato, para darle mayor claridad a su ejecución y contribuir al cumplimiento </w:t>
      </w:r>
      <w:r w:rsidR="00D444A2" w:rsidRPr="00286B41">
        <w:rPr>
          <w:rFonts w:ascii="Arial" w:eastAsia="Times New Roman" w:hAnsi="Arial" w:cs="Arial"/>
          <w:lang w:val="es-CO" w:eastAsia="es-CO"/>
        </w:rPr>
        <w:t>de los fines de la contratación, deberán cumplir con los requisitos aquí establecidos en lo pertinente.</w:t>
      </w:r>
    </w:p>
    <w:p w:rsidR="00940D9C" w:rsidRPr="00286B41" w:rsidRDefault="00940D9C" w:rsidP="00286B41">
      <w:pPr>
        <w:spacing w:after="0" w:line="240" w:lineRule="auto"/>
        <w:jc w:val="both"/>
        <w:rPr>
          <w:rFonts w:ascii="Arial" w:eastAsia="Times New Roman" w:hAnsi="Arial" w:cs="Arial"/>
          <w:lang w:val="es-CO" w:eastAsia="es-CO"/>
        </w:rPr>
      </w:pPr>
    </w:p>
    <w:p w:rsidR="00940D9C" w:rsidRPr="00286B41" w:rsidRDefault="00940D9C" w:rsidP="00286B41">
      <w:pPr>
        <w:pStyle w:val="Prrafodelista"/>
        <w:numPr>
          <w:ilvl w:val="0"/>
          <w:numId w:val="39"/>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Documentos necesarios para tramitar las modificaciones:</w:t>
      </w:r>
    </w:p>
    <w:p w:rsidR="00940D9C" w:rsidRPr="00286B41" w:rsidRDefault="00940D9C" w:rsidP="00286B41">
      <w:pPr>
        <w:spacing w:after="0" w:line="240" w:lineRule="auto"/>
        <w:jc w:val="both"/>
        <w:rPr>
          <w:rFonts w:ascii="Arial" w:eastAsia="Times New Roman" w:hAnsi="Arial" w:cs="Arial"/>
          <w:lang w:val="es-CO" w:eastAsia="es-CO"/>
        </w:rPr>
      </w:pPr>
      <w:r w:rsidRPr="00286B41">
        <w:rPr>
          <w:rFonts w:ascii="Arial" w:eastAsia="Times New Roman" w:hAnsi="Arial" w:cs="Arial"/>
          <w:b/>
          <w:bCs/>
          <w:lang w:val="es-CO" w:eastAsia="es-CO"/>
        </w:rPr>
        <w:t> </w:t>
      </w:r>
    </w:p>
    <w:p w:rsidR="00940D9C" w:rsidRPr="00286B41" w:rsidRDefault="00940D9C" w:rsidP="00286B41">
      <w:p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Dado que toda modificación al contrato estatal debe estar plenamente justificada, pa</w:t>
      </w:r>
      <w:r w:rsidR="00C26400" w:rsidRPr="00286B41">
        <w:rPr>
          <w:rFonts w:ascii="Arial" w:eastAsia="Times New Roman" w:hAnsi="Arial" w:cs="Arial"/>
          <w:lang w:val="es-CO" w:eastAsia="es-CO"/>
        </w:rPr>
        <w:t>ra su aprobación se debe contar</w:t>
      </w:r>
      <w:r w:rsidRPr="00286B41">
        <w:rPr>
          <w:rFonts w:ascii="Arial" w:eastAsia="Times New Roman" w:hAnsi="Arial" w:cs="Arial"/>
          <w:lang w:val="es-CO" w:eastAsia="es-CO"/>
        </w:rPr>
        <w:t xml:space="preserve"> </w:t>
      </w:r>
      <w:r w:rsidR="00C26400" w:rsidRPr="00286B41">
        <w:rPr>
          <w:rFonts w:ascii="Arial" w:eastAsia="Times New Roman" w:hAnsi="Arial" w:cs="Arial"/>
          <w:lang w:val="es-CO" w:eastAsia="es-CO"/>
        </w:rPr>
        <w:t xml:space="preserve">como mínimo </w:t>
      </w:r>
      <w:r w:rsidRPr="00286B41">
        <w:rPr>
          <w:rFonts w:ascii="Arial" w:eastAsia="Times New Roman" w:hAnsi="Arial" w:cs="Arial"/>
          <w:lang w:val="es-CO" w:eastAsia="es-CO"/>
        </w:rPr>
        <w:t>con los siguientes documentos:</w:t>
      </w:r>
    </w:p>
    <w:p w:rsidR="00940D9C" w:rsidRPr="00286B41" w:rsidRDefault="00940D9C" w:rsidP="00286B41">
      <w:pPr>
        <w:spacing w:after="0" w:line="240" w:lineRule="auto"/>
        <w:jc w:val="both"/>
        <w:rPr>
          <w:rFonts w:ascii="Arial" w:eastAsia="Times New Roman" w:hAnsi="Arial" w:cs="Arial"/>
          <w:lang w:val="es-CO" w:eastAsia="es-CO"/>
        </w:rPr>
      </w:pPr>
    </w:p>
    <w:p w:rsidR="00940D9C" w:rsidRPr="00286B41" w:rsidRDefault="00940D9C" w:rsidP="00286B41">
      <w:pPr>
        <w:pStyle w:val="Prrafodelista"/>
        <w:numPr>
          <w:ilvl w:val="0"/>
          <w:numId w:val="26"/>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 xml:space="preserve">Formato de solicitud de </w:t>
      </w:r>
      <w:r w:rsidR="00E0576E" w:rsidRPr="00286B41">
        <w:rPr>
          <w:rFonts w:ascii="Arial" w:eastAsia="Times New Roman" w:hAnsi="Arial" w:cs="Arial"/>
          <w:lang w:val="es-CO" w:eastAsia="es-CO"/>
        </w:rPr>
        <w:t>m</w:t>
      </w:r>
      <w:r w:rsidRPr="00286B41">
        <w:rPr>
          <w:rFonts w:ascii="Arial" w:eastAsia="Times New Roman" w:hAnsi="Arial" w:cs="Arial"/>
          <w:lang w:val="es-CO" w:eastAsia="es-CO"/>
        </w:rPr>
        <w:t xml:space="preserve">odificación vigente de acuerdo a los procedimientos aprobados por el Sistema de </w:t>
      </w:r>
      <w:r w:rsidR="00366CEA" w:rsidRPr="00286B41">
        <w:rPr>
          <w:rFonts w:ascii="Arial" w:eastAsia="Times New Roman" w:hAnsi="Arial" w:cs="Arial"/>
          <w:lang w:val="es-CO" w:eastAsia="es-CO"/>
        </w:rPr>
        <w:t xml:space="preserve">Integrado de </w:t>
      </w:r>
      <w:r w:rsidRPr="00286B41">
        <w:rPr>
          <w:rFonts w:ascii="Arial" w:eastAsia="Times New Roman" w:hAnsi="Arial" w:cs="Arial"/>
          <w:lang w:val="es-CO" w:eastAsia="es-CO"/>
        </w:rPr>
        <w:t>Gestión, suscrito por el Supervisor del Contrato y avalado por el Ordenador del Gasto.</w:t>
      </w:r>
    </w:p>
    <w:p w:rsidR="00940D9C" w:rsidRPr="00286B41" w:rsidRDefault="00940D9C" w:rsidP="00286B41">
      <w:pPr>
        <w:pStyle w:val="Prrafodelista"/>
        <w:numPr>
          <w:ilvl w:val="0"/>
          <w:numId w:val="26"/>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Formato de justificación</w:t>
      </w:r>
      <w:r w:rsidR="00982DB9" w:rsidRPr="00286B41">
        <w:rPr>
          <w:rFonts w:ascii="Arial" w:eastAsia="Times New Roman" w:hAnsi="Arial" w:cs="Arial"/>
          <w:lang w:val="es-CO" w:eastAsia="es-CO"/>
        </w:rPr>
        <w:t xml:space="preserve"> de modificaciones contractuales</w:t>
      </w:r>
      <w:r w:rsidRPr="00286B41">
        <w:rPr>
          <w:rFonts w:ascii="Arial" w:eastAsia="Times New Roman" w:hAnsi="Arial" w:cs="Arial"/>
          <w:lang w:val="es-CO" w:eastAsia="es-CO"/>
        </w:rPr>
        <w:t xml:space="preserve">, </w:t>
      </w:r>
      <w:r w:rsidR="00C26400" w:rsidRPr="00286B41">
        <w:rPr>
          <w:rFonts w:ascii="Arial" w:eastAsia="Times New Roman" w:hAnsi="Arial" w:cs="Arial"/>
          <w:lang w:val="es-CO" w:eastAsia="es-CO"/>
        </w:rPr>
        <w:t>suscrito</w:t>
      </w:r>
      <w:r w:rsidR="00366CEA" w:rsidRPr="00286B41">
        <w:rPr>
          <w:rFonts w:ascii="Arial" w:eastAsia="Times New Roman" w:hAnsi="Arial" w:cs="Arial"/>
          <w:lang w:val="es-CO" w:eastAsia="es-CO"/>
        </w:rPr>
        <w:t xml:space="preserve"> </w:t>
      </w:r>
      <w:r w:rsidR="003D53B4" w:rsidRPr="00286B41">
        <w:rPr>
          <w:rFonts w:ascii="Arial" w:eastAsia="Times New Roman" w:hAnsi="Arial" w:cs="Arial"/>
          <w:lang w:val="es-CO" w:eastAsia="es-CO"/>
        </w:rPr>
        <w:t xml:space="preserve">por </w:t>
      </w:r>
      <w:r w:rsidRPr="00286B41">
        <w:rPr>
          <w:rFonts w:ascii="Arial" w:eastAsia="Times New Roman" w:hAnsi="Arial" w:cs="Arial"/>
          <w:lang w:val="es-CO" w:eastAsia="es-CO"/>
        </w:rPr>
        <w:t xml:space="preserve">el supervisor y/o Interventor, indicando la situación que motiva la modificación y el análisis de conveniencia y oportunidad que soporta la misma para el cumplimiento de los fines de la contratación, </w:t>
      </w:r>
      <w:r w:rsidR="00C26400" w:rsidRPr="00286B41">
        <w:rPr>
          <w:rFonts w:ascii="Arial" w:eastAsia="Times New Roman" w:hAnsi="Arial" w:cs="Arial"/>
          <w:lang w:val="es-CO" w:eastAsia="es-CO"/>
        </w:rPr>
        <w:t>justificando</w:t>
      </w:r>
      <w:r w:rsidRPr="00286B41">
        <w:rPr>
          <w:rFonts w:ascii="Arial" w:eastAsia="Times New Roman" w:hAnsi="Arial" w:cs="Arial"/>
          <w:lang w:val="es-CO" w:eastAsia="es-CO"/>
        </w:rPr>
        <w:t xml:space="preserve"> las razones de carácter técnico, jurídico</w:t>
      </w:r>
      <w:r w:rsidR="00E0576E" w:rsidRPr="00286B41">
        <w:rPr>
          <w:rFonts w:ascii="Arial" w:eastAsia="Times New Roman" w:hAnsi="Arial" w:cs="Arial"/>
          <w:lang w:val="es-CO" w:eastAsia="es-CO"/>
        </w:rPr>
        <w:t>,</w:t>
      </w:r>
      <w:r w:rsidRPr="00286B41">
        <w:rPr>
          <w:rFonts w:ascii="Arial" w:eastAsia="Times New Roman" w:hAnsi="Arial" w:cs="Arial"/>
          <w:lang w:val="es-CO" w:eastAsia="es-CO"/>
        </w:rPr>
        <w:t xml:space="preserve"> económico</w:t>
      </w:r>
      <w:r w:rsidR="00E0576E" w:rsidRPr="00286B41">
        <w:rPr>
          <w:rFonts w:ascii="Arial" w:eastAsia="Times New Roman" w:hAnsi="Arial" w:cs="Arial"/>
          <w:lang w:val="es-CO" w:eastAsia="es-CO"/>
        </w:rPr>
        <w:t xml:space="preserve"> y financiero</w:t>
      </w:r>
      <w:r w:rsidRPr="00286B41">
        <w:rPr>
          <w:rFonts w:ascii="Arial" w:eastAsia="Times New Roman" w:hAnsi="Arial" w:cs="Arial"/>
          <w:lang w:val="es-CO" w:eastAsia="es-CO"/>
        </w:rPr>
        <w:t xml:space="preserve">. </w:t>
      </w:r>
      <w:r w:rsidR="00982DB9" w:rsidRPr="00286B41">
        <w:rPr>
          <w:rFonts w:ascii="Arial" w:eastAsia="Times New Roman" w:hAnsi="Arial" w:cs="Arial"/>
          <w:lang w:val="es-CO" w:eastAsia="es-CO"/>
        </w:rPr>
        <w:t>En éste documento el s</w:t>
      </w:r>
      <w:r w:rsidRPr="00286B41">
        <w:rPr>
          <w:rFonts w:ascii="Arial" w:eastAsia="Times New Roman" w:hAnsi="Arial" w:cs="Arial"/>
          <w:lang w:val="es-CO" w:eastAsia="es-CO"/>
        </w:rPr>
        <w:t xml:space="preserve">upervisor </w:t>
      </w:r>
      <w:r w:rsidR="00C26400" w:rsidRPr="00286B41">
        <w:rPr>
          <w:rFonts w:ascii="Arial" w:eastAsia="Times New Roman" w:hAnsi="Arial" w:cs="Arial"/>
          <w:lang w:val="es-CO" w:eastAsia="es-CO"/>
        </w:rPr>
        <w:t>deberá tener en cuenta si el</w:t>
      </w:r>
      <w:r w:rsidRPr="00286B41">
        <w:rPr>
          <w:rFonts w:ascii="Arial" w:eastAsia="Times New Roman" w:hAnsi="Arial" w:cs="Arial"/>
          <w:lang w:val="es-CO" w:eastAsia="es-CO"/>
        </w:rPr>
        <w:t xml:space="preserve"> contrato </w:t>
      </w:r>
      <w:r w:rsidR="00C26400" w:rsidRPr="00286B41">
        <w:rPr>
          <w:rFonts w:ascii="Arial" w:eastAsia="Times New Roman" w:hAnsi="Arial" w:cs="Arial"/>
          <w:lang w:val="es-CO" w:eastAsia="es-CO"/>
        </w:rPr>
        <w:t xml:space="preserve">se encuentra en ejecución, si </w:t>
      </w:r>
      <w:r w:rsidRPr="00286B41">
        <w:rPr>
          <w:rFonts w:ascii="Arial" w:eastAsia="Times New Roman" w:hAnsi="Arial" w:cs="Arial"/>
          <w:lang w:val="es-CO" w:eastAsia="es-CO"/>
        </w:rPr>
        <w:t>ha tenido modificaciones, y si las garantías se encuentran aprobadas y vigentes en caso que a ello haya lugar.</w:t>
      </w:r>
    </w:p>
    <w:p w:rsidR="00940D9C" w:rsidRPr="00286B41" w:rsidRDefault="00940D9C" w:rsidP="00286B41">
      <w:pPr>
        <w:pStyle w:val="Prrafodelista"/>
        <w:numPr>
          <w:ilvl w:val="0"/>
          <w:numId w:val="26"/>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Solicitud del contratista o del supervisor o interventor en la que exprese las razones de carácter técnico, jurídico</w:t>
      </w:r>
      <w:r w:rsidR="00E0576E" w:rsidRPr="00286B41">
        <w:rPr>
          <w:rFonts w:ascii="Arial" w:eastAsia="Times New Roman" w:hAnsi="Arial" w:cs="Arial"/>
          <w:lang w:val="es-CO" w:eastAsia="es-CO"/>
        </w:rPr>
        <w:t>,</w:t>
      </w:r>
      <w:r w:rsidRPr="00286B41">
        <w:rPr>
          <w:rFonts w:ascii="Arial" w:eastAsia="Times New Roman" w:hAnsi="Arial" w:cs="Arial"/>
          <w:lang w:val="es-CO" w:eastAsia="es-CO"/>
        </w:rPr>
        <w:t xml:space="preserve"> </w:t>
      </w:r>
      <w:r w:rsidR="00146FBB" w:rsidRPr="00286B41">
        <w:rPr>
          <w:rFonts w:ascii="Arial" w:eastAsia="Times New Roman" w:hAnsi="Arial" w:cs="Arial"/>
          <w:lang w:val="es-CO" w:eastAsia="es-CO"/>
        </w:rPr>
        <w:t>económico y</w:t>
      </w:r>
      <w:r w:rsidR="00E0576E" w:rsidRPr="00286B41">
        <w:rPr>
          <w:rFonts w:ascii="Arial" w:eastAsia="Times New Roman" w:hAnsi="Arial" w:cs="Arial"/>
          <w:lang w:val="es-CO" w:eastAsia="es-CO"/>
        </w:rPr>
        <w:t xml:space="preserve"> financiero </w:t>
      </w:r>
      <w:r w:rsidRPr="00286B41">
        <w:rPr>
          <w:rFonts w:ascii="Arial" w:eastAsia="Times New Roman" w:hAnsi="Arial" w:cs="Arial"/>
          <w:lang w:val="es-CO" w:eastAsia="es-CO"/>
        </w:rPr>
        <w:t>en que se fundamenta</w:t>
      </w:r>
      <w:r w:rsidR="00146FBB" w:rsidRPr="00286B41">
        <w:rPr>
          <w:rFonts w:ascii="Arial" w:eastAsia="Times New Roman" w:hAnsi="Arial" w:cs="Arial"/>
          <w:lang w:val="es-CO" w:eastAsia="es-CO"/>
        </w:rPr>
        <w:t xml:space="preserve"> la modificación.</w:t>
      </w:r>
    </w:p>
    <w:p w:rsidR="00940D9C" w:rsidRPr="00286B41" w:rsidRDefault="00940D9C" w:rsidP="00286B41">
      <w:pPr>
        <w:pStyle w:val="Prrafodelista"/>
        <w:numPr>
          <w:ilvl w:val="0"/>
          <w:numId w:val="26"/>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Certificado de Disponibilidad Presupuestal en caso de adición de recursos.</w:t>
      </w:r>
    </w:p>
    <w:p w:rsidR="00940D9C" w:rsidRPr="00286B41" w:rsidRDefault="00940D9C" w:rsidP="00286B41">
      <w:pPr>
        <w:pStyle w:val="Prrafodelista"/>
        <w:numPr>
          <w:ilvl w:val="0"/>
          <w:numId w:val="26"/>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Cronograma de las actividades propuestas en caso que aplique.</w:t>
      </w:r>
    </w:p>
    <w:p w:rsidR="00940D9C" w:rsidRPr="00286B41" w:rsidRDefault="00940D9C" w:rsidP="00286B41">
      <w:pPr>
        <w:pStyle w:val="Prrafodelista"/>
        <w:numPr>
          <w:ilvl w:val="0"/>
          <w:numId w:val="26"/>
        </w:numPr>
        <w:spacing w:after="0" w:line="240" w:lineRule="auto"/>
        <w:jc w:val="both"/>
        <w:rPr>
          <w:rFonts w:ascii="Arial" w:eastAsia="Times New Roman" w:hAnsi="Arial" w:cs="Arial"/>
          <w:lang w:val="es-CO" w:eastAsia="es-CO"/>
        </w:rPr>
      </w:pPr>
      <w:r w:rsidRPr="00286B41">
        <w:rPr>
          <w:rFonts w:ascii="Arial" w:eastAsia="Times New Roman" w:hAnsi="Arial" w:cs="Arial"/>
          <w:lang w:val="es-CO" w:eastAsia="es-CO"/>
        </w:rPr>
        <w:t>Los demás documentos que se relacionan en la lista de chequeo para modificaciones contractuales de acuerdo a cada caso particular.</w:t>
      </w:r>
    </w:p>
    <w:p w:rsidR="00940D9C" w:rsidRPr="00286B41" w:rsidRDefault="00940D9C" w:rsidP="00286B41">
      <w:pPr>
        <w:spacing w:after="0" w:line="240" w:lineRule="auto"/>
        <w:jc w:val="both"/>
        <w:rPr>
          <w:rFonts w:ascii="Arial" w:eastAsia="Times New Roman" w:hAnsi="Arial" w:cs="Arial"/>
          <w:lang w:val="es-CO" w:eastAsia="es-CO"/>
        </w:rPr>
      </w:pPr>
    </w:p>
    <w:p w:rsidR="00740CB0" w:rsidRPr="00286B41" w:rsidRDefault="003A567C" w:rsidP="00286B41">
      <w:pPr>
        <w:pStyle w:val="Ttulo3"/>
        <w:numPr>
          <w:ilvl w:val="1"/>
          <w:numId w:val="11"/>
        </w:numPr>
        <w:spacing w:before="0" w:line="240" w:lineRule="auto"/>
        <w:ind w:left="426"/>
        <w:jc w:val="both"/>
        <w:rPr>
          <w:rFonts w:ascii="Arial" w:hAnsi="Arial" w:cs="Arial"/>
          <w:color w:val="auto"/>
        </w:rPr>
      </w:pPr>
      <w:bookmarkStart w:id="78" w:name="_Toc488416989"/>
      <w:r w:rsidRPr="00286B41">
        <w:rPr>
          <w:rFonts w:ascii="Arial" w:hAnsi="Arial" w:cs="Arial"/>
          <w:color w:val="auto"/>
        </w:rPr>
        <w:t>ETAPA POS CONTRACTUAL</w:t>
      </w:r>
      <w:bookmarkEnd w:id="78"/>
    </w:p>
    <w:p w:rsidR="00A67EA5" w:rsidRPr="00286B41" w:rsidRDefault="00A67EA5" w:rsidP="00286B41">
      <w:pPr>
        <w:autoSpaceDE w:val="0"/>
        <w:autoSpaceDN w:val="0"/>
        <w:adjustRightInd w:val="0"/>
        <w:spacing w:after="0" w:line="240" w:lineRule="auto"/>
        <w:jc w:val="both"/>
        <w:rPr>
          <w:rFonts w:ascii="Arial" w:hAnsi="Arial" w:cs="Arial"/>
          <w:b/>
        </w:rPr>
      </w:pPr>
    </w:p>
    <w:p w:rsidR="00D51ED9" w:rsidRPr="00286B41" w:rsidRDefault="00B33FF1" w:rsidP="00286B41">
      <w:pPr>
        <w:spacing w:after="0" w:line="240" w:lineRule="auto"/>
        <w:jc w:val="both"/>
        <w:rPr>
          <w:rFonts w:ascii="Arial" w:hAnsi="Arial" w:cs="Arial"/>
        </w:rPr>
      </w:pPr>
      <w:r w:rsidRPr="00286B41">
        <w:rPr>
          <w:rFonts w:ascii="Arial" w:hAnsi="Arial" w:cs="Arial"/>
        </w:rPr>
        <w:t>Los contratos estatales se darán por terminados en los eventos que determine la ley y en general por:</w:t>
      </w:r>
    </w:p>
    <w:p w:rsidR="00D51ED9" w:rsidRPr="00286B41" w:rsidRDefault="00D51ED9" w:rsidP="00286B41">
      <w:pPr>
        <w:spacing w:after="0" w:line="240" w:lineRule="auto"/>
        <w:jc w:val="both"/>
        <w:rPr>
          <w:rFonts w:ascii="Arial" w:hAnsi="Arial" w:cs="Arial"/>
        </w:rPr>
      </w:pPr>
    </w:p>
    <w:p w:rsidR="00D74D4A" w:rsidRPr="00286B41" w:rsidRDefault="00D74D4A" w:rsidP="00286B41">
      <w:pPr>
        <w:pStyle w:val="Prrafodelista"/>
        <w:numPr>
          <w:ilvl w:val="0"/>
          <w:numId w:val="27"/>
        </w:numPr>
        <w:spacing w:after="0" w:line="240" w:lineRule="auto"/>
        <w:jc w:val="both"/>
        <w:rPr>
          <w:rFonts w:ascii="Arial" w:hAnsi="Arial" w:cs="Arial"/>
        </w:rPr>
      </w:pPr>
      <w:r w:rsidRPr="00286B41">
        <w:rPr>
          <w:rFonts w:ascii="Arial" w:hAnsi="Arial" w:cs="Arial"/>
          <w:b/>
        </w:rPr>
        <w:t>Por vencimiento del plazo contractual</w:t>
      </w:r>
      <w:r w:rsidRPr="00286B41">
        <w:rPr>
          <w:rFonts w:ascii="Arial" w:hAnsi="Arial" w:cs="Arial"/>
        </w:rPr>
        <w:t>:</w:t>
      </w:r>
    </w:p>
    <w:p w:rsidR="000256C7" w:rsidRPr="00286B41" w:rsidRDefault="000256C7" w:rsidP="00286B41">
      <w:pPr>
        <w:spacing w:after="0" w:line="240" w:lineRule="auto"/>
        <w:jc w:val="both"/>
        <w:rPr>
          <w:rFonts w:ascii="Arial" w:hAnsi="Arial" w:cs="Arial"/>
        </w:rPr>
      </w:pPr>
    </w:p>
    <w:p w:rsidR="000123BB" w:rsidRPr="00286B41" w:rsidRDefault="00D74D4A" w:rsidP="00286B41">
      <w:pPr>
        <w:spacing w:after="0" w:line="240" w:lineRule="auto"/>
        <w:ind w:left="708"/>
        <w:jc w:val="both"/>
        <w:rPr>
          <w:rFonts w:ascii="Arial" w:hAnsi="Arial" w:cs="Arial"/>
        </w:rPr>
      </w:pPr>
      <w:r w:rsidRPr="00286B41">
        <w:rPr>
          <w:rFonts w:ascii="Arial" w:hAnsi="Arial" w:cs="Arial"/>
        </w:rPr>
        <w:t xml:space="preserve">Una vez se ha vencido el plazo señalado en el contrato, ya sea este un período de tiempo, una fecha determinada o una condición pactada, el contrato se termina y debe entrar en la fase de liquidación, lo anterior si existen saldos a liberar y/o el contrato contempla cláusula de liquidación y/o la Ley lo establece. </w:t>
      </w:r>
    </w:p>
    <w:p w:rsidR="000256C7" w:rsidRPr="00286B41" w:rsidRDefault="000256C7" w:rsidP="00286B41">
      <w:pPr>
        <w:spacing w:after="0" w:line="240" w:lineRule="auto"/>
        <w:jc w:val="both"/>
        <w:rPr>
          <w:rFonts w:ascii="Arial" w:hAnsi="Arial" w:cs="Arial"/>
        </w:rPr>
      </w:pPr>
    </w:p>
    <w:p w:rsidR="00D74D4A" w:rsidRPr="00286B41" w:rsidRDefault="00D74D4A" w:rsidP="00286B41">
      <w:pPr>
        <w:pStyle w:val="Prrafodelista"/>
        <w:numPr>
          <w:ilvl w:val="0"/>
          <w:numId w:val="27"/>
        </w:numPr>
        <w:spacing w:after="0" w:line="240" w:lineRule="auto"/>
        <w:jc w:val="both"/>
        <w:rPr>
          <w:rFonts w:ascii="Arial" w:hAnsi="Arial" w:cs="Arial"/>
        </w:rPr>
      </w:pPr>
      <w:r w:rsidRPr="00286B41">
        <w:rPr>
          <w:rFonts w:ascii="Arial" w:hAnsi="Arial" w:cs="Arial"/>
          <w:b/>
        </w:rPr>
        <w:t>Por cumplimiento del objeto:</w:t>
      </w:r>
    </w:p>
    <w:p w:rsidR="000256C7" w:rsidRPr="00286B41" w:rsidRDefault="000256C7" w:rsidP="00286B41">
      <w:pPr>
        <w:spacing w:after="0" w:line="240" w:lineRule="auto"/>
        <w:jc w:val="both"/>
        <w:rPr>
          <w:rFonts w:ascii="Arial" w:hAnsi="Arial" w:cs="Arial"/>
        </w:rPr>
      </w:pPr>
    </w:p>
    <w:p w:rsidR="00D444A2" w:rsidRPr="00286B41" w:rsidRDefault="00D74D4A" w:rsidP="00286B41">
      <w:pPr>
        <w:spacing w:after="0" w:line="240" w:lineRule="auto"/>
        <w:ind w:left="708"/>
        <w:jc w:val="both"/>
        <w:rPr>
          <w:rFonts w:ascii="Arial" w:hAnsi="Arial" w:cs="Arial"/>
        </w:rPr>
      </w:pPr>
      <w:r w:rsidRPr="00286B41">
        <w:rPr>
          <w:rFonts w:ascii="Arial" w:hAnsi="Arial" w:cs="Arial"/>
        </w:rPr>
        <w:t>Otra forma de darse por terminado los contratos es aquella que proviene del cumplimiento del objeto contractual, es decir</w:t>
      </w:r>
      <w:r w:rsidR="00D51ED9" w:rsidRPr="00286B41">
        <w:rPr>
          <w:rFonts w:ascii="Arial" w:hAnsi="Arial" w:cs="Arial"/>
        </w:rPr>
        <w:t>,</w:t>
      </w:r>
      <w:r w:rsidRPr="00286B41">
        <w:rPr>
          <w:rFonts w:ascii="Arial" w:hAnsi="Arial" w:cs="Arial"/>
        </w:rPr>
        <w:t xml:space="preserve"> que una vez se ha cumplido la totalidad del objeto de un contrato este se da por terminado y las par</w:t>
      </w:r>
      <w:r w:rsidR="00E95283" w:rsidRPr="00286B41">
        <w:rPr>
          <w:rFonts w:ascii="Arial" w:hAnsi="Arial" w:cs="Arial"/>
        </w:rPr>
        <w:t xml:space="preserve">tes deben proceder a liquidarlo, </w:t>
      </w:r>
      <w:r w:rsidR="00F0026F" w:rsidRPr="00286B41">
        <w:rPr>
          <w:rFonts w:ascii="Arial" w:hAnsi="Arial" w:cs="Arial"/>
        </w:rPr>
        <w:t xml:space="preserve">siempre y cuando se haya estipulado en el contrato. </w:t>
      </w:r>
    </w:p>
    <w:p w:rsidR="00F92CFB" w:rsidRPr="00286B41" w:rsidRDefault="00F92CFB" w:rsidP="00286B41">
      <w:pPr>
        <w:spacing w:after="0" w:line="240" w:lineRule="auto"/>
        <w:jc w:val="both"/>
        <w:rPr>
          <w:rFonts w:ascii="Arial" w:hAnsi="Arial" w:cs="Arial"/>
        </w:rPr>
      </w:pPr>
    </w:p>
    <w:p w:rsidR="00D74D4A" w:rsidRPr="00286B41" w:rsidRDefault="00D74D4A" w:rsidP="00286B41">
      <w:pPr>
        <w:pStyle w:val="Prrafodelista"/>
        <w:numPr>
          <w:ilvl w:val="0"/>
          <w:numId w:val="27"/>
        </w:numPr>
        <w:spacing w:after="0" w:line="240" w:lineRule="auto"/>
        <w:jc w:val="both"/>
        <w:rPr>
          <w:rFonts w:ascii="Arial" w:hAnsi="Arial" w:cs="Arial"/>
          <w:b/>
        </w:rPr>
      </w:pPr>
      <w:r w:rsidRPr="00286B41">
        <w:rPr>
          <w:rFonts w:ascii="Arial" w:hAnsi="Arial" w:cs="Arial"/>
          <w:b/>
        </w:rPr>
        <w:t>Por terminación anticipada:</w:t>
      </w:r>
    </w:p>
    <w:p w:rsidR="000256C7" w:rsidRPr="00286B41" w:rsidRDefault="000256C7" w:rsidP="00286B41">
      <w:pPr>
        <w:spacing w:after="0" w:line="240" w:lineRule="auto"/>
        <w:jc w:val="both"/>
        <w:rPr>
          <w:rFonts w:ascii="Arial" w:hAnsi="Arial" w:cs="Arial"/>
        </w:rPr>
      </w:pPr>
    </w:p>
    <w:p w:rsidR="00922348" w:rsidRPr="00286B41" w:rsidRDefault="00D74D4A" w:rsidP="00286B41">
      <w:pPr>
        <w:spacing w:after="0" w:line="240" w:lineRule="auto"/>
        <w:ind w:left="708"/>
        <w:jc w:val="both"/>
        <w:rPr>
          <w:rFonts w:ascii="Arial" w:hAnsi="Arial" w:cs="Arial"/>
        </w:rPr>
      </w:pPr>
      <w:r w:rsidRPr="00286B41">
        <w:rPr>
          <w:rFonts w:ascii="Arial" w:hAnsi="Arial" w:cs="Arial"/>
        </w:rPr>
        <w:t>Las partes, de común acuerdo, pueden terminar un contrato de manera anticipada, es decir</w:t>
      </w:r>
      <w:r w:rsidR="00D51ED9" w:rsidRPr="00286B41">
        <w:rPr>
          <w:rFonts w:ascii="Arial" w:hAnsi="Arial" w:cs="Arial"/>
        </w:rPr>
        <w:t>,</w:t>
      </w:r>
      <w:r w:rsidRPr="00286B41">
        <w:rPr>
          <w:rFonts w:ascii="Arial" w:hAnsi="Arial" w:cs="Arial"/>
        </w:rPr>
        <w:t xml:space="preserve"> antes de que se cumpla el plazo previsto o antes de que se haya cumplido la totalidad de su objeto. Esta terminación anticipada debe justificarse </w:t>
      </w:r>
      <w:r w:rsidR="00F0026F" w:rsidRPr="00286B41">
        <w:rPr>
          <w:rFonts w:ascii="Arial" w:hAnsi="Arial" w:cs="Arial"/>
        </w:rPr>
        <w:t xml:space="preserve">por parte del supervisor sin que la misma conlleve a un </w:t>
      </w:r>
      <w:r w:rsidR="006261D3" w:rsidRPr="00286B41">
        <w:rPr>
          <w:rFonts w:ascii="Arial" w:hAnsi="Arial" w:cs="Arial"/>
        </w:rPr>
        <w:t xml:space="preserve">incumplimiento, </w:t>
      </w:r>
      <w:r w:rsidRPr="00286B41">
        <w:rPr>
          <w:rFonts w:ascii="Arial" w:hAnsi="Arial" w:cs="Arial"/>
        </w:rPr>
        <w:t xml:space="preserve">que se puedan presentar en la ejecución del contrato y en garantizar la mejor manera de satisfacer las necesidades de la </w:t>
      </w:r>
      <w:r w:rsidR="00D51ED9" w:rsidRPr="00286B41">
        <w:rPr>
          <w:rFonts w:ascii="Arial" w:hAnsi="Arial" w:cs="Arial"/>
        </w:rPr>
        <w:t>E</w:t>
      </w:r>
      <w:r w:rsidRPr="00286B41">
        <w:rPr>
          <w:rFonts w:ascii="Arial" w:hAnsi="Arial" w:cs="Arial"/>
        </w:rPr>
        <w:t>ntidad.</w:t>
      </w:r>
    </w:p>
    <w:p w:rsidR="000256C7" w:rsidRPr="00286B41" w:rsidRDefault="000256C7" w:rsidP="00286B41">
      <w:pPr>
        <w:keepNext/>
        <w:keepLines/>
        <w:spacing w:after="0" w:line="240" w:lineRule="auto"/>
        <w:jc w:val="both"/>
        <w:outlineLvl w:val="3"/>
        <w:rPr>
          <w:rFonts w:ascii="Arial" w:eastAsiaTheme="majorEastAsia" w:hAnsi="Arial" w:cs="Arial"/>
          <w:b/>
          <w:bCs/>
          <w:iCs/>
          <w:vanish/>
        </w:rPr>
      </w:pPr>
      <w:bookmarkStart w:id="79" w:name="_Toc476557544"/>
      <w:bookmarkStart w:id="80" w:name="_Toc487126933"/>
      <w:bookmarkStart w:id="81" w:name="_Toc487127026"/>
      <w:bookmarkStart w:id="82" w:name="_Toc487127926"/>
      <w:bookmarkEnd w:id="79"/>
      <w:bookmarkEnd w:id="80"/>
      <w:bookmarkEnd w:id="81"/>
      <w:bookmarkEnd w:id="82"/>
    </w:p>
    <w:p w:rsidR="000256C7" w:rsidRPr="00286B41" w:rsidRDefault="000256C7" w:rsidP="00286B41">
      <w:pPr>
        <w:spacing w:after="0" w:line="240" w:lineRule="auto"/>
        <w:rPr>
          <w:rFonts w:ascii="Arial" w:eastAsiaTheme="majorEastAsia" w:hAnsi="Arial" w:cs="Arial"/>
          <w:b/>
          <w:bCs/>
          <w:iCs/>
          <w:vanish/>
        </w:rPr>
      </w:pPr>
      <w:r w:rsidRPr="00286B41">
        <w:rPr>
          <w:rFonts w:ascii="Arial" w:eastAsiaTheme="majorEastAsia" w:hAnsi="Arial" w:cs="Arial"/>
          <w:b/>
          <w:bCs/>
          <w:iCs/>
          <w:vanish/>
        </w:rPr>
        <w:br w:type="page"/>
      </w:r>
    </w:p>
    <w:p w:rsidR="00923B23" w:rsidRPr="00286B41" w:rsidRDefault="00C76ECB" w:rsidP="00286B41">
      <w:pPr>
        <w:pStyle w:val="Ttulo4"/>
        <w:numPr>
          <w:ilvl w:val="2"/>
          <w:numId w:val="40"/>
        </w:numPr>
        <w:spacing w:before="0" w:line="240" w:lineRule="auto"/>
        <w:jc w:val="both"/>
        <w:rPr>
          <w:rFonts w:ascii="Arial" w:hAnsi="Arial" w:cs="Arial"/>
          <w:i w:val="0"/>
          <w:color w:val="auto"/>
        </w:rPr>
      </w:pPr>
      <w:bookmarkStart w:id="83" w:name="_Toc488416990"/>
      <w:r w:rsidRPr="00286B41">
        <w:rPr>
          <w:rFonts w:ascii="Arial" w:hAnsi="Arial" w:cs="Arial"/>
          <w:i w:val="0"/>
          <w:color w:val="auto"/>
        </w:rPr>
        <w:t>Liquidación del Contrato</w:t>
      </w:r>
      <w:bookmarkEnd w:id="83"/>
    </w:p>
    <w:p w:rsidR="00F678FF" w:rsidRPr="00286B41" w:rsidRDefault="00F678FF" w:rsidP="00286B41">
      <w:pPr>
        <w:spacing w:after="0" w:line="240" w:lineRule="auto"/>
        <w:jc w:val="both"/>
        <w:rPr>
          <w:rFonts w:ascii="Arial" w:hAnsi="Arial" w:cs="Arial"/>
        </w:rPr>
      </w:pPr>
    </w:p>
    <w:p w:rsidR="00F678FF" w:rsidRPr="00286B41" w:rsidRDefault="0084402C" w:rsidP="00286B41">
      <w:pPr>
        <w:spacing w:after="0" w:line="240" w:lineRule="auto"/>
        <w:jc w:val="both"/>
        <w:rPr>
          <w:rFonts w:ascii="Arial" w:hAnsi="Arial" w:cs="Arial"/>
        </w:rPr>
      </w:pPr>
      <w:r w:rsidRPr="00286B41">
        <w:rPr>
          <w:rFonts w:ascii="Arial" w:hAnsi="Arial" w:cs="Arial"/>
        </w:rPr>
        <w:t xml:space="preserve">La liquidación sólo procede con posterioridad a la terminación de la ejecución del contrato. El objetivo de la liquidación del contrato es determinar el balance técnico, jurídico, financiero, </w:t>
      </w:r>
      <w:r w:rsidR="00D51ED9" w:rsidRPr="00286B41">
        <w:rPr>
          <w:rFonts w:ascii="Arial" w:hAnsi="Arial" w:cs="Arial"/>
        </w:rPr>
        <w:t>económico y</w:t>
      </w:r>
      <w:r w:rsidRPr="00286B41">
        <w:rPr>
          <w:rFonts w:ascii="Arial" w:hAnsi="Arial" w:cs="Arial"/>
        </w:rPr>
        <w:t xml:space="preserve"> </w:t>
      </w:r>
      <w:r w:rsidR="001D4553" w:rsidRPr="00286B41">
        <w:rPr>
          <w:rFonts w:ascii="Arial" w:hAnsi="Arial" w:cs="Arial"/>
        </w:rPr>
        <w:t xml:space="preserve">el </w:t>
      </w:r>
      <w:r w:rsidRPr="00286B41">
        <w:rPr>
          <w:rFonts w:ascii="Arial" w:hAnsi="Arial" w:cs="Arial"/>
        </w:rPr>
        <w:t>estado en el que se encuentra</w:t>
      </w:r>
      <w:r w:rsidR="00821B67" w:rsidRPr="00286B41">
        <w:rPr>
          <w:rFonts w:ascii="Arial" w:hAnsi="Arial" w:cs="Arial"/>
        </w:rPr>
        <w:t>n</w:t>
      </w:r>
      <w:r w:rsidRPr="00286B41">
        <w:rPr>
          <w:rFonts w:ascii="Arial" w:hAnsi="Arial" w:cs="Arial"/>
        </w:rPr>
        <w:t xml:space="preserve"> derechos, obligaciones y responsabilidades de las partes una vez finalizada la ejecución del </w:t>
      </w:r>
      <w:r w:rsidR="001D4553" w:rsidRPr="00286B41">
        <w:rPr>
          <w:rFonts w:ascii="Arial" w:hAnsi="Arial" w:cs="Arial"/>
        </w:rPr>
        <w:t>mismo</w:t>
      </w:r>
      <w:r w:rsidRPr="00286B41">
        <w:rPr>
          <w:rFonts w:ascii="Arial" w:hAnsi="Arial" w:cs="Arial"/>
        </w:rPr>
        <w:t>. Este proceso se surte mediante la elaboración y suscripción del acta de liquidación, con el objeto de finiquitar la relación contractual y que las partes puedan establecer las obligaciones pendientes de cumplir, declararse a paz y salvo por todo concepto, o hacer las salvedades sobre aquello que no están de acuerdo, las cuales no deben ser genéricas e indeterminadas.</w:t>
      </w:r>
    </w:p>
    <w:p w:rsidR="005B58EE" w:rsidRPr="00286B41" w:rsidRDefault="005B58EE" w:rsidP="00286B41">
      <w:pPr>
        <w:spacing w:after="0" w:line="240" w:lineRule="auto"/>
        <w:jc w:val="both"/>
        <w:rPr>
          <w:rFonts w:ascii="Arial" w:hAnsi="Arial" w:cs="Arial"/>
        </w:rPr>
      </w:pPr>
    </w:p>
    <w:p w:rsidR="00F678FF" w:rsidRPr="00286B41" w:rsidRDefault="00A83470" w:rsidP="00286B41">
      <w:pPr>
        <w:pStyle w:val="Prrafodelista"/>
        <w:numPr>
          <w:ilvl w:val="3"/>
          <w:numId w:val="40"/>
        </w:numPr>
        <w:spacing w:after="0" w:line="240" w:lineRule="auto"/>
        <w:jc w:val="both"/>
        <w:rPr>
          <w:rFonts w:ascii="Arial" w:hAnsi="Arial" w:cs="Arial"/>
          <w:b/>
        </w:rPr>
      </w:pPr>
      <w:r w:rsidRPr="00286B41">
        <w:rPr>
          <w:rFonts w:ascii="Arial" w:hAnsi="Arial" w:cs="Arial"/>
          <w:b/>
        </w:rPr>
        <w:t>C</w:t>
      </w:r>
      <w:r w:rsidR="00C76ECB" w:rsidRPr="00286B41">
        <w:rPr>
          <w:rFonts w:ascii="Arial" w:hAnsi="Arial" w:cs="Arial"/>
          <w:b/>
        </w:rPr>
        <w:t xml:space="preserve">onceptos </w:t>
      </w:r>
      <w:r w:rsidR="005B58EE" w:rsidRPr="00286B41">
        <w:rPr>
          <w:rFonts w:ascii="Arial" w:hAnsi="Arial" w:cs="Arial"/>
          <w:b/>
        </w:rPr>
        <w:t>generales:</w:t>
      </w:r>
    </w:p>
    <w:p w:rsidR="005B58EE" w:rsidRPr="00286B41" w:rsidRDefault="005B58EE" w:rsidP="00286B41">
      <w:pPr>
        <w:spacing w:after="0" w:line="240" w:lineRule="auto"/>
        <w:jc w:val="both"/>
        <w:rPr>
          <w:rFonts w:ascii="Arial" w:hAnsi="Arial" w:cs="Arial"/>
        </w:rPr>
      </w:pPr>
    </w:p>
    <w:p w:rsidR="000801A7" w:rsidRPr="00286B41" w:rsidRDefault="000801A7" w:rsidP="00286B41">
      <w:pPr>
        <w:spacing w:after="0" w:line="240" w:lineRule="auto"/>
        <w:jc w:val="both"/>
        <w:rPr>
          <w:rFonts w:ascii="Arial" w:hAnsi="Arial" w:cs="Arial"/>
        </w:rPr>
      </w:pPr>
      <w:r w:rsidRPr="00286B41">
        <w:rPr>
          <w:rFonts w:ascii="Arial" w:hAnsi="Arial" w:cs="Arial"/>
        </w:rPr>
        <w:t xml:space="preserve">El marco normativo general de la liquidación de los contratos estatales está previsto en el artículo 60 de la Ley 80 de 1993, modificado por el artículo </w:t>
      </w:r>
      <w:r w:rsidR="00377AA9" w:rsidRPr="00286B41">
        <w:rPr>
          <w:rFonts w:ascii="Arial" w:hAnsi="Arial" w:cs="Arial"/>
        </w:rPr>
        <w:t xml:space="preserve">32 de la ley 1150 de 2007 y </w:t>
      </w:r>
      <w:r w:rsidRPr="00286B41">
        <w:rPr>
          <w:rFonts w:ascii="Arial" w:hAnsi="Arial" w:cs="Arial"/>
        </w:rPr>
        <w:t xml:space="preserve">217 del Decreto 019 de 2012. </w:t>
      </w:r>
    </w:p>
    <w:p w:rsidR="005B58EE" w:rsidRPr="00286B41" w:rsidRDefault="005B58EE" w:rsidP="00286B41">
      <w:pPr>
        <w:spacing w:after="0" w:line="240" w:lineRule="auto"/>
        <w:jc w:val="both"/>
        <w:rPr>
          <w:rFonts w:ascii="Arial" w:hAnsi="Arial" w:cs="Arial"/>
          <w:b/>
          <w:u w:val="single"/>
        </w:rPr>
      </w:pPr>
    </w:p>
    <w:p w:rsidR="000801A7" w:rsidRPr="00286B41" w:rsidRDefault="000801A7" w:rsidP="00286B41">
      <w:pPr>
        <w:pStyle w:val="Prrafodelista"/>
        <w:numPr>
          <w:ilvl w:val="0"/>
          <w:numId w:val="39"/>
        </w:numPr>
        <w:spacing w:after="0" w:line="240" w:lineRule="auto"/>
        <w:jc w:val="both"/>
        <w:rPr>
          <w:rFonts w:ascii="Arial" w:hAnsi="Arial" w:cs="Arial"/>
          <w:b/>
        </w:rPr>
      </w:pPr>
      <w:r w:rsidRPr="00286B41">
        <w:rPr>
          <w:rFonts w:ascii="Arial" w:hAnsi="Arial" w:cs="Arial"/>
          <w:b/>
        </w:rPr>
        <w:t xml:space="preserve">Contratos </w:t>
      </w:r>
      <w:r w:rsidR="00377AA9" w:rsidRPr="00286B41">
        <w:rPr>
          <w:rFonts w:ascii="Arial" w:hAnsi="Arial" w:cs="Arial"/>
          <w:b/>
        </w:rPr>
        <w:t>que son</w:t>
      </w:r>
      <w:r w:rsidRPr="00286B41">
        <w:rPr>
          <w:rFonts w:ascii="Arial" w:hAnsi="Arial" w:cs="Arial"/>
          <w:b/>
        </w:rPr>
        <w:t xml:space="preserve"> objeto </w:t>
      </w:r>
      <w:r w:rsidR="00821B67" w:rsidRPr="00286B41">
        <w:rPr>
          <w:rFonts w:ascii="Arial" w:hAnsi="Arial" w:cs="Arial"/>
          <w:b/>
        </w:rPr>
        <w:t>de liquidación</w:t>
      </w:r>
      <w:r w:rsidRPr="00286B41">
        <w:rPr>
          <w:rFonts w:ascii="Arial" w:hAnsi="Arial" w:cs="Arial"/>
          <w:b/>
        </w:rPr>
        <w:t>:</w:t>
      </w:r>
    </w:p>
    <w:p w:rsidR="005B58EE" w:rsidRPr="00286B41" w:rsidRDefault="005B58EE" w:rsidP="00286B41">
      <w:pPr>
        <w:spacing w:after="0" w:line="240" w:lineRule="auto"/>
        <w:jc w:val="both"/>
        <w:rPr>
          <w:rFonts w:ascii="Arial" w:hAnsi="Arial" w:cs="Arial"/>
          <w:b/>
        </w:rPr>
      </w:pPr>
    </w:p>
    <w:p w:rsidR="00B609E5" w:rsidRPr="00286B41" w:rsidRDefault="000801A7" w:rsidP="00286B41">
      <w:pPr>
        <w:pStyle w:val="Prrafodelista"/>
        <w:numPr>
          <w:ilvl w:val="0"/>
          <w:numId w:val="28"/>
        </w:numPr>
        <w:spacing w:after="0" w:line="240" w:lineRule="auto"/>
        <w:jc w:val="both"/>
        <w:rPr>
          <w:rFonts w:ascii="Arial" w:hAnsi="Arial" w:cs="Arial"/>
        </w:rPr>
      </w:pPr>
      <w:r w:rsidRPr="00286B41">
        <w:rPr>
          <w:rFonts w:ascii="Arial" w:hAnsi="Arial" w:cs="Arial"/>
        </w:rPr>
        <w:t>Los contratos de tract</w:t>
      </w:r>
      <w:r w:rsidR="00B609E5" w:rsidRPr="00286B41">
        <w:rPr>
          <w:rFonts w:ascii="Arial" w:hAnsi="Arial" w:cs="Arial"/>
        </w:rPr>
        <w:t>o sucesivo.</w:t>
      </w:r>
    </w:p>
    <w:p w:rsidR="000801A7" w:rsidRPr="00286B41" w:rsidRDefault="00BB31FD" w:rsidP="00286B41">
      <w:pPr>
        <w:pStyle w:val="Prrafodelista"/>
        <w:numPr>
          <w:ilvl w:val="0"/>
          <w:numId w:val="28"/>
        </w:numPr>
        <w:spacing w:after="0" w:line="240" w:lineRule="auto"/>
        <w:jc w:val="both"/>
        <w:rPr>
          <w:rFonts w:ascii="Arial" w:hAnsi="Arial" w:cs="Arial"/>
        </w:rPr>
      </w:pPr>
      <w:r w:rsidRPr="00286B41">
        <w:rPr>
          <w:rFonts w:ascii="Arial" w:hAnsi="Arial" w:cs="Arial"/>
        </w:rPr>
        <w:t>Aque</w:t>
      </w:r>
      <w:r w:rsidR="000801A7" w:rsidRPr="00286B41">
        <w:rPr>
          <w:rFonts w:ascii="Arial" w:hAnsi="Arial" w:cs="Arial"/>
        </w:rPr>
        <w:t>llos contratos cuya ejecución o cumplimiento se prolongue en el tiempo</w:t>
      </w:r>
      <w:r w:rsidR="00B609E5" w:rsidRPr="00286B41">
        <w:rPr>
          <w:rFonts w:ascii="Arial" w:hAnsi="Arial" w:cs="Arial"/>
        </w:rPr>
        <w:t>.</w:t>
      </w:r>
    </w:p>
    <w:p w:rsidR="000801A7" w:rsidRPr="00286B41" w:rsidRDefault="000801A7" w:rsidP="00286B41">
      <w:pPr>
        <w:pStyle w:val="Prrafodelista"/>
        <w:numPr>
          <w:ilvl w:val="0"/>
          <w:numId w:val="28"/>
        </w:numPr>
        <w:spacing w:after="0" w:line="240" w:lineRule="auto"/>
        <w:jc w:val="both"/>
        <w:rPr>
          <w:rFonts w:ascii="Arial" w:hAnsi="Arial" w:cs="Arial"/>
        </w:rPr>
      </w:pPr>
      <w:r w:rsidRPr="00286B41">
        <w:rPr>
          <w:rFonts w:ascii="Arial" w:hAnsi="Arial" w:cs="Arial"/>
        </w:rPr>
        <w:t>Los demás que lo requieran</w:t>
      </w:r>
    </w:p>
    <w:p w:rsidR="005B58EE" w:rsidRPr="00286B41" w:rsidRDefault="005B58EE" w:rsidP="00286B41">
      <w:pPr>
        <w:spacing w:after="0" w:line="240" w:lineRule="auto"/>
        <w:jc w:val="both"/>
        <w:rPr>
          <w:rFonts w:ascii="Arial" w:hAnsi="Arial" w:cs="Arial"/>
        </w:rPr>
      </w:pPr>
    </w:p>
    <w:p w:rsidR="00B609E5" w:rsidRPr="00286B41" w:rsidRDefault="00B609E5" w:rsidP="00286B41">
      <w:pPr>
        <w:spacing w:after="0" w:line="240" w:lineRule="auto"/>
        <w:jc w:val="both"/>
        <w:rPr>
          <w:rFonts w:ascii="Arial" w:hAnsi="Arial" w:cs="Arial"/>
        </w:rPr>
      </w:pPr>
      <w:r w:rsidRPr="00286B41">
        <w:rPr>
          <w:rFonts w:ascii="Arial" w:hAnsi="Arial" w:cs="Arial"/>
        </w:rPr>
        <w:t>Aunque no existe una norma que determine el alcance del último de los eventos, la Entidad Estatal puede definir en cada caso concreto si un contrato requiere liquidación o no con arreglo a criterios de naturalez</w:t>
      </w:r>
      <w:r w:rsidR="00D56066" w:rsidRPr="00286B41">
        <w:rPr>
          <w:rFonts w:ascii="Arial" w:hAnsi="Arial" w:cs="Arial"/>
        </w:rPr>
        <w:t>a, objeto y plazo del contrato,</w:t>
      </w:r>
      <w:r w:rsidRPr="00286B41">
        <w:rPr>
          <w:rFonts w:ascii="Arial" w:hAnsi="Arial" w:cs="Arial"/>
        </w:rPr>
        <w:t xml:space="preserve"> relevancia del mismo o posibilidad de que se puedan presentar diferencias respecto de la ejecución. </w:t>
      </w:r>
    </w:p>
    <w:p w:rsidR="005B58EE" w:rsidRPr="00286B41" w:rsidRDefault="005B58EE" w:rsidP="00286B41">
      <w:pPr>
        <w:spacing w:after="0" w:line="240" w:lineRule="auto"/>
        <w:jc w:val="both"/>
        <w:rPr>
          <w:rFonts w:ascii="Arial" w:hAnsi="Arial" w:cs="Arial"/>
        </w:rPr>
      </w:pPr>
    </w:p>
    <w:p w:rsidR="000801A7" w:rsidRPr="00286B41" w:rsidRDefault="00B609E5" w:rsidP="00286B41">
      <w:pPr>
        <w:spacing w:after="0" w:line="240" w:lineRule="auto"/>
        <w:jc w:val="both"/>
        <w:rPr>
          <w:rFonts w:ascii="Arial" w:hAnsi="Arial" w:cs="Arial"/>
        </w:rPr>
      </w:pPr>
      <w:r w:rsidRPr="00286B41">
        <w:rPr>
          <w:rFonts w:ascii="Arial" w:hAnsi="Arial" w:cs="Arial"/>
        </w:rPr>
        <w:t>La liquidación no es obligatoria en los contratos de prestación de servicios profesionales y de apoyo a la gestión</w:t>
      </w:r>
      <w:r w:rsidR="00D56066" w:rsidRPr="00286B41">
        <w:rPr>
          <w:rFonts w:ascii="Arial" w:hAnsi="Arial" w:cs="Arial"/>
        </w:rPr>
        <w:t xml:space="preserve"> (D</w:t>
      </w:r>
      <w:r w:rsidR="00AC4554" w:rsidRPr="00286B41">
        <w:rPr>
          <w:rFonts w:ascii="Arial" w:hAnsi="Arial" w:cs="Arial"/>
        </w:rPr>
        <w:t>ecreto 019 de 2012).</w:t>
      </w:r>
    </w:p>
    <w:p w:rsidR="005B58EE" w:rsidRPr="00286B41" w:rsidRDefault="005B58EE" w:rsidP="00286B41">
      <w:pPr>
        <w:spacing w:after="0" w:line="240" w:lineRule="auto"/>
        <w:jc w:val="both"/>
        <w:rPr>
          <w:rFonts w:ascii="Arial" w:hAnsi="Arial" w:cs="Arial"/>
          <w:b/>
          <w:u w:val="single"/>
        </w:rPr>
      </w:pPr>
    </w:p>
    <w:p w:rsidR="000801A7" w:rsidRPr="00286B41" w:rsidRDefault="000801A7" w:rsidP="00286B41">
      <w:pPr>
        <w:pStyle w:val="Prrafodelista"/>
        <w:numPr>
          <w:ilvl w:val="0"/>
          <w:numId w:val="39"/>
        </w:numPr>
        <w:spacing w:after="0" w:line="240" w:lineRule="auto"/>
        <w:jc w:val="both"/>
        <w:rPr>
          <w:rFonts w:ascii="Arial" w:hAnsi="Arial" w:cs="Arial"/>
          <w:b/>
        </w:rPr>
      </w:pPr>
      <w:r w:rsidRPr="00286B41">
        <w:rPr>
          <w:rFonts w:ascii="Arial" w:hAnsi="Arial" w:cs="Arial"/>
          <w:b/>
        </w:rPr>
        <w:t xml:space="preserve">Causales </w:t>
      </w:r>
      <w:r w:rsidR="005B58EE" w:rsidRPr="00286B41">
        <w:rPr>
          <w:rFonts w:ascii="Arial" w:hAnsi="Arial" w:cs="Arial"/>
          <w:b/>
        </w:rPr>
        <w:t>de liquidación de los contratos:</w:t>
      </w:r>
    </w:p>
    <w:p w:rsidR="005B58EE" w:rsidRPr="00286B41" w:rsidRDefault="005B58EE" w:rsidP="00286B41">
      <w:pPr>
        <w:pStyle w:val="Prrafodelista"/>
        <w:spacing w:after="0" w:line="240" w:lineRule="auto"/>
        <w:ind w:left="360"/>
        <w:jc w:val="both"/>
        <w:rPr>
          <w:rFonts w:ascii="Arial" w:hAnsi="Arial" w:cs="Arial"/>
          <w:b/>
        </w:rPr>
      </w:pPr>
    </w:p>
    <w:p w:rsidR="00B609E5" w:rsidRPr="00286B41" w:rsidRDefault="000801A7" w:rsidP="00286B41">
      <w:pPr>
        <w:pStyle w:val="Prrafodelista"/>
        <w:numPr>
          <w:ilvl w:val="0"/>
          <w:numId w:val="29"/>
        </w:numPr>
        <w:spacing w:after="0" w:line="240" w:lineRule="auto"/>
        <w:jc w:val="both"/>
        <w:rPr>
          <w:rFonts w:ascii="Arial" w:hAnsi="Arial" w:cs="Arial"/>
        </w:rPr>
      </w:pPr>
      <w:r w:rsidRPr="00286B41">
        <w:rPr>
          <w:rFonts w:ascii="Arial" w:hAnsi="Arial" w:cs="Arial"/>
        </w:rPr>
        <w:t xml:space="preserve">Terminación del plazo de ejecución del </w:t>
      </w:r>
      <w:r w:rsidR="00B609E5" w:rsidRPr="00286B41">
        <w:rPr>
          <w:rFonts w:ascii="Arial" w:hAnsi="Arial" w:cs="Arial"/>
        </w:rPr>
        <w:t>contrato</w:t>
      </w:r>
      <w:r w:rsidR="00377AA9" w:rsidRPr="00286B41">
        <w:rPr>
          <w:rFonts w:ascii="Arial" w:hAnsi="Arial" w:cs="Arial"/>
        </w:rPr>
        <w:t>.</w:t>
      </w:r>
    </w:p>
    <w:p w:rsidR="00B609E5" w:rsidRPr="00286B41" w:rsidRDefault="00B609E5" w:rsidP="00286B41">
      <w:pPr>
        <w:pStyle w:val="Prrafodelista"/>
        <w:numPr>
          <w:ilvl w:val="0"/>
          <w:numId w:val="29"/>
        </w:numPr>
        <w:spacing w:after="0" w:line="240" w:lineRule="auto"/>
        <w:jc w:val="both"/>
        <w:rPr>
          <w:rFonts w:ascii="Arial" w:hAnsi="Arial" w:cs="Arial"/>
        </w:rPr>
      </w:pPr>
      <w:r w:rsidRPr="00286B41">
        <w:rPr>
          <w:rFonts w:ascii="Arial" w:hAnsi="Arial" w:cs="Arial"/>
        </w:rPr>
        <w:t>Modificación unilateral: Si la modificación altera el valor del contrato en más de 20% y el contratista renuncia a continuar su ejecución</w:t>
      </w:r>
      <w:r w:rsidR="00D56066" w:rsidRPr="00286B41">
        <w:rPr>
          <w:rFonts w:ascii="Arial" w:hAnsi="Arial" w:cs="Arial"/>
        </w:rPr>
        <w:t xml:space="preserve"> (</w:t>
      </w:r>
      <w:r w:rsidR="00AC4554" w:rsidRPr="00286B41">
        <w:rPr>
          <w:rFonts w:ascii="Arial" w:hAnsi="Arial" w:cs="Arial"/>
        </w:rPr>
        <w:t>artículo 16 de la ley 80 1993)</w:t>
      </w:r>
    </w:p>
    <w:p w:rsidR="000801A7" w:rsidRPr="00286B41" w:rsidRDefault="000801A7" w:rsidP="00286B41">
      <w:pPr>
        <w:pStyle w:val="Prrafodelista"/>
        <w:numPr>
          <w:ilvl w:val="0"/>
          <w:numId w:val="29"/>
        </w:numPr>
        <w:spacing w:after="0" w:line="240" w:lineRule="auto"/>
        <w:jc w:val="both"/>
        <w:rPr>
          <w:rFonts w:ascii="Arial" w:hAnsi="Arial" w:cs="Arial"/>
        </w:rPr>
      </w:pPr>
      <w:r w:rsidRPr="00286B41">
        <w:rPr>
          <w:rFonts w:ascii="Arial" w:hAnsi="Arial" w:cs="Arial"/>
        </w:rPr>
        <w:t>Declaratoria de caducidad del contrato</w:t>
      </w:r>
    </w:p>
    <w:p w:rsidR="000801A7" w:rsidRPr="00286B41" w:rsidRDefault="000801A7" w:rsidP="00286B41">
      <w:pPr>
        <w:pStyle w:val="Prrafodelista"/>
        <w:numPr>
          <w:ilvl w:val="0"/>
          <w:numId w:val="29"/>
        </w:numPr>
        <w:spacing w:after="0" w:line="240" w:lineRule="auto"/>
        <w:jc w:val="both"/>
        <w:rPr>
          <w:rFonts w:ascii="Arial" w:hAnsi="Arial" w:cs="Arial"/>
        </w:rPr>
      </w:pPr>
      <w:r w:rsidRPr="00286B41">
        <w:rPr>
          <w:rFonts w:ascii="Arial" w:hAnsi="Arial" w:cs="Arial"/>
        </w:rPr>
        <w:t xml:space="preserve">Nulidad absoluta del contrato, derivada de los siguientes eventos: </w:t>
      </w:r>
      <w:r w:rsidRPr="00286B41">
        <w:rPr>
          <w:rFonts w:ascii="Arial" w:hAnsi="Arial" w:cs="Arial"/>
          <w:b/>
        </w:rPr>
        <w:t>(i)</w:t>
      </w:r>
      <w:r w:rsidRPr="00286B41">
        <w:rPr>
          <w:rFonts w:ascii="Arial" w:hAnsi="Arial" w:cs="Arial"/>
        </w:rPr>
        <w:t xml:space="preserve"> contratos que se celebren con personas incur</w:t>
      </w:r>
      <w:r w:rsidR="00377AA9" w:rsidRPr="00286B41">
        <w:rPr>
          <w:rFonts w:ascii="Arial" w:hAnsi="Arial" w:cs="Arial"/>
        </w:rPr>
        <w:t>s</w:t>
      </w:r>
      <w:r w:rsidRPr="00286B41">
        <w:rPr>
          <w:rFonts w:ascii="Arial" w:hAnsi="Arial" w:cs="Arial"/>
        </w:rPr>
        <w:t xml:space="preserve">as en causales de inhabilidad o incompatibilidad previstas en la Constitución y la ley, </w:t>
      </w:r>
      <w:r w:rsidRPr="00286B41">
        <w:rPr>
          <w:rFonts w:ascii="Arial" w:hAnsi="Arial" w:cs="Arial"/>
          <w:b/>
        </w:rPr>
        <w:t>(ii)</w:t>
      </w:r>
      <w:r w:rsidRPr="00286B41">
        <w:rPr>
          <w:rFonts w:ascii="Arial" w:hAnsi="Arial" w:cs="Arial"/>
        </w:rPr>
        <w:t xml:space="preserve"> contratos que se celebren contra expresa prohibición constitucional o legal y </w:t>
      </w:r>
      <w:r w:rsidRPr="00286B41">
        <w:rPr>
          <w:rFonts w:ascii="Arial" w:hAnsi="Arial" w:cs="Arial"/>
          <w:b/>
        </w:rPr>
        <w:t xml:space="preserve">(iii) </w:t>
      </w:r>
      <w:r w:rsidRPr="00286B41">
        <w:rPr>
          <w:rFonts w:ascii="Arial" w:hAnsi="Arial" w:cs="Arial"/>
        </w:rPr>
        <w:t>contratos respecto de los cuales se declaren nulos los actos administrativos en que se fundamenten.</w:t>
      </w:r>
    </w:p>
    <w:p w:rsidR="00F47A80" w:rsidRPr="00286B41" w:rsidRDefault="00F47A80" w:rsidP="00286B41">
      <w:pPr>
        <w:pStyle w:val="Prrafodelista"/>
        <w:numPr>
          <w:ilvl w:val="0"/>
          <w:numId w:val="29"/>
        </w:numPr>
        <w:spacing w:after="0" w:line="240" w:lineRule="auto"/>
        <w:jc w:val="both"/>
        <w:rPr>
          <w:rFonts w:ascii="Arial" w:hAnsi="Arial" w:cs="Arial"/>
        </w:rPr>
      </w:pPr>
      <w:r w:rsidRPr="00286B41">
        <w:rPr>
          <w:rFonts w:ascii="Arial" w:hAnsi="Arial" w:cs="Arial"/>
        </w:rPr>
        <w:t xml:space="preserve">En los demás casos previstos por la entidad y pactados por las partes </w:t>
      </w:r>
    </w:p>
    <w:p w:rsidR="00F92CFB" w:rsidRPr="00286B41" w:rsidRDefault="00F92CFB" w:rsidP="00286B41">
      <w:pPr>
        <w:pStyle w:val="Prrafodelista"/>
        <w:spacing w:after="0" w:line="240" w:lineRule="auto"/>
        <w:ind w:left="1080"/>
        <w:jc w:val="both"/>
        <w:rPr>
          <w:rFonts w:ascii="Arial" w:hAnsi="Arial" w:cs="Arial"/>
          <w:b/>
        </w:rPr>
      </w:pPr>
    </w:p>
    <w:p w:rsidR="00F92CFB" w:rsidRPr="00286B41" w:rsidRDefault="00F92CFB" w:rsidP="00286B41">
      <w:pPr>
        <w:spacing w:after="0" w:line="240" w:lineRule="auto"/>
        <w:jc w:val="both"/>
        <w:rPr>
          <w:rFonts w:ascii="Arial" w:hAnsi="Arial" w:cs="Arial"/>
          <w:b/>
        </w:rPr>
      </w:pPr>
    </w:p>
    <w:p w:rsidR="005B58EE" w:rsidRPr="00286B41" w:rsidRDefault="005B58EE" w:rsidP="00286B41">
      <w:pPr>
        <w:spacing w:after="0" w:line="240" w:lineRule="auto"/>
        <w:jc w:val="both"/>
        <w:rPr>
          <w:rFonts w:ascii="Arial" w:hAnsi="Arial" w:cs="Arial"/>
          <w:b/>
        </w:rPr>
      </w:pPr>
    </w:p>
    <w:p w:rsidR="00B609E5" w:rsidRPr="00286B41" w:rsidRDefault="005B58EE" w:rsidP="00286B41">
      <w:pPr>
        <w:pStyle w:val="Prrafodelista"/>
        <w:numPr>
          <w:ilvl w:val="3"/>
          <w:numId w:val="40"/>
        </w:numPr>
        <w:spacing w:after="0" w:line="240" w:lineRule="auto"/>
        <w:jc w:val="both"/>
        <w:rPr>
          <w:rFonts w:ascii="Arial" w:hAnsi="Arial" w:cs="Arial"/>
          <w:b/>
        </w:rPr>
      </w:pPr>
      <w:r w:rsidRPr="00286B41">
        <w:rPr>
          <w:rFonts w:ascii="Arial" w:hAnsi="Arial" w:cs="Arial"/>
          <w:b/>
        </w:rPr>
        <w:t>Término para liquidar los contratos</w:t>
      </w:r>
      <w:r w:rsidR="00B609E5" w:rsidRPr="00286B41">
        <w:rPr>
          <w:rFonts w:ascii="Arial" w:hAnsi="Arial" w:cs="Arial"/>
          <w:b/>
        </w:rPr>
        <w:t>:</w:t>
      </w:r>
    </w:p>
    <w:p w:rsidR="004564D4" w:rsidRPr="00286B41" w:rsidRDefault="004564D4" w:rsidP="00286B41">
      <w:pPr>
        <w:spacing w:after="0" w:line="240" w:lineRule="auto"/>
        <w:jc w:val="both"/>
        <w:rPr>
          <w:rFonts w:ascii="Arial" w:hAnsi="Arial" w:cs="Arial"/>
          <w:b/>
        </w:rPr>
      </w:pPr>
    </w:p>
    <w:p w:rsidR="0084402C" w:rsidRPr="00286B41" w:rsidRDefault="000801A7" w:rsidP="00286B41">
      <w:pPr>
        <w:pStyle w:val="Prrafodelista"/>
        <w:numPr>
          <w:ilvl w:val="4"/>
          <w:numId w:val="40"/>
        </w:numPr>
        <w:spacing w:after="0" w:line="240" w:lineRule="auto"/>
        <w:jc w:val="both"/>
        <w:rPr>
          <w:rFonts w:ascii="Arial" w:hAnsi="Arial" w:cs="Arial"/>
          <w:b/>
        </w:rPr>
      </w:pPr>
      <w:r w:rsidRPr="00286B41">
        <w:rPr>
          <w:rFonts w:ascii="Arial" w:hAnsi="Arial" w:cs="Arial"/>
          <w:b/>
        </w:rPr>
        <w:t xml:space="preserve">Liquidación por mutuo acuerdo </w:t>
      </w:r>
    </w:p>
    <w:p w:rsidR="007C03AB" w:rsidRPr="00286B41" w:rsidRDefault="007C03AB" w:rsidP="00286B41">
      <w:pPr>
        <w:spacing w:after="0" w:line="240" w:lineRule="auto"/>
        <w:jc w:val="both"/>
        <w:rPr>
          <w:rFonts w:ascii="Arial" w:hAnsi="Arial" w:cs="Arial"/>
        </w:rPr>
      </w:pPr>
    </w:p>
    <w:p w:rsidR="000801A7" w:rsidRPr="00286B41" w:rsidRDefault="000801A7" w:rsidP="00286B41">
      <w:pPr>
        <w:spacing w:after="0" w:line="240" w:lineRule="auto"/>
        <w:jc w:val="both"/>
        <w:rPr>
          <w:rFonts w:ascii="Arial" w:hAnsi="Arial" w:cs="Arial"/>
        </w:rPr>
      </w:pPr>
      <w:r w:rsidRPr="00286B41">
        <w:rPr>
          <w:rFonts w:ascii="Arial" w:hAnsi="Arial" w:cs="Arial"/>
        </w:rPr>
        <w:t xml:space="preserve">Ley 80 de 1993, artículo 60, </w:t>
      </w:r>
      <w:r w:rsidR="006A6377" w:rsidRPr="00286B41">
        <w:rPr>
          <w:rFonts w:ascii="Arial" w:hAnsi="Arial" w:cs="Arial"/>
        </w:rPr>
        <w:t>modificados por</w:t>
      </w:r>
      <w:r w:rsidRPr="00286B41">
        <w:rPr>
          <w:rFonts w:ascii="Arial" w:hAnsi="Arial" w:cs="Arial"/>
        </w:rPr>
        <w:t xml:space="preserve"> </w:t>
      </w:r>
      <w:r w:rsidR="00377AA9" w:rsidRPr="00286B41">
        <w:rPr>
          <w:rFonts w:ascii="Arial" w:hAnsi="Arial" w:cs="Arial"/>
        </w:rPr>
        <w:t>los</w:t>
      </w:r>
      <w:r w:rsidRPr="00286B41">
        <w:rPr>
          <w:rFonts w:ascii="Arial" w:hAnsi="Arial" w:cs="Arial"/>
        </w:rPr>
        <w:t xml:space="preserve"> artículo</w:t>
      </w:r>
      <w:r w:rsidR="00377AA9" w:rsidRPr="00286B41">
        <w:rPr>
          <w:rFonts w:ascii="Arial" w:hAnsi="Arial" w:cs="Arial"/>
        </w:rPr>
        <w:t>s 11 de la ley 1150 de 2007 y artículo</w:t>
      </w:r>
      <w:r w:rsidRPr="00286B41">
        <w:rPr>
          <w:rFonts w:ascii="Arial" w:hAnsi="Arial" w:cs="Arial"/>
        </w:rPr>
        <w:t xml:space="preserve"> 217 de</w:t>
      </w:r>
      <w:r w:rsidR="008243DA" w:rsidRPr="00286B41">
        <w:rPr>
          <w:rFonts w:ascii="Arial" w:hAnsi="Arial" w:cs="Arial"/>
        </w:rPr>
        <w:t xml:space="preserve">l Decreto Nacional 019 del 2012. </w:t>
      </w:r>
    </w:p>
    <w:p w:rsidR="007C03AB" w:rsidRPr="00286B41" w:rsidRDefault="007C03AB" w:rsidP="00286B41">
      <w:pPr>
        <w:spacing w:after="0" w:line="240" w:lineRule="auto"/>
        <w:jc w:val="both"/>
        <w:rPr>
          <w:rFonts w:ascii="Arial" w:hAnsi="Arial" w:cs="Arial"/>
        </w:rPr>
      </w:pPr>
    </w:p>
    <w:p w:rsidR="000801A7" w:rsidRPr="00286B41" w:rsidRDefault="000801A7" w:rsidP="00286B41">
      <w:pPr>
        <w:spacing w:after="0" w:line="240" w:lineRule="auto"/>
        <w:jc w:val="both"/>
        <w:rPr>
          <w:rFonts w:ascii="Arial" w:hAnsi="Arial" w:cs="Arial"/>
        </w:rPr>
      </w:pPr>
      <w:r w:rsidRPr="00286B41">
        <w:rPr>
          <w:rFonts w:ascii="Arial" w:hAnsi="Arial" w:cs="Arial"/>
        </w:rPr>
        <w:t>El pliego de condiciones puede definir el plazo para efectuar la liquidación del contrato de mutuo acuerdo, para lo cual la Entidad Estatal debe definir ese plazo teniendo en consideración la complejidad del objeto del contrato, su naturaleza y su cuantía. Si los pliegos de condiciones no definen el plazo para proceder a la liquidación de común acuerdo, las partes pueden hacerlo.</w:t>
      </w:r>
    </w:p>
    <w:p w:rsidR="000801A7" w:rsidRPr="00286B41" w:rsidRDefault="000801A7" w:rsidP="00286B41">
      <w:pPr>
        <w:spacing w:after="0" w:line="240" w:lineRule="auto"/>
        <w:jc w:val="both"/>
        <w:rPr>
          <w:rFonts w:ascii="Arial" w:hAnsi="Arial" w:cs="Arial"/>
        </w:rPr>
      </w:pPr>
      <w:r w:rsidRPr="00286B41">
        <w:rPr>
          <w:rFonts w:ascii="Arial" w:hAnsi="Arial" w:cs="Arial"/>
        </w:rPr>
        <w:t xml:space="preserve">Si no ocurre ninguna de las dos circunstancias anteriores, el artículo 11 de la Ley </w:t>
      </w:r>
      <w:r w:rsidR="0084402C" w:rsidRPr="00286B41">
        <w:rPr>
          <w:rFonts w:ascii="Arial" w:hAnsi="Arial" w:cs="Arial"/>
        </w:rPr>
        <w:t xml:space="preserve">1150 de </w:t>
      </w:r>
      <w:r w:rsidR="00377AA9" w:rsidRPr="00286B41">
        <w:rPr>
          <w:rFonts w:ascii="Arial" w:hAnsi="Arial" w:cs="Arial"/>
        </w:rPr>
        <w:t>2007, establece</w:t>
      </w:r>
      <w:r w:rsidRPr="00286B41">
        <w:rPr>
          <w:rFonts w:ascii="Arial" w:hAnsi="Arial" w:cs="Arial"/>
        </w:rPr>
        <w:t xml:space="preserve"> un plazo para la liquidación del contrato de común acuerdo. Este plazo es de </w:t>
      </w:r>
      <w:r w:rsidRPr="00286B41">
        <w:rPr>
          <w:rFonts w:ascii="Arial" w:hAnsi="Arial" w:cs="Arial"/>
          <w:b/>
        </w:rPr>
        <w:t>cuatro (4) meses</w:t>
      </w:r>
      <w:r w:rsidRPr="00286B41">
        <w:rPr>
          <w:rFonts w:ascii="Arial" w:hAnsi="Arial" w:cs="Arial"/>
        </w:rPr>
        <w:t>, contados desde:</w:t>
      </w:r>
    </w:p>
    <w:p w:rsidR="007C03AB" w:rsidRPr="00286B41" w:rsidRDefault="007C03AB" w:rsidP="00286B41">
      <w:pPr>
        <w:spacing w:after="0" w:line="240" w:lineRule="auto"/>
        <w:jc w:val="both"/>
        <w:rPr>
          <w:rFonts w:ascii="Arial" w:hAnsi="Arial" w:cs="Arial"/>
        </w:rPr>
      </w:pPr>
    </w:p>
    <w:p w:rsidR="000801A7" w:rsidRPr="00286B41" w:rsidRDefault="000801A7" w:rsidP="00286B41">
      <w:pPr>
        <w:pStyle w:val="Prrafodelista"/>
        <w:numPr>
          <w:ilvl w:val="0"/>
          <w:numId w:val="30"/>
        </w:numPr>
        <w:spacing w:after="0" w:line="240" w:lineRule="auto"/>
        <w:jc w:val="both"/>
        <w:rPr>
          <w:rFonts w:ascii="Arial" w:hAnsi="Arial" w:cs="Arial"/>
        </w:rPr>
      </w:pPr>
      <w:r w:rsidRPr="00286B41">
        <w:rPr>
          <w:rFonts w:ascii="Arial" w:hAnsi="Arial" w:cs="Arial"/>
        </w:rPr>
        <w:t>El vencimiento del plazo previsto para la ejecución del contrato.</w:t>
      </w:r>
    </w:p>
    <w:p w:rsidR="000801A7" w:rsidRPr="00286B41" w:rsidRDefault="000801A7" w:rsidP="00286B41">
      <w:pPr>
        <w:pStyle w:val="Prrafodelista"/>
        <w:numPr>
          <w:ilvl w:val="0"/>
          <w:numId w:val="30"/>
        </w:numPr>
        <w:spacing w:after="0" w:line="240" w:lineRule="auto"/>
        <w:jc w:val="both"/>
        <w:rPr>
          <w:rFonts w:ascii="Arial" w:hAnsi="Arial" w:cs="Arial"/>
        </w:rPr>
      </w:pPr>
      <w:r w:rsidRPr="00286B41">
        <w:rPr>
          <w:rFonts w:ascii="Arial" w:hAnsi="Arial" w:cs="Arial"/>
        </w:rPr>
        <w:t>La expedición del acto administrativo que ordene la terminación del contrato.</w:t>
      </w:r>
    </w:p>
    <w:p w:rsidR="007C03AB" w:rsidRPr="00286B41" w:rsidRDefault="007C03AB" w:rsidP="00286B41">
      <w:pPr>
        <w:spacing w:after="0" w:line="240" w:lineRule="auto"/>
        <w:jc w:val="both"/>
        <w:rPr>
          <w:rFonts w:ascii="Arial" w:hAnsi="Arial" w:cs="Arial"/>
        </w:rPr>
      </w:pPr>
    </w:p>
    <w:p w:rsidR="00736F17" w:rsidRPr="00286B41" w:rsidRDefault="000801A7" w:rsidP="00286B41">
      <w:pPr>
        <w:spacing w:after="0" w:line="240" w:lineRule="auto"/>
        <w:jc w:val="both"/>
        <w:rPr>
          <w:rFonts w:ascii="Arial" w:hAnsi="Arial" w:cs="Arial"/>
        </w:rPr>
      </w:pPr>
      <w:r w:rsidRPr="00286B41">
        <w:rPr>
          <w:rFonts w:ascii="Arial" w:hAnsi="Arial" w:cs="Arial"/>
        </w:rPr>
        <w:t>Aunque el contratista puede solicitar que se adelante e</w:t>
      </w:r>
      <w:r w:rsidR="0084402C" w:rsidRPr="00286B41">
        <w:rPr>
          <w:rFonts w:ascii="Arial" w:hAnsi="Arial" w:cs="Arial"/>
        </w:rPr>
        <w:t xml:space="preserve">l trámite, es responsabilidad del </w:t>
      </w:r>
      <w:r w:rsidR="009B7327" w:rsidRPr="00286B41">
        <w:rPr>
          <w:rFonts w:ascii="Arial" w:hAnsi="Arial" w:cs="Arial"/>
        </w:rPr>
        <w:t>supervisor del</w:t>
      </w:r>
      <w:r w:rsidR="0084402C" w:rsidRPr="00286B41">
        <w:rPr>
          <w:rFonts w:ascii="Arial" w:hAnsi="Arial" w:cs="Arial"/>
        </w:rPr>
        <w:t xml:space="preserve"> contrato </w:t>
      </w:r>
      <w:r w:rsidRPr="00286B41">
        <w:rPr>
          <w:rFonts w:ascii="Arial" w:hAnsi="Arial" w:cs="Arial"/>
        </w:rPr>
        <w:t>convocarlo para adelantar la liquidación de común acuerdo o notificarlo para que se presente a la liquidación, de manera que el contrato pueda ser liquidado en el plazo previsto en el pliego de condiciones, el acordado por las partes, o los cuatro meses señalado</w:t>
      </w:r>
      <w:r w:rsidR="00D444A2" w:rsidRPr="00286B41">
        <w:rPr>
          <w:rFonts w:ascii="Arial" w:hAnsi="Arial" w:cs="Arial"/>
        </w:rPr>
        <w:t xml:space="preserve">s en la Ley según corresponda. </w:t>
      </w:r>
    </w:p>
    <w:p w:rsidR="00922348" w:rsidRPr="00286B41" w:rsidRDefault="00922348" w:rsidP="00286B41">
      <w:pPr>
        <w:spacing w:after="0" w:line="240" w:lineRule="auto"/>
        <w:jc w:val="both"/>
        <w:rPr>
          <w:rFonts w:ascii="Arial" w:hAnsi="Arial" w:cs="Arial"/>
          <w:b/>
        </w:rPr>
      </w:pPr>
    </w:p>
    <w:p w:rsidR="004578E7" w:rsidRPr="00286B41" w:rsidRDefault="007C03AB" w:rsidP="00286B41">
      <w:pPr>
        <w:pStyle w:val="Prrafodelista"/>
        <w:numPr>
          <w:ilvl w:val="3"/>
          <w:numId w:val="40"/>
        </w:numPr>
        <w:spacing w:after="0" w:line="240" w:lineRule="auto"/>
        <w:jc w:val="both"/>
        <w:rPr>
          <w:rFonts w:ascii="Arial" w:hAnsi="Arial" w:cs="Arial"/>
          <w:b/>
        </w:rPr>
      </w:pPr>
      <w:r w:rsidRPr="00286B41">
        <w:rPr>
          <w:rFonts w:ascii="Arial" w:hAnsi="Arial" w:cs="Arial"/>
          <w:b/>
        </w:rPr>
        <w:t>Liquidación Bilateral</w:t>
      </w:r>
    </w:p>
    <w:p w:rsidR="007C03AB" w:rsidRPr="00286B41" w:rsidRDefault="007C03AB" w:rsidP="00286B41">
      <w:pPr>
        <w:spacing w:after="0" w:line="240" w:lineRule="auto"/>
        <w:jc w:val="both"/>
        <w:rPr>
          <w:rFonts w:ascii="Arial" w:hAnsi="Arial" w:cs="Arial"/>
          <w:b/>
        </w:rPr>
      </w:pPr>
    </w:p>
    <w:p w:rsidR="004578E7" w:rsidRPr="00286B41" w:rsidRDefault="00736F17" w:rsidP="00286B41">
      <w:pPr>
        <w:spacing w:after="0" w:line="240" w:lineRule="auto"/>
        <w:jc w:val="both"/>
        <w:rPr>
          <w:rFonts w:ascii="Arial" w:hAnsi="Arial" w:cs="Arial"/>
        </w:rPr>
      </w:pPr>
      <w:r w:rsidRPr="00286B41">
        <w:rPr>
          <w:rFonts w:ascii="Arial" w:hAnsi="Arial" w:cs="Arial"/>
        </w:rPr>
        <w:t xml:space="preserve">El supervisor y/o interventor </w:t>
      </w:r>
      <w:r w:rsidR="004578E7" w:rsidRPr="00286B41">
        <w:rPr>
          <w:rFonts w:ascii="Arial" w:hAnsi="Arial" w:cs="Arial"/>
        </w:rPr>
        <w:t xml:space="preserve">deberá realizar la trazabilidad del contrato, con cada una de sus modificaciones, el balance financiero y su equivalencia, las prestaciones y obligaciones cumplidas o no por las partes, multas debidas o canceladas, la verificación del cumplimiento de las obligaciones con el sistema de seguridad social integral, así como el pago de las obligaciones fiscales y parafiscales a cargo del contratista; además, los ajustes, revisiones y reconocimientos a que haya lugar y en ella constarán  los acuerdos, conciliaciones y transacciones necesarias para  superar las divergencias presentadas.   </w:t>
      </w:r>
    </w:p>
    <w:p w:rsidR="007C03AB" w:rsidRPr="00286B41" w:rsidRDefault="007C03AB" w:rsidP="00286B41">
      <w:pPr>
        <w:spacing w:after="0" w:line="240" w:lineRule="auto"/>
        <w:jc w:val="both"/>
        <w:rPr>
          <w:rFonts w:ascii="Arial" w:hAnsi="Arial" w:cs="Arial"/>
        </w:rPr>
      </w:pPr>
    </w:p>
    <w:p w:rsidR="004578E7" w:rsidRPr="00286B41" w:rsidRDefault="004578E7" w:rsidP="00286B41">
      <w:pPr>
        <w:spacing w:after="0" w:line="240" w:lineRule="auto"/>
        <w:jc w:val="both"/>
        <w:rPr>
          <w:rFonts w:ascii="Arial" w:hAnsi="Arial" w:cs="Arial"/>
        </w:rPr>
      </w:pPr>
      <w:r w:rsidRPr="00286B41">
        <w:rPr>
          <w:rFonts w:ascii="Arial" w:hAnsi="Arial" w:cs="Arial"/>
        </w:rPr>
        <w:t>En el acta las partes se podrán declarar a paz y salvo, o dejar constancia de las prestaciones debidas o de las salvedades sobre aquellos puntos en los cuales no se logre acuerdo.</w:t>
      </w:r>
    </w:p>
    <w:p w:rsidR="007C03AB" w:rsidRPr="00286B41" w:rsidRDefault="007C03AB" w:rsidP="00286B41">
      <w:pPr>
        <w:spacing w:after="0" w:line="240" w:lineRule="auto"/>
        <w:jc w:val="both"/>
        <w:rPr>
          <w:rFonts w:ascii="Arial" w:hAnsi="Arial" w:cs="Arial"/>
        </w:rPr>
      </w:pPr>
    </w:p>
    <w:p w:rsidR="004578E7" w:rsidRPr="00286B41" w:rsidRDefault="004578E7" w:rsidP="00286B41">
      <w:pPr>
        <w:spacing w:after="0" w:line="240" w:lineRule="auto"/>
        <w:jc w:val="both"/>
        <w:rPr>
          <w:rFonts w:ascii="Arial" w:hAnsi="Arial" w:cs="Arial"/>
        </w:rPr>
      </w:pPr>
      <w:r w:rsidRPr="00286B41">
        <w:rPr>
          <w:rFonts w:ascii="Arial" w:hAnsi="Arial" w:cs="Arial"/>
        </w:rPr>
        <w:t xml:space="preserve">Ahora bien, la competencia para </w:t>
      </w:r>
      <w:r w:rsidR="00736F17" w:rsidRPr="00286B41">
        <w:rPr>
          <w:rFonts w:ascii="Arial" w:hAnsi="Arial" w:cs="Arial"/>
        </w:rPr>
        <w:t>elaborar la</w:t>
      </w:r>
      <w:r w:rsidRPr="00286B41">
        <w:rPr>
          <w:rFonts w:ascii="Arial" w:hAnsi="Arial" w:cs="Arial"/>
        </w:rPr>
        <w:t xml:space="preserve"> liquidación radica en cabeza del supervisor y/o interventor del contrato la cual deberá ser suscrita por </w:t>
      </w:r>
      <w:r w:rsidR="00736F17" w:rsidRPr="00286B41">
        <w:rPr>
          <w:rFonts w:ascii="Arial" w:hAnsi="Arial" w:cs="Arial"/>
        </w:rPr>
        <w:t>el Ordenador</w:t>
      </w:r>
      <w:r w:rsidRPr="00286B41">
        <w:rPr>
          <w:rFonts w:ascii="Arial" w:hAnsi="Arial" w:cs="Arial"/>
        </w:rPr>
        <w:t xml:space="preserve"> del Gasto, </w:t>
      </w:r>
      <w:r w:rsidR="00736F17" w:rsidRPr="00286B41">
        <w:rPr>
          <w:rFonts w:ascii="Arial" w:hAnsi="Arial" w:cs="Arial"/>
        </w:rPr>
        <w:t>contratista y</w:t>
      </w:r>
      <w:r w:rsidRPr="00286B41">
        <w:rPr>
          <w:rFonts w:ascii="Arial" w:hAnsi="Arial" w:cs="Arial"/>
        </w:rPr>
        <w:t xml:space="preserve"> supervisor y/ o interventor del contrato.</w:t>
      </w:r>
    </w:p>
    <w:p w:rsidR="004578E7" w:rsidRPr="00286B41" w:rsidRDefault="002251FE" w:rsidP="00286B41">
      <w:pPr>
        <w:spacing w:after="0" w:line="240" w:lineRule="auto"/>
        <w:jc w:val="both"/>
        <w:rPr>
          <w:rFonts w:ascii="Arial" w:hAnsi="Arial" w:cs="Arial"/>
        </w:rPr>
      </w:pPr>
      <w:r w:rsidRPr="002251FE">
        <w:rPr>
          <w:rFonts w:ascii="Arial" w:hAnsi="Arial" w:cs="Arial"/>
          <w:noProof/>
          <w:lang w:val="es-CO" w:eastAsia="es-CO"/>
        </w:rPr>
        <w:pict>
          <v:shapetype id="_x0000_t202" coordsize="21600,21600" o:spt="202" path="m,l,21600r21600,l21600,xe">
            <v:stroke joinstyle="miter"/>
            <v:path gradientshapeok="t" o:connecttype="rect"/>
          </v:shapetype>
          <v:shape id="Cuadro de texto 7" o:spid="_x0000_s1026" type="#_x0000_t202" style="position:absolute;left:0;text-align:left;margin-left:337.25pt;margin-top:29.65pt;width:127.65pt;height:115.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" stroked="f">
            <v:textbox>
              <w:txbxContent>
                <w:p w:rsidR="00697CCF" w:rsidRPr="004C77D2" w:rsidRDefault="00697CCF" w:rsidP="00596A73">
                  <w:pPr>
                    <w:pStyle w:val="Prrafodelista"/>
                    <w:numPr>
                      <w:ilvl w:val="0"/>
                      <w:numId w:val="17"/>
                    </w:numPr>
                    <w:tabs>
                      <w:tab w:val="left" w:pos="284"/>
                    </w:tabs>
                    <w:jc w:val="both"/>
                    <w:rPr>
                      <w:rFonts w:ascii="Arial Narrow" w:hAnsi="Arial Narrow"/>
                      <w:sz w:val="16"/>
                      <w:szCs w:val="16"/>
                    </w:rPr>
                  </w:pPr>
                  <w:r w:rsidRPr="004C77D2">
                    <w:rPr>
                      <w:rFonts w:ascii="Arial Narrow" w:hAnsi="Arial Narrow"/>
                      <w:sz w:val="16"/>
                      <w:szCs w:val="16"/>
                    </w:rPr>
                    <w:t xml:space="preserve">Suscripción del acta de liquidación con acuerdo completo. </w:t>
                  </w:r>
                </w:p>
                <w:p w:rsidR="00697CCF" w:rsidRPr="004C77D2" w:rsidRDefault="00697CCF" w:rsidP="00596A73">
                  <w:pPr>
                    <w:pStyle w:val="Prrafodelista"/>
                    <w:numPr>
                      <w:ilvl w:val="0"/>
                      <w:numId w:val="31"/>
                    </w:numPr>
                    <w:tabs>
                      <w:tab w:val="left" w:pos="284"/>
                    </w:tabs>
                    <w:jc w:val="both"/>
                    <w:rPr>
                      <w:rFonts w:ascii="Arial Narrow" w:hAnsi="Arial Narrow"/>
                      <w:sz w:val="16"/>
                      <w:szCs w:val="16"/>
                    </w:rPr>
                  </w:pPr>
                  <w:r w:rsidRPr="004C77D2">
                    <w:rPr>
                      <w:rFonts w:ascii="Arial Narrow" w:hAnsi="Arial Narrow"/>
                      <w:sz w:val="16"/>
                      <w:szCs w:val="16"/>
                    </w:rPr>
                    <w:t>FIN PROCESO.</w:t>
                  </w:r>
                </w:p>
                <w:p w:rsidR="00697CCF" w:rsidRPr="004C77D2" w:rsidRDefault="00697CCF" w:rsidP="00596A73">
                  <w:pPr>
                    <w:pStyle w:val="Prrafodelista"/>
                    <w:numPr>
                      <w:ilvl w:val="0"/>
                      <w:numId w:val="17"/>
                    </w:numPr>
                    <w:tabs>
                      <w:tab w:val="left" w:pos="142"/>
                    </w:tabs>
                    <w:ind w:left="0" w:firstLine="0"/>
                    <w:jc w:val="both"/>
                    <w:rPr>
                      <w:rFonts w:ascii="Arial Narrow" w:hAnsi="Arial Narrow"/>
                      <w:sz w:val="16"/>
                      <w:szCs w:val="16"/>
                    </w:rPr>
                  </w:pPr>
                  <w:r w:rsidRPr="004C77D2">
                    <w:rPr>
                      <w:rFonts w:ascii="Arial Narrow" w:hAnsi="Arial Narrow"/>
                      <w:sz w:val="16"/>
                      <w:szCs w:val="16"/>
                    </w:rPr>
                    <w:t xml:space="preserve">Acta de liquidación con salvedades </w:t>
                  </w:r>
                </w:p>
                <w:p w:rsidR="00697CCF" w:rsidRPr="004C77D2" w:rsidRDefault="00697CCF" w:rsidP="00596A73">
                  <w:pPr>
                    <w:pStyle w:val="Prrafodelista"/>
                    <w:numPr>
                      <w:ilvl w:val="0"/>
                      <w:numId w:val="31"/>
                    </w:numPr>
                    <w:tabs>
                      <w:tab w:val="left" w:pos="142"/>
                    </w:tabs>
                    <w:jc w:val="both"/>
                    <w:rPr>
                      <w:rFonts w:ascii="Arial Narrow" w:hAnsi="Arial Narrow"/>
                      <w:sz w:val="16"/>
                      <w:szCs w:val="16"/>
                    </w:rPr>
                  </w:pPr>
                  <w:r w:rsidRPr="004C77D2">
                    <w:rPr>
                      <w:rFonts w:ascii="Arial Narrow" w:hAnsi="Arial Narrow"/>
                      <w:sz w:val="16"/>
                      <w:szCs w:val="16"/>
                    </w:rPr>
                    <w:t xml:space="preserve">(Puede ser demandada </w:t>
                  </w:r>
                </w:p>
                <w:p w:rsidR="00697CCF" w:rsidRPr="004C77D2" w:rsidRDefault="00697CCF" w:rsidP="00596A73">
                  <w:pPr>
                    <w:pStyle w:val="Prrafodelista"/>
                    <w:numPr>
                      <w:ilvl w:val="0"/>
                      <w:numId w:val="31"/>
                    </w:numPr>
                    <w:tabs>
                      <w:tab w:val="left" w:pos="142"/>
                    </w:tabs>
                    <w:jc w:val="both"/>
                    <w:rPr>
                      <w:rFonts w:ascii="Arial Narrow" w:hAnsi="Arial Narrow"/>
                      <w:sz w:val="16"/>
                      <w:szCs w:val="16"/>
                    </w:rPr>
                  </w:pPr>
                  <w:r w:rsidRPr="004C77D2">
                    <w:rPr>
                      <w:rFonts w:ascii="Arial Narrow" w:hAnsi="Arial Narrow"/>
                      <w:sz w:val="16"/>
                      <w:szCs w:val="16"/>
                    </w:rPr>
                    <w:t>Acta /documento donde consta que no hubo acuerdo).</w:t>
                  </w:r>
                </w:p>
              </w:txbxContent>
            </v:textbox>
          </v:shape>
        </w:pict>
      </w:r>
      <w:r w:rsidRPr="002251FE">
        <w:rPr>
          <w:rFonts w:ascii="Arial" w:hAnsi="Arial" w:cs="Arial"/>
          <w:noProof/>
          <w:lang w:val="es-CO" w:eastAsia="es-C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6" o:spid="_x0000_s1028" type="#_x0000_t87" style="position:absolute;left:0;text-align:left;margin-left:311.45pt;margin-top:24.6pt;width:29pt;height:114.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" adj="1360"/>
        </w:pict>
      </w:r>
      <w:r w:rsidR="004578E7" w:rsidRPr="00286B41">
        <w:rPr>
          <w:rFonts w:ascii="Arial" w:hAnsi="Arial" w:cs="Arial"/>
          <w:noProof/>
          <w:lang w:eastAsia="es-ES"/>
        </w:rPr>
        <w:drawing>
          <wp:inline distT="0" distB="0" distL="0" distR="0">
            <wp:extent cx="5938520" cy="2886075"/>
            <wp:effectExtent l="38100" t="0" r="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17FA4" w:rsidRPr="00286B41" w:rsidRDefault="00317FA4" w:rsidP="00286B41">
      <w:pPr>
        <w:spacing w:after="0" w:line="240" w:lineRule="auto"/>
        <w:jc w:val="center"/>
        <w:rPr>
          <w:rFonts w:ascii="Arial" w:hAnsi="Arial" w:cs="Arial"/>
          <w:i/>
          <w:sz w:val="18"/>
        </w:rPr>
      </w:pPr>
      <w:r w:rsidRPr="00286B41">
        <w:rPr>
          <w:rFonts w:ascii="Arial" w:hAnsi="Arial" w:cs="Arial"/>
          <w:i/>
          <w:sz w:val="18"/>
        </w:rPr>
        <w:t xml:space="preserve">Título: </w:t>
      </w:r>
      <w:r w:rsidR="00073C59" w:rsidRPr="00286B41">
        <w:rPr>
          <w:rFonts w:ascii="Arial" w:hAnsi="Arial" w:cs="Arial"/>
          <w:i/>
          <w:sz w:val="18"/>
        </w:rPr>
        <w:t>pasos para una liquidación Bilateral</w:t>
      </w:r>
    </w:p>
    <w:p w:rsidR="007C03AB" w:rsidRPr="00286B41" w:rsidRDefault="007C03AB" w:rsidP="00286B41">
      <w:pPr>
        <w:spacing w:after="0" w:line="240" w:lineRule="auto"/>
        <w:jc w:val="both"/>
        <w:rPr>
          <w:rFonts w:ascii="Arial" w:hAnsi="Arial" w:cs="Arial"/>
          <w:b/>
        </w:rPr>
      </w:pPr>
    </w:p>
    <w:p w:rsidR="007C03AB" w:rsidRPr="00286B41" w:rsidRDefault="007C03AB" w:rsidP="00286B41">
      <w:pPr>
        <w:spacing w:after="0" w:line="240" w:lineRule="auto"/>
        <w:jc w:val="both"/>
        <w:rPr>
          <w:rFonts w:ascii="Arial" w:hAnsi="Arial" w:cs="Arial"/>
          <w:b/>
        </w:rPr>
      </w:pPr>
    </w:p>
    <w:p w:rsidR="0084402C" w:rsidRPr="00286B41" w:rsidRDefault="007C03AB" w:rsidP="00286B41">
      <w:pPr>
        <w:pStyle w:val="Prrafodelista"/>
        <w:numPr>
          <w:ilvl w:val="3"/>
          <w:numId w:val="40"/>
        </w:numPr>
        <w:spacing w:after="0" w:line="240" w:lineRule="auto"/>
        <w:jc w:val="both"/>
        <w:rPr>
          <w:rFonts w:ascii="Arial" w:hAnsi="Arial" w:cs="Arial"/>
          <w:b/>
        </w:rPr>
      </w:pPr>
      <w:r w:rsidRPr="00286B41">
        <w:rPr>
          <w:rFonts w:ascii="Arial" w:hAnsi="Arial" w:cs="Arial"/>
          <w:b/>
        </w:rPr>
        <w:t>Liquidación unilateral</w:t>
      </w:r>
    </w:p>
    <w:p w:rsidR="007C03AB" w:rsidRPr="00286B41" w:rsidRDefault="007C03AB" w:rsidP="00286B41">
      <w:pPr>
        <w:spacing w:after="0" w:line="240" w:lineRule="auto"/>
        <w:jc w:val="both"/>
        <w:rPr>
          <w:rFonts w:ascii="Arial" w:hAnsi="Arial" w:cs="Arial"/>
          <w:b/>
        </w:rPr>
      </w:pPr>
    </w:p>
    <w:p w:rsidR="009B7327" w:rsidRPr="00286B41" w:rsidRDefault="009B7327" w:rsidP="00286B41">
      <w:pPr>
        <w:spacing w:after="0" w:line="240" w:lineRule="auto"/>
        <w:jc w:val="both"/>
        <w:rPr>
          <w:rFonts w:ascii="Arial" w:hAnsi="Arial" w:cs="Arial"/>
        </w:rPr>
      </w:pPr>
      <w:r w:rsidRPr="00286B41">
        <w:rPr>
          <w:rFonts w:ascii="Arial" w:hAnsi="Arial" w:cs="Arial"/>
        </w:rPr>
        <w:t xml:space="preserve">La Secretaria Distrital de Integración </w:t>
      </w:r>
      <w:r w:rsidR="004C77D2" w:rsidRPr="00286B41">
        <w:rPr>
          <w:rFonts w:ascii="Arial" w:hAnsi="Arial" w:cs="Arial"/>
        </w:rPr>
        <w:t>Social tiene</w:t>
      </w:r>
      <w:r w:rsidRPr="00286B41">
        <w:rPr>
          <w:rFonts w:ascii="Arial" w:hAnsi="Arial" w:cs="Arial"/>
        </w:rPr>
        <w:t xml:space="preserve"> la facultad de liquidar unilateralmente el contrato, para lo cual dispone de un plazo de </w:t>
      </w:r>
      <w:r w:rsidRPr="00286B41">
        <w:rPr>
          <w:rFonts w:ascii="Arial" w:hAnsi="Arial" w:cs="Arial"/>
          <w:b/>
        </w:rPr>
        <w:t xml:space="preserve">dos (2) </w:t>
      </w:r>
      <w:r w:rsidR="004C77D2" w:rsidRPr="00286B41">
        <w:rPr>
          <w:rFonts w:ascii="Arial" w:hAnsi="Arial" w:cs="Arial"/>
          <w:b/>
        </w:rPr>
        <w:t>meses</w:t>
      </w:r>
      <w:r w:rsidR="004C77D2" w:rsidRPr="00286B41">
        <w:rPr>
          <w:rFonts w:ascii="Arial" w:hAnsi="Arial" w:cs="Arial"/>
        </w:rPr>
        <w:t xml:space="preserve"> contados</w:t>
      </w:r>
      <w:r w:rsidRPr="00286B41">
        <w:rPr>
          <w:rFonts w:ascii="Arial" w:hAnsi="Arial" w:cs="Arial"/>
        </w:rPr>
        <w:t xml:space="preserve"> a partir del vencimiento del plazo convenido por las partes para practicarla o en su defecto, de los </w:t>
      </w:r>
      <w:r w:rsidRPr="00286B41">
        <w:rPr>
          <w:rFonts w:ascii="Arial" w:hAnsi="Arial" w:cs="Arial"/>
          <w:b/>
        </w:rPr>
        <w:t>cuatro (4) meses</w:t>
      </w:r>
      <w:r w:rsidRPr="00286B41">
        <w:rPr>
          <w:rFonts w:ascii="Arial" w:hAnsi="Arial" w:cs="Arial"/>
        </w:rPr>
        <w:t xml:space="preserve"> siguientes previstos por la ley para efectuar la liquidación voluntaria o de común acuerdo. Para que proceda la liquidación unilateral, es necesario que se presente una de las siguientes situaciones: </w:t>
      </w:r>
    </w:p>
    <w:p w:rsidR="00D77F2E" w:rsidRPr="00286B41" w:rsidRDefault="00D77F2E" w:rsidP="00286B41">
      <w:pPr>
        <w:spacing w:after="0" w:line="240" w:lineRule="auto"/>
        <w:jc w:val="both"/>
        <w:rPr>
          <w:rFonts w:ascii="Arial" w:hAnsi="Arial" w:cs="Arial"/>
        </w:rPr>
      </w:pPr>
    </w:p>
    <w:p w:rsidR="009B7327" w:rsidRPr="00286B41" w:rsidRDefault="009B7327" w:rsidP="00286B41">
      <w:pPr>
        <w:pStyle w:val="Prrafodelista"/>
        <w:numPr>
          <w:ilvl w:val="0"/>
          <w:numId w:val="32"/>
        </w:numPr>
        <w:spacing w:after="0" w:line="240" w:lineRule="auto"/>
        <w:jc w:val="both"/>
        <w:rPr>
          <w:rFonts w:ascii="Arial" w:hAnsi="Arial" w:cs="Arial"/>
        </w:rPr>
      </w:pPr>
      <w:r w:rsidRPr="00286B41">
        <w:rPr>
          <w:rFonts w:ascii="Arial" w:hAnsi="Arial" w:cs="Arial"/>
        </w:rPr>
        <w:t xml:space="preserve">Que el contratista no se haya presentado al trámite de liquidación por mutuo acuerdo, a pesar de haber sido convocado o notificado o; </w:t>
      </w:r>
    </w:p>
    <w:p w:rsidR="009B7327" w:rsidRPr="00286B41" w:rsidRDefault="009B7327" w:rsidP="00286B41">
      <w:pPr>
        <w:pStyle w:val="Prrafodelista"/>
        <w:numPr>
          <w:ilvl w:val="0"/>
          <w:numId w:val="32"/>
        </w:numPr>
        <w:spacing w:after="0" w:line="240" w:lineRule="auto"/>
        <w:jc w:val="both"/>
        <w:rPr>
          <w:rFonts w:ascii="Arial" w:hAnsi="Arial" w:cs="Arial"/>
        </w:rPr>
      </w:pPr>
      <w:r w:rsidRPr="00286B41">
        <w:rPr>
          <w:rFonts w:ascii="Arial" w:hAnsi="Arial" w:cs="Arial"/>
        </w:rPr>
        <w:t>Si las partes intentan liquidar el contrato de común acuerdo, pero no llegan a un acuerdo.</w:t>
      </w:r>
    </w:p>
    <w:p w:rsidR="009B7327" w:rsidRPr="00286B41" w:rsidRDefault="009B7327" w:rsidP="00286B41">
      <w:pPr>
        <w:spacing w:after="0" w:line="240" w:lineRule="auto"/>
        <w:jc w:val="both"/>
        <w:rPr>
          <w:rFonts w:ascii="Arial" w:hAnsi="Arial" w:cs="Arial"/>
        </w:rPr>
      </w:pPr>
    </w:p>
    <w:p w:rsidR="009B7327" w:rsidRPr="00286B41" w:rsidRDefault="009B7327" w:rsidP="00286B41">
      <w:pPr>
        <w:spacing w:after="0" w:line="240" w:lineRule="auto"/>
        <w:jc w:val="both"/>
        <w:rPr>
          <w:rFonts w:ascii="Arial" w:hAnsi="Arial" w:cs="Arial"/>
        </w:rPr>
      </w:pPr>
      <w:r w:rsidRPr="00286B41">
        <w:rPr>
          <w:rFonts w:ascii="Arial" w:hAnsi="Arial" w:cs="Arial"/>
        </w:rPr>
        <w:t xml:space="preserve">Cuando el contratista, previamente citado, no se presenta a la suscripción de la liquidación voluntaria, o si las partes no logran acuerdo sobre el contenido de la misma, </w:t>
      </w:r>
      <w:r w:rsidR="003732DD" w:rsidRPr="00286B41">
        <w:rPr>
          <w:rFonts w:ascii="Arial" w:hAnsi="Arial" w:cs="Arial"/>
        </w:rPr>
        <w:t xml:space="preserve">la </w:t>
      </w:r>
      <w:r w:rsidRPr="00286B41">
        <w:rPr>
          <w:rFonts w:ascii="Arial" w:hAnsi="Arial" w:cs="Arial"/>
        </w:rPr>
        <w:t xml:space="preserve">Secretaria Distrital de Integración </w:t>
      </w:r>
      <w:r w:rsidR="00F81AE7" w:rsidRPr="00286B41">
        <w:rPr>
          <w:rFonts w:ascii="Arial" w:hAnsi="Arial" w:cs="Arial"/>
        </w:rPr>
        <w:t>Social, liquidará</w:t>
      </w:r>
      <w:r w:rsidRPr="00286B41">
        <w:rPr>
          <w:rFonts w:ascii="Arial" w:hAnsi="Arial" w:cs="Arial"/>
        </w:rPr>
        <w:t xml:space="preserve"> el contrato mediante acto administrativo debidamente motivado, susceptible del recurso de reposición. </w:t>
      </w:r>
    </w:p>
    <w:p w:rsidR="009B7327" w:rsidRPr="00286B41" w:rsidRDefault="009B7327" w:rsidP="00286B41">
      <w:pPr>
        <w:spacing w:after="0" w:line="240" w:lineRule="auto"/>
        <w:jc w:val="both"/>
        <w:rPr>
          <w:rFonts w:ascii="Arial" w:hAnsi="Arial" w:cs="Arial"/>
        </w:rPr>
      </w:pPr>
    </w:p>
    <w:p w:rsidR="000801A7" w:rsidRPr="00286B41" w:rsidRDefault="009B7327" w:rsidP="00286B41">
      <w:pPr>
        <w:spacing w:after="0" w:line="240" w:lineRule="auto"/>
        <w:jc w:val="both"/>
        <w:rPr>
          <w:rFonts w:ascii="Arial" w:hAnsi="Arial" w:cs="Arial"/>
        </w:rPr>
      </w:pPr>
      <w:r w:rsidRPr="00286B41">
        <w:rPr>
          <w:rFonts w:ascii="Arial" w:hAnsi="Arial" w:cs="Arial"/>
        </w:rPr>
        <w:t>Si vencido el plazo anteriormente establecido no se ha realizado la liquidación, la misma podrá ser realizada en cualquier tiempo dentro de los dos años siguientes al vencimiento del término ya referidos, de mutuo acuerdo o unilateralmente, sin perjuicio de lo previsto e</w:t>
      </w:r>
      <w:r w:rsidR="00D949AB" w:rsidRPr="00286B41">
        <w:rPr>
          <w:rFonts w:ascii="Arial" w:hAnsi="Arial" w:cs="Arial"/>
        </w:rPr>
        <w:t xml:space="preserve">n el artículo 136 del Código Contencioso Administrativo, </w:t>
      </w:r>
      <w:r w:rsidR="00D444A2" w:rsidRPr="00286B41">
        <w:rPr>
          <w:rFonts w:ascii="Arial" w:hAnsi="Arial" w:cs="Arial"/>
        </w:rPr>
        <w:t xml:space="preserve"> modificado por el art 164 de la ley 1437</w:t>
      </w:r>
      <w:r w:rsidR="00D949AB" w:rsidRPr="00286B41">
        <w:rPr>
          <w:rFonts w:ascii="Arial" w:hAnsi="Arial" w:cs="Arial"/>
        </w:rPr>
        <w:t xml:space="preserve"> de 2011.</w:t>
      </w:r>
    </w:p>
    <w:p w:rsidR="00D77F2E" w:rsidRPr="00286B41" w:rsidRDefault="00D77F2E" w:rsidP="00286B41">
      <w:pPr>
        <w:spacing w:after="0" w:line="240" w:lineRule="auto"/>
        <w:jc w:val="both"/>
        <w:rPr>
          <w:rFonts w:ascii="Arial" w:hAnsi="Arial" w:cs="Arial"/>
        </w:rPr>
      </w:pPr>
    </w:p>
    <w:p w:rsidR="000801A7" w:rsidRPr="00286B41" w:rsidRDefault="000801A7" w:rsidP="00286B41">
      <w:pPr>
        <w:spacing w:after="0" w:line="240" w:lineRule="auto"/>
        <w:jc w:val="both"/>
        <w:rPr>
          <w:rFonts w:ascii="Arial" w:hAnsi="Arial" w:cs="Arial"/>
        </w:rPr>
      </w:pPr>
      <w:r w:rsidRPr="00286B41">
        <w:rPr>
          <w:rFonts w:ascii="Arial" w:hAnsi="Arial" w:cs="Arial"/>
        </w:rPr>
        <w:t>Una vez se hayan surtido los trám</w:t>
      </w:r>
      <w:r w:rsidR="003F1163" w:rsidRPr="00286B41">
        <w:rPr>
          <w:rFonts w:ascii="Arial" w:hAnsi="Arial" w:cs="Arial"/>
        </w:rPr>
        <w:t>ites anteriores, el supervisor y/o interventor</w:t>
      </w:r>
      <w:r w:rsidRPr="00286B41">
        <w:rPr>
          <w:rFonts w:ascii="Arial" w:hAnsi="Arial" w:cs="Arial"/>
        </w:rPr>
        <w:t xml:space="preserve"> procederá a realizar el proyecto de Resolución mediante el cual se liquidará unilateralmente el contrato. Posteriormente deberá enviarlo a la Subdirección de Contratación para su revisión y visto bueno, adjuntando la siguiente documentación:</w:t>
      </w:r>
    </w:p>
    <w:p w:rsidR="00D77F2E" w:rsidRPr="00286B41" w:rsidRDefault="00D77F2E" w:rsidP="00286B41">
      <w:pPr>
        <w:spacing w:after="0" w:line="240" w:lineRule="auto"/>
        <w:jc w:val="both"/>
        <w:rPr>
          <w:rFonts w:ascii="Arial" w:hAnsi="Arial" w:cs="Arial"/>
        </w:rPr>
      </w:pPr>
    </w:p>
    <w:p w:rsidR="000801A7" w:rsidRPr="00286B41" w:rsidRDefault="000801A7" w:rsidP="00286B41">
      <w:pPr>
        <w:pStyle w:val="Prrafodelista1"/>
        <w:numPr>
          <w:ilvl w:val="0"/>
          <w:numId w:val="33"/>
        </w:numPr>
        <w:spacing w:after="0" w:line="240" w:lineRule="auto"/>
        <w:jc w:val="both"/>
        <w:rPr>
          <w:rFonts w:ascii="Arial" w:hAnsi="Arial" w:cs="Arial"/>
        </w:rPr>
      </w:pPr>
      <w:r w:rsidRPr="00286B41">
        <w:rPr>
          <w:rFonts w:ascii="Arial" w:hAnsi="Arial" w:cs="Arial"/>
        </w:rPr>
        <w:t>Copia de la c</w:t>
      </w:r>
      <w:r w:rsidR="003F1163" w:rsidRPr="00286B41">
        <w:rPr>
          <w:rFonts w:ascii="Arial" w:hAnsi="Arial" w:cs="Arial"/>
        </w:rPr>
        <w:t>itación enviada al contratista para la suscripción del acta de liquidación bilateral.</w:t>
      </w:r>
    </w:p>
    <w:p w:rsidR="003F1163" w:rsidRPr="00286B41" w:rsidRDefault="000801A7" w:rsidP="00286B41">
      <w:pPr>
        <w:pStyle w:val="Prrafodelista1"/>
        <w:numPr>
          <w:ilvl w:val="0"/>
          <w:numId w:val="33"/>
        </w:numPr>
        <w:spacing w:after="0" w:line="240" w:lineRule="auto"/>
        <w:jc w:val="both"/>
        <w:rPr>
          <w:rFonts w:ascii="Arial" w:hAnsi="Arial" w:cs="Arial"/>
        </w:rPr>
      </w:pPr>
      <w:r w:rsidRPr="00286B41">
        <w:rPr>
          <w:rFonts w:ascii="Arial" w:hAnsi="Arial" w:cs="Arial"/>
        </w:rPr>
        <w:t>Prueba de entrega de la citación.</w:t>
      </w:r>
    </w:p>
    <w:p w:rsidR="000801A7" w:rsidRPr="00286B41" w:rsidRDefault="000801A7" w:rsidP="00286B41">
      <w:pPr>
        <w:pStyle w:val="Prrafodelista1"/>
        <w:numPr>
          <w:ilvl w:val="0"/>
          <w:numId w:val="33"/>
        </w:numPr>
        <w:spacing w:after="0" w:line="240" w:lineRule="auto"/>
        <w:jc w:val="both"/>
        <w:rPr>
          <w:rFonts w:ascii="Arial" w:hAnsi="Arial" w:cs="Arial"/>
        </w:rPr>
      </w:pPr>
      <w:r w:rsidRPr="00286B41">
        <w:rPr>
          <w:rFonts w:ascii="Arial" w:hAnsi="Arial" w:cs="Arial"/>
        </w:rPr>
        <w:t xml:space="preserve"> Original del acta de no comparecencia. </w:t>
      </w:r>
    </w:p>
    <w:p w:rsidR="000801A7" w:rsidRPr="00286B41" w:rsidRDefault="000801A7" w:rsidP="00286B41">
      <w:pPr>
        <w:pStyle w:val="Prrafodelista1"/>
        <w:numPr>
          <w:ilvl w:val="0"/>
          <w:numId w:val="33"/>
        </w:numPr>
        <w:spacing w:after="0" w:line="240" w:lineRule="auto"/>
        <w:jc w:val="both"/>
        <w:rPr>
          <w:rFonts w:ascii="Arial" w:hAnsi="Arial" w:cs="Arial"/>
        </w:rPr>
      </w:pPr>
      <w:r w:rsidRPr="00286B41">
        <w:rPr>
          <w:rFonts w:ascii="Arial" w:hAnsi="Arial" w:cs="Arial"/>
        </w:rPr>
        <w:t xml:space="preserve">Original del formato </w:t>
      </w:r>
      <w:r w:rsidR="00603C14" w:rsidRPr="00286B41">
        <w:rPr>
          <w:rFonts w:ascii="Arial" w:hAnsi="Arial" w:cs="Arial"/>
        </w:rPr>
        <w:t>de liquidación bilateral que disponga la entidad.</w:t>
      </w:r>
      <w:r w:rsidRPr="00286B41">
        <w:rPr>
          <w:rFonts w:ascii="Arial" w:hAnsi="Arial" w:cs="Arial"/>
        </w:rPr>
        <w:t xml:space="preserve"> </w:t>
      </w:r>
      <w:r w:rsidR="00571217" w:rsidRPr="00286B41">
        <w:rPr>
          <w:rFonts w:ascii="Arial" w:hAnsi="Arial" w:cs="Arial"/>
        </w:rPr>
        <w:t xml:space="preserve">(Como antecedente de intento de la liquidación </w:t>
      </w:r>
      <w:r w:rsidR="003F1163" w:rsidRPr="00286B41">
        <w:rPr>
          <w:rFonts w:ascii="Arial" w:hAnsi="Arial" w:cs="Arial"/>
        </w:rPr>
        <w:t>bilateral)</w:t>
      </w:r>
    </w:p>
    <w:p w:rsidR="000801A7" w:rsidRPr="00286B41" w:rsidRDefault="000801A7" w:rsidP="00286B41">
      <w:pPr>
        <w:pStyle w:val="Prrafodelista1"/>
        <w:numPr>
          <w:ilvl w:val="0"/>
          <w:numId w:val="33"/>
        </w:numPr>
        <w:spacing w:after="0" w:line="240" w:lineRule="auto"/>
        <w:jc w:val="both"/>
        <w:rPr>
          <w:rFonts w:ascii="Arial" w:hAnsi="Arial" w:cs="Arial"/>
        </w:rPr>
      </w:pPr>
      <w:r w:rsidRPr="00286B41">
        <w:rPr>
          <w:rFonts w:ascii="Arial" w:hAnsi="Arial" w:cs="Arial"/>
        </w:rPr>
        <w:t>Los demás documentos señalados para tramitar</w:t>
      </w:r>
      <w:r w:rsidR="00571217" w:rsidRPr="00286B41">
        <w:rPr>
          <w:rFonts w:ascii="Arial" w:hAnsi="Arial" w:cs="Arial"/>
        </w:rPr>
        <w:t xml:space="preserve"> la </w:t>
      </w:r>
      <w:r w:rsidRPr="00286B41">
        <w:rPr>
          <w:rFonts w:ascii="Arial" w:hAnsi="Arial" w:cs="Arial"/>
        </w:rPr>
        <w:t xml:space="preserve">liquidación de conformidad a lo establecido en el presente </w:t>
      </w:r>
      <w:r w:rsidR="009B7327" w:rsidRPr="00286B41">
        <w:rPr>
          <w:rFonts w:ascii="Arial" w:hAnsi="Arial" w:cs="Arial"/>
        </w:rPr>
        <w:t>manual</w:t>
      </w:r>
      <w:r w:rsidRPr="00286B41">
        <w:rPr>
          <w:rFonts w:ascii="Arial" w:hAnsi="Arial" w:cs="Arial"/>
        </w:rPr>
        <w:t>.</w:t>
      </w:r>
    </w:p>
    <w:p w:rsidR="003F1163" w:rsidRPr="00286B41" w:rsidRDefault="003F1163" w:rsidP="00286B41">
      <w:pPr>
        <w:spacing w:after="0" w:line="240" w:lineRule="auto"/>
        <w:jc w:val="both"/>
        <w:rPr>
          <w:rFonts w:ascii="Arial" w:hAnsi="Arial" w:cs="Arial"/>
          <w:lang w:val="es-CO"/>
        </w:rPr>
      </w:pPr>
    </w:p>
    <w:p w:rsidR="000801A7" w:rsidRPr="00286B41" w:rsidRDefault="002E220E" w:rsidP="00286B41">
      <w:pPr>
        <w:spacing w:after="0" w:line="240" w:lineRule="auto"/>
        <w:jc w:val="both"/>
        <w:rPr>
          <w:rFonts w:ascii="Arial" w:hAnsi="Arial" w:cs="Arial"/>
        </w:rPr>
      </w:pPr>
      <w:r w:rsidRPr="00286B41">
        <w:rPr>
          <w:rFonts w:ascii="Arial" w:hAnsi="Arial" w:cs="Arial"/>
          <w:b/>
        </w:rPr>
        <w:t>NOTA</w:t>
      </w:r>
      <w:r w:rsidR="00B848E7" w:rsidRPr="00286B41">
        <w:rPr>
          <w:rFonts w:ascii="Arial" w:hAnsi="Arial" w:cs="Arial"/>
          <w:b/>
        </w:rPr>
        <w:t xml:space="preserve"> 1</w:t>
      </w:r>
      <w:r w:rsidRPr="00286B41">
        <w:rPr>
          <w:rFonts w:ascii="Arial" w:hAnsi="Arial" w:cs="Arial"/>
          <w:b/>
        </w:rPr>
        <w:t>:</w:t>
      </w:r>
      <w:r w:rsidRPr="00286B41">
        <w:rPr>
          <w:rFonts w:ascii="Arial" w:hAnsi="Arial" w:cs="Arial"/>
        </w:rPr>
        <w:t xml:space="preserve"> </w:t>
      </w:r>
      <w:r w:rsidR="000A73F9" w:rsidRPr="00286B41">
        <w:rPr>
          <w:rFonts w:ascii="Arial" w:hAnsi="Arial" w:cs="Arial"/>
        </w:rPr>
        <w:t>Una vez fallida la convocatoria para la suscripción de la liquidación bilateral, el supervisor y/o interventor del contrato d</w:t>
      </w:r>
      <w:r w:rsidR="00571217" w:rsidRPr="00286B41">
        <w:rPr>
          <w:rFonts w:ascii="Arial" w:hAnsi="Arial" w:cs="Arial"/>
        </w:rPr>
        <w:t xml:space="preserve">eberá </w:t>
      </w:r>
      <w:r w:rsidRPr="00286B41">
        <w:rPr>
          <w:rFonts w:ascii="Arial" w:hAnsi="Arial" w:cs="Arial"/>
        </w:rPr>
        <w:t xml:space="preserve">radicar el trámite de liquidación </w:t>
      </w:r>
      <w:r w:rsidR="000A73F9" w:rsidRPr="00286B41">
        <w:rPr>
          <w:rFonts w:ascii="Arial" w:hAnsi="Arial" w:cs="Arial"/>
        </w:rPr>
        <w:t>unilateral en la</w:t>
      </w:r>
      <w:r w:rsidRPr="00286B41">
        <w:rPr>
          <w:rFonts w:ascii="Arial" w:hAnsi="Arial" w:cs="Arial"/>
        </w:rPr>
        <w:t xml:space="preserve"> Subdirección de </w:t>
      </w:r>
      <w:r w:rsidR="000A73F9" w:rsidRPr="00286B41">
        <w:rPr>
          <w:rFonts w:ascii="Arial" w:hAnsi="Arial" w:cs="Arial"/>
        </w:rPr>
        <w:t>C</w:t>
      </w:r>
      <w:r w:rsidRPr="00286B41">
        <w:rPr>
          <w:rFonts w:ascii="Arial" w:hAnsi="Arial" w:cs="Arial"/>
        </w:rPr>
        <w:t xml:space="preserve">ontratación dentro de los </w:t>
      </w:r>
      <w:r w:rsidRPr="00286B41">
        <w:rPr>
          <w:rFonts w:ascii="Arial" w:hAnsi="Arial" w:cs="Arial"/>
          <w:b/>
        </w:rPr>
        <w:t>ocho (8) días</w:t>
      </w:r>
      <w:r w:rsidRPr="00286B41">
        <w:rPr>
          <w:rFonts w:ascii="Arial" w:hAnsi="Arial" w:cs="Arial"/>
        </w:rPr>
        <w:t xml:space="preserve"> hábiles siguientes</w:t>
      </w:r>
      <w:r w:rsidR="000A73F9" w:rsidRPr="00286B41">
        <w:rPr>
          <w:rFonts w:ascii="Arial" w:hAnsi="Arial" w:cs="Arial"/>
        </w:rPr>
        <w:t>.</w:t>
      </w:r>
      <w:r w:rsidRPr="00286B41">
        <w:rPr>
          <w:rFonts w:ascii="Arial" w:hAnsi="Arial" w:cs="Arial"/>
        </w:rPr>
        <w:t xml:space="preserve"> </w:t>
      </w:r>
    </w:p>
    <w:p w:rsidR="00B848E7" w:rsidRPr="00286B41" w:rsidRDefault="00B848E7" w:rsidP="00286B41">
      <w:pPr>
        <w:spacing w:after="0" w:line="240" w:lineRule="auto"/>
        <w:jc w:val="both"/>
        <w:rPr>
          <w:rFonts w:ascii="Arial" w:hAnsi="Arial" w:cs="Arial"/>
        </w:rPr>
      </w:pPr>
    </w:p>
    <w:p w:rsidR="00B848E7" w:rsidRPr="00286B41" w:rsidRDefault="00B848E7" w:rsidP="00286B41">
      <w:pPr>
        <w:spacing w:after="0" w:line="240" w:lineRule="auto"/>
        <w:jc w:val="both"/>
        <w:rPr>
          <w:rFonts w:ascii="Arial" w:hAnsi="Arial" w:cs="Arial"/>
        </w:rPr>
      </w:pPr>
      <w:r w:rsidRPr="00286B41">
        <w:rPr>
          <w:rFonts w:ascii="Arial" w:hAnsi="Arial" w:cs="Arial"/>
          <w:b/>
        </w:rPr>
        <w:t>NOTA 2:</w:t>
      </w:r>
      <w:r w:rsidRPr="00286B41">
        <w:rPr>
          <w:rFonts w:ascii="Arial" w:hAnsi="Arial" w:cs="Arial"/>
        </w:rPr>
        <w:t xml:space="preserve"> El supervisor y/o interventor del contrato, deberá tener en cuenta que la no liquidación de los contratos acarreará las correspondientes sanciones </w:t>
      </w:r>
      <w:r w:rsidR="005D7E4F" w:rsidRPr="00286B41">
        <w:rPr>
          <w:rFonts w:ascii="Arial" w:hAnsi="Arial" w:cs="Arial"/>
        </w:rPr>
        <w:t xml:space="preserve">de ley relacionadas con acciones, omisiones o extralimitaciones en sus funciones. </w:t>
      </w:r>
    </w:p>
    <w:p w:rsidR="000801A7" w:rsidRPr="00286B41" w:rsidRDefault="000801A7" w:rsidP="00286B41">
      <w:pPr>
        <w:spacing w:after="0" w:line="240" w:lineRule="auto"/>
        <w:jc w:val="both"/>
        <w:rPr>
          <w:rFonts w:ascii="Arial" w:hAnsi="Arial" w:cs="Arial"/>
        </w:rPr>
      </w:pPr>
    </w:p>
    <w:p w:rsidR="001F7805" w:rsidRPr="00286B41" w:rsidRDefault="001F7805" w:rsidP="00286B41">
      <w:pPr>
        <w:spacing w:after="0" w:line="240" w:lineRule="auto"/>
        <w:jc w:val="both"/>
        <w:rPr>
          <w:rFonts w:ascii="Arial" w:hAnsi="Arial" w:cs="Arial"/>
        </w:rPr>
      </w:pPr>
      <w:r w:rsidRPr="00286B41">
        <w:rPr>
          <w:rFonts w:ascii="Arial" w:hAnsi="Arial" w:cs="Arial"/>
        </w:rPr>
        <w:t>La Subdirección de Contratación procederá a realizar la revisión del proyecto de Resolución de Liquidación Unilateral, verificando los soportes documentales citados y necesarios para el trámite de liquidación.</w:t>
      </w:r>
    </w:p>
    <w:p w:rsidR="001F7805" w:rsidRPr="00286B41" w:rsidRDefault="001F7805" w:rsidP="00286B41">
      <w:pPr>
        <w:spacing w:after="0" w:line="240" w:lineRule="auto"/>
        <w:jc w:val="both"/>
        <w:rPr>
          <w:rFonts w:ascii="Arial" w:hAnsi="Arial" w:cs="Arial"/>
        </w:rPr>
      </w:pPr>
    </w:p>
    <w:p w:rsidR="000801A7" w:rsidRPr="00286B41" w:rsidRDefault="000801A7" w:rsidP="00286B41">
      <w:pPr>
        <w:spacing w:after="0" w:line="240" w:lineRule="auto"/>
        <w:jc w:val="both"/>
        <w:rPr>
          <w:rFonts w:ascii="Arial" w:hAnsi="Arial" w:cs="Arial"/>
        </w:rPr>
      </w:pPr>
      <w:r w:rsidRPr="00286B41">
        <w:rPr>
          <w:rFonts w:ascii="Arial" w:hAnsi="Arial" w:cs="Arial"/>
        </w:rPr>
        <w:t xml:space="preserve">En caso de que se haya cumplido con el término citado y una vez revisado y/o ajustado el proyecto de Resolución de </w:t>
      </w:r>
      <w:r w:rsidR="009B7327" w:rsidRPr="00286B41">
        <w:rPr>
          <w:rFonts w:ascii="Arial" w:hAnsi="Arial" w:cs="Arial"/>
        </w:rPr>
        <w:t>Liquidación Unilateral</w:t>
      </w:r>
      <w:r w:rsidRPr="00286B41">
        <w:rPr>
          <w:rFonts w:ascii="Arial" w:hAnsi="Arial" w:cs="Arial"/>
        </w:rPr>
        <w:t>, la Subdirección de Contratación remitirá la Resolución al Ordenador del Gasto para revisión y firma.</w:t>
      </w:r>
    </w:p>
    <w:p w:rsidR="00D77F2E" w:rsidRPr="00286B41" w:rsidRDefault="00D77F2E" w:rsidP="00286B41">
      <w:pPr>
        <w:spacing w:after="0" w:line="240" w:lineRule="auto"/>
        <w:jc w:val="both"/>
        <w:rPr>
          <w:rFonts w:ascii="Arial" w:hAnsi="Arial" w:cs="Arial"/>
        </w:rPr>
      </w:pPr>
    </w:p>
    <w:p w:rsidR="001F7805" w:rsidRPr="00286B41" w:rsidRDefault="000801A7" w:rsidP="00286B41">
      <w:pPr>
        <w:spacing w:after="0" w:line="240" w:lineRule="auto"/>
        <w:jc w:val="both"/>
        <w:rPr>
          <w:rFonts w:ascii="Arial" w:hAnsi="Arial" w:cs="Arial"/>
        </w:rPr>
      </w:pPr>
      <w:r w:rsidRPr="00286B41">
        <w:rPr>
          <w:rFonts w:ascii="Arial" w:hAnsi="Arial" w:cs="Arial"/>
        </w:rPr>
        <w:t>Cuando se encuentr</w:t>
      </w:r>
      <w:r w:rsidR="001F7805" w:rsidRPr="00286B41">
        <w:rPr>
          <w:rFonts w:ascii="Arial" w:hAnsi="Arial" w:cs="Arial"/>
        </w:rPr>
        <w:t>e firmada por el Ordenador del G</w:t>
      </w:r>
      <w:r w:rsidRPr="00286B41">
        <w:rPr>
          <w:rFonts w:ascii="Arial" w:hAnsi="Arial" w:cs="Arial"/>
        </w:rPr>
        <w:t xml:space="preserve">asto, la Resolución de </w:t>
      </w:r>
      <w:r w:rsidR="009D7930" w:rsidRPr="00286B41">
        <w:rPr>
          <w:rFonts w:ascii="Arial" w:hAnsi="Arial" w:cs="Arial"/>
        </w:rPr>
        <w:t xml:space="preserve">Liquidación Unilateral </w:t>
      </w:r>
      <w:r w:rsidRPr="00286B41">
        <w:rPr>
          <w:rFonts w:ascii="Arial" w:hAnsi="Arial" w:cs="Arial"/>
        </w:rPr>
        <w:t xml:space="preserve">será remitida al </w:t>
      </w:r>
      <w:r w:rsidR="00A777B4" w:rsidRPr="00286B41">
        <w:rPr>
          <w:rFonts w:ascii="Arial" w:hAnsi="Arial" w:cs="Arial"/>
        </w:rPr>
        <w:t xml:space="preserve">Despacho </w:t>
      </w:r>
      <w:r w:rsidRPr="00286B41">
        <w:rPr>
          <w:rFonts w:ascii="Arial" w:hAnsi="Arial" w:cs="Arial"/>
        </w:rPr>
        <w:t xml:space="preserve">de la Secretaría para su numeración y fechado. Una vez </w:t>
      </w:r>
      <w:r w:rsidR="00DD4723" w:rsidRPr="00286B41">
        <w:rPr>
          <w:rFonts w:ascii="Arial" w:hAnsi="Arial" w:cs="Arial"/>
        </w:rPr>
        <w:t>surtido</w:t>
      </w:r>
      <w:r w:rsidR="009D7930" w:rsidRPr="00286B41">
        <w:rPr>
          <w:rFonts w:ascii="Arial" w:hAnsi="Arial" w:cs="Arial"/>
        </w:rPr>
        <w:t xml:space="preserve"> </w:t>
      </w:r>
      <w:r w:rsidR="00480652" w:rsidRPr="00286B41">
        <w:rPr>
          <w:rFonts w:ascii="Arial" w:hAnsi="Arial" w:cs="Arial"/>
        </w:rPr>
        <w:t>este trámite</w:t>
      </w:r>
      <w:r w:rsidRPr="00286B41">
        <w:rPr>
          <w:rFonts w:ascii="Arial" w:hAnsi="Arial" w:cs="Arial"/>
        </w:rPr>
        <w:t xml:space="preserve">, la Subdirección de Contratación procederá </w:t>
      </w:r>
      <w:r w:rsidR="00DD4723" w:rsidRPr="00286B41">
        <w:rPr>
          <w:rFonts w:ascii="Arial" w:hAnsi="Arial" w:cs="Arial"/>
        </w:rPr>
        <w:t>a realizar</w:t>
      </w:r>
      <w:r w:rsidRPr="00286B41">
        <w:rPr>
          <w:rFonts w:ascii="Arial" w:hAnsi="Arial" w:cs="Arial"/>
        </w:rPr>
        <w:t xml:space="preserve"> las n</w:t>
      </w:r>
      <w:r w:rsidR="001F7805" w:rsidRPr="00286B41">
        <w:rPr>
          <w:rFonts w:ascii="Arial" w:hAnsi="Arial" w:cs="Arial"/>
        </w:rPr>
        <w:t xml:space="preserve">otificaciones a que haya lugar, con el fin de </w:t>
      </w:r>
      <w:r w:rsidR="009D7930" w:rsidRPr="00286B41">
        <w:rPr>
          <w:rFonts w:ascii="Arial" w:hAnsi="Arial" w:cs="Arial"/>
        </w:rPr>
        <w:t>garantizar</w:t>
      </w:r>
      <w:r w:rsidR="001F7805" w:rsidRPr="00286B41">
        <w:rPr>
          <w:rFonts w:ascii="Arial" w:hAnsi="Arial" w:cs="Arial"/>
        </w:rPr>
        <w:t xml:space="preserve"> la firmeza y legalidad de la actuación administrativa</w:t>
      </w:r>
      <w:r w:rsidR="009D7930" w:rsidRPr="00286B41">
        <w:rPr>
          <w:rFonts w:ascii="Arial" w:hAnsi="Arial" w:cs="Arial"/>
        </w:rPr>
        <w:t>.</w:t>
      </w:r>
    </w:p>
    <w:p w:rsidR="00D77F2E" w:rsidRPr="00286B41" w:rsidRDefault="00D77F2E" w:rsidP="00286B41">
      <w:pPr>
        <w:spacing w:after="0" w:line="240" w:lineRule="auto"/>
        <w:jc w:val="both"/>
        <w:rPr>
          <w:rFonts w:ascii="Arial" w:hAnsi="Arial" w:cs="Arial"/>
        </w:rPr>
      </w:pPr>
    </w:p>
    <w:p w:rsidR="000801A7" w:rsidRPr="00286B41" w:rsidRDefault="00480652" w:rsidP="00286B41">
      <w:pPr>
        <w:spacing w:after="0" w:line="240" w:lineRule="auto"/>
        <w:jc w:val="both"/>
        <w:rPr>
          <w:rFonts w:ascii="Arial" w:hAnsi="Arial" w:cs="Arial"/>
        </w:rPr>
      </w:pPr>
      <w:r w:rsidRPr="00286B41">
        <w:rPr>
          <w:rFonts w:ascii="Arial" w:hAnsi="Arial" w:cs="Arial"/>
        </w:rPr>
        <w:t>Una vez e</w:t>
      </w:r>
      <w:r w:rsidR="000801A7" w:rsidRPr="00286B41">
        <w:rPr>
          <w:rFonts w:ascii="Arial" w:hAnsi="Arial" w:cs="Arial"/>
        </w:rPr>
        <w:t xml:space="preserve">jecutoriado el </w:t>
      </w:r>
      <w:r w:rsidR="009D7930" w:rsidRPr="00286B41">
        <w:rPr>
          <w:rFonts w:ascii="Arial" w:hAnsi="Arial" w:cs="Arial"/>
        </w:rPr>
        <w:t>Acto A</w:t>
      </w:r>
      <w:r w:rsidR="000801A7" w:rsidRPr="00286B41">
        <w:rPr>
          <w:rFonts w:ascii="Arial" w:hAnsi="Arial" w:cs="Arial"/>
        </w:rPr>
        <w:t xml:space="preserve">dministrativo de Liquidación </w:t>
      </w:r>
      <w:r w:rsidR="009D7930" w:rsidRPr="00286B41">
        <w:rPr>
          <w:rFonts w:ascii="Arial" w:hAnsi="Arial" w:cs="Arial"/>
        </w:rPr>
        <w:t>U</w:t>
      </w:r>
      <w:r w:rsidR="000801A7" w:rsidRPr="00286B41">
        <w:rPr>
          <w:rFonts w:ascii="Arial" w:hAnsi="Arial" w:cs="Arial"/>
        </w:rPr>
        <w:t xml:space="preserve">nilateral, se debe realizar el </w:t>
      </w:r>
      <w:r w:rsidR="00DD4723" w:rsidRPr="00286B41">
        <w:rPr>
          <w:rFonts w:ascii="Arial" w:hAnsi="Arial" w:cs="Arial"/>
        </w:rPr>
        <w:t>trámite en</w:t>
      </w:r>
      <w:r w:rsidR="000801A7" w:rsidRPr="00286B41">
        <w:rPr>
          <w:rFonts w:ascii="Arial" w:hAnsi="Arial" w:cs="Arial"/>
        </w:rPr>
        <w:t xml:space="preserve"> el aplicativo utilizado en la Subdirección de Contratación para que la Subdirección Administrativa y Financiera proceda </w:t>
      </w:r>
      <w:r w:rsidRPr="00286B41">
        <w:rPr>
          <w:rFonts w:ascii="Arial" w:hAnsi="Arial" w:cs="Arial"/>
        </w:rPr>
        <w:t>a liberar</w:t>
      </w:r>
      <w:r w:rsidR="000801A7" w:rsidRPr="00286B41">
        <w:rPr>
          <w:rFonts w:ascii="Arial" w:hAnsi="Arial" w:cs="Arial"/>
        </w:rPr>
        <w:t xml:space="preserve"> saldos o realizar los pagos correspondientes. En caso de existir saldos por cobrar a favor de la </w:t>
      </w:r>
      <w:r w:rsidR="009D7930" w:rsidRPr="00286B41">
        <w:rPr>
          <w:rFonts w:ascii="Arial" w:hAnsi="Arial" w:cs="Arial"/>
        </w:rPr>
        <w:t>SDIS se</w:t>
      </w:r>
      <w:r w:rsidR="000801A7" w:rsidRPr="00286B41">
        <w:rPr>
          <w:rFonts w:ascii="Arial" w:hAnsi="Arial" w:cs="Arial"/>
        </w:rPr>
        <w:t xml:space="preserve"> deberá remitir copia al supervisor del contrato para que inicie </w:t>
      </w:r>
      <w:r w:rsidR="00733C1F" w:rsidRPr="00286B41">
        <w:rPr>
          <w:rFonts w:ascii="Arial" w:hAnsi="Arial" w:cs="Arial"/>
        </w:rPr>
        <w:t xml:space="preserve">los procedimientos a </w:t>
      </w:r>
      <w:r w:rsidR="000801A7" w:rsidRPr="00286B41">
        <w:rPr>
          <w:rFonts w:ascii="Arial" w:hAnsi="Arial" w:cs="Arial"/>
        </w:rPr>
        <w:t>que</w:t>
      </w:r>
      <w:r w:rsidR="00127756" w:rsidRPr="00286B41">
        <w:rPr>
          <w:rFonts w:ascii="Arial" w:hAnsi="Arial" w:cs="Arial"/>
        </w:rPr>
        <w:t xml:space="preserve"> haya lugar según lo </w:t>
      </w:r>
      <w:r w:rsidRPr="00286B41">
        <w:rPr>
          <w:rFonts w:ascii="Arial" w:hAnsi="Arial" w:cs="Arial"/>
        </w:rPr>
        <w:t>disponga el</w:t>
      </w:r>
      <w:r w:rsidR="000801A7" w:rsidRPr="00286B41">
        <w:rPr>
          <w:rFonts w:ascii="Arial" w:hAnsi="Arial" w:cs="Arial"/>
        </w:rPr>
        <w:t xml:space="preserve"> trámite de cobro de cartera. </w:t>
      </w:r>
    </w:p>
    <w:p w:rsidR="00D77F2E" w:rsidRPr="00286B41" w:rsidRDefault="00D77F2E" w:rsidP="00286B41">
      <w:pPr>
        <w:spacing w:after="0" w:line="240" w:lineRule="auto"/>
        <w:jc w:val="both"/>
        <w:rPr>
          <w:rFonts w:ascii="Arial" w:hAnsi="Arial" w:cs="Arial"/>
        </w:rPr>
      </w:pPr>
    </w:p>
    <w:p w:rsidR="00D77F2E" w:rsidRPr="00286B41" w:rsidRDefault="000801A7" w:rsidP="00286B41">
      <w:pPr>
        <w:spacing w:after="0" w:line="240" w:lineRule="auto"/>
        <w:jc w:val="both"/>
        <w:rPr>
          <w:rFonts w:ascii="Arial" w:hAnsi="Arial" w:cs="Arial"/>
        </w:rPr>
      </w:pPr>
      <w:r w:rsidRPr="00286B41">
        <w:rPr>
          <w:rFonts w:ascii="Arial" w:hAnsi="Arial" w:cs="Arial"/>
        </w:rPr>
        <w:t xml:space="preserve">De igual manera y para todos los efectos se deben remitir las copias del acto administrativo a todas las dependencias que señala la </w:t>
      </w:r>
      <w:r w:rsidR="009D7930" w:rsidRPr="00286B41">
        <w:rPr>
          <w:rFonts w:ascii="Arial" w:hAnsi="Arial" w:cs="Arial"/>
        </w:rPr>
        <w:t xml:space="preserve">Resolución de Liquidación </w:t>
      </w:r>
      <w:r w:rsidRPr="00286B41">
        <w:rPr>
          <w:rFonts w:ascii="Arial" w:hAnsi="Arial" w:cs="Arial"/>
        </w:rPr>
        <w:t>una vez ejecutoriada.</w:t>
      </w:r>
    </w:p>
    <w:p w:rsidR="00D77F2E" w:rsidRPr="00286B41" w:rsidRDefault="00D77F2E" w:rsidP="00286B41">
      <w:pPr>
        <w:spacing w:after="0" w:line="240" w:lineRule="auto"/>
        <w:jc w:val="both"/>
        <w:rPr>
          <w:rFonts w:ascii="Arial" w:hAnsi="Arial" w:cs="Arial"/>
        </w:rPr>
      </w:pPr>
    </w:p>
    <w:p w:rsidR="00F32854" w:rsidRPr="00286B41" w:rsidRDefault="002251FE" w:rsidP="00286B41">
      <w:pPr>
        <w:spacing w:after="0" w:line="240" w:lineRule="auto"/>
        <w:jc w:val="both"/>
        <w:rPr>
          <w:rFonts w:ascii="Arial" w:hAnsi="Arial" w:cs="Arial"/>
        </w:rPr>
      </w:pPr>
      <w:r w:rsidRPr="002251FE">
        <w:rPr>
          <w:rFonts w:ascii="Arial" w:hAnsi="Arial" w:cs="Arial"/>
          <w:noProof/>
          <w:lang w:val="es-CO" w:eastAsia="es-CO"/>
        </w:rPr>
        <w:pict>
          <v:shape id="Cuadro de texto 5" o:spid="_x0000_s1027" type="#_x0000_t202" style="position:absolute;left:0;text-align:left;margin-left:350.3pt;margin-top:26.8pt;width:109.9pt;height:11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" stroked="f">
            <v:textbox>
              <w:txbxContent>
                <w:p w:rsidR="00697CCF" w:rsidRPr="00454534" w:rsidRDefault="00697CCF" w:rsidP="0093152E">
                  <w:pPr>
                    <w:pStyle w:val="Prrafodelista"/>
                    <w:tabs>
                      <w:tab w:val="left" w:pos="142"/>
                    </w:tabs>
                    <w:ind w:left="0"/>
                    <w:rPr>
                      <w:rFonts w:ascii="Arial Narrow" w:hAnsi="Arial Narrow"/>
                      <w:sz w:val="18"/>
                      <w:szCs w:val="18"/>
                    </w:rPr>
                  </w:pPr>
                </w:p>
              </w:txbxContent>
            </v:textbox>
          </v:shape>
        </w:pict>
      </w:r>
    </w:p>
    <w:p w:rsidR="000801A7" w:rsidRPr="00286B41" w:rsidRDefault="000801A7" w:rsidP="00286B41">
      <w:pPr>
        <w:pStyle w:val="Prrafodelista"/>
        <w:numPr>
          <w:ilvl w:val="0"/>
          <w:numId w:val="39"/>
        </w:numPr>
        <w:spacing w:after="0" w:line="240" w:lineRule="auto"/>
        <w:jc w:val="both"/>
        <w:rPr>
          <w:rFonts w:ascii="Arial" w:hAnsi="Arial" w:cs="Arial"/>
        </w:rPr>
      </w:pPr>
      <w:r w:rsidRPr="00286B41">
        <w:rPr>
          <w:rFonts w:ascii="Arial" w:hAnsi="Arial" w:cs="Arial"/>
          <w:b/>
        </w:rPr>
        <w:t>Requisitos mínimos para la Liquidación Unilateral</w:t>
      </w:r>
      <w:r w:rsidRPr="00286B41">
        <w:rPr>
          <w:rFonts w:ascii="Arial" w:hAnsi="Arial" w:cs="Arial"/>
        </w:rPr>
        <w:t xml:space="preserve"> (Ley 1150 de 2007 artículo 11). </w:t>
      </w:r>
    </w:p>
    <w:p w:rsidR="000801A7" w:rsidRPr="00286B41" w:rsidRDefault="000801A7" w:rsidP="00286B41">
      <w:pPr>
        <w:spacing w:after="0" w:line="240" w:lineRule="auto"/>
        <w:jc w:val="both"/>
        <w:rPr>
          <w:rFonts w:ascii="Arial" w:hAnsi="Arial" w:cs="Arial"/>
        </w:rPr>
      </w:pPr>
    </w:p>
    <w:p w:rsidR="00F32854" w:rsidRPr="00286B41" w:rsidRDefault="000801A7" w:rsidP="00286B41">
      <w:pPr>
        <w:spacing w:after="0" w:line="240" w:lineRule="auto"/>
        <w:jc w:val="both"/>
        <w:rPr>
          <w:rFonts w:ascii="Arial" w:hAnsi="Arial" w:cs="Arial"/>
        </w:rPr>
      </w:pPr>
      <w:r w:rsidRPr="00286B41">
        <w:rPr>
          <w:rFonts w:ascii="Arial" w:hAnsi="Arial" w:cs="Arial"/>
        </w:rPr>
        <w:t xml:space="preserve">La entidad podrá realizar la liquidación unilateral siempre y cuando: </w:t>
      </w:r>
    </w:p>
    <w:p w:rsidR="000801A7" w:rsidRPr="00286B41" w:rsidRDefault="000801A7" w:rsidP="00286B41">
      <w:pPr>
        <w:spacing w:after="0" w:line="240" w:lineRule="auto"/>
        <w:jc w:val="both"/>
        <w:rPr>
          <w:rFonts w:ascii="Arial" w:hAnsi="Arial" w:cs="Arial"/>
        </w:rPr>
      </w:pPr>
      <w:r w:rsidRPr="00286B41">
        <w:rPr>
          <w:rFonts w:ascii="Arial" w:hAnsi="Arial" w:cs="Arial"/>
          <w:noProof/>
          <w:lang w:eastAsia="es-ES"/>
        </w:rPr>
        <w:drawing>
          <wp:inline distT="0" distB="0" distL="0" distR="0">
            <wp:extent cx="5400040" cy="1638300"/>
            <wp:effectExtent l="3810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73C59" w:rsidRPr="00286B41" w:rsidRDefault="00073C59" w:rsidP="00286B41">
      <w:pPr>
        <w:spacing w:after="0" w:line="240" w:lineRule="auto"/>
        <w:jc w:val="center"/>
        <w:rPr>
          <w:rFonts w:ascii="Arial" w:hAnsi="Arial" w:cs="Arial"/>
          <w:i/>
          <w:sz w:val="18"/>
        </w:rPr>
      </w:pPr>
      <w:r w:rsidRPr="00286B41">
        <w:rPr>
          <w:rFonts w:ascii="Arial" w:hAnsi="Arial" w:cs="Arial"/>
          <w:i/>
          <w:sz w:val="18"/>
        </w:rPr>
        <w:t>Títul</w:t>
      </w:r>
      <w:r w:rsidR="002377C3" w:rsidRPr="00286B41">
        <w:rPr>
          <w:rFonts w:ascii="Arial" w:hAnsi="Arial" w:cs="Arial"/>
          <w:i/>
          <w:sz w:val="18"/>
        </w:rPr>
        <w:t>o: pasos para una liquidación Uni</w:t>
      </w:r>
      <w:r w:rsidRPr="00286B41">
        <w:rPr>
          <w:rFonts w:ascii="Arial" w:hAnsi="Arial" w:cs="Arial"/>
          <w:i/>
          <w:sz w:val="18"/>
        </w:rPr>
        <w:t>lateral</w:t>
      </w:r>
    </w:p>
    <w:p w:rsidR="00A777B4" w:rsidRPr="00286B41" w:rsidRDefault="00A777B4" w:rsidP="00286B41">
      <w:pPr>
        <w:spacing w:after="0" w:line="240" w:lineRule="auto"/>
        <w:jc w:val="both"/>
        <w:rPr>
          <w:rFonts w:ascii="Arial" w:hAnsi="Arial" w:cs="Arial"/>
        </w:rPr>
      </w:pPr>
    </w:p>
    <w:p w:rsidR="000801A7" w:rsidRPr="00286B41" w:rsidRDefault="000801A7" w:rsidP="00286B41">
      <w:pPr>
        <w:spacing w:after="0" w:line="240" w:lineRule="auto"/>
        <w:jc w:val="both"/>
        <w:rPr>
          <w:rFonts w:ascii="Arial" w:hAnsi="Arial" w:cs="Arial"/>
          <w:b/>
        </w:rPr>
      </w:pPr>
    </w:p>
    <w:p w:rsidR="000801A7" w:rsidRPr="00286B41" w:rsidRDefault="000801A7" w:rsidP="00286B41">
      <w:pPr>
        <w:pStyle w:val="Prrafodelista"/>
        <w:numPr>
          <w:ilvl w:val="3"/>
          <w:numId w:val="40"/>
        </w:numPr>
        <w:spacing w:after="0" w:line="240" w:lineRule="auto"/>
        <w:jc w:val="both"/>
        <w:rPr>
          <w:rFonts w:ascii="Arial" w:hAnsi="Arial" w:cs="Arial"/>
          <w:b/>
        </w:rPr>
      </w:pPr>
      <w:r w:rsidRPr="00286B41">
        <w:rPr>
          <w:rFonts w:ascii="Arial" w:hAnsi="Arial" w:cs="Arial"/>
          <w:b/>
        </w:rPr>
        <w:t xml:space="preserve">Liquidación </w:t>
      </w:r>
      <w:r w:rsidR="00D77F2E" w:rsidRPr="00286B41">
        <w:rPr>
          <w:rFonts w:ascii="Arial" w:hAnsi="Arial" w:cs="Arial"/>
          <w:b/>
        </w:rPr>
        <w:t xml:space="preserve">Judicial: </w:t>
      </w:r>
      <w:r w:rsidRPr="00286B41">
        <w:rPr>
          <w:rFonts w:ascii="Arial" w:hAnsi="Arial" w:cs="Arial"/>
        </w:rPr>
        <w:t>Código de Procedimiento Administrativo y de lo Contencioso Administrativo, a</w:t>
      </w:r>
      <w:r w:rsidR="00F32854" w:rsidRPr="00286B41">
        <w:rPr>
          <w:rFonts w:ascii="Arial" w:hAnsi="Arial" w:cs="Arial"/>
        </w:rPr>
        <w:t>rtículo 164 Numeral 2 literal j</w:t>
      </w:r>
      <w:r w:rsidRPr="00286B41">
        <w:rPr>
          <w:rFonts w:ascii="Arial" w:hAnsi="Arial" w:cs="Arial"/>
        </w:rPr>
        <w:t xml:space="preserve">. </w:t>
      </w:r>
    </w:p>
    <w:p w:rsidR="000801A7" w:rsidRPr="00286B41" w:rsidRDefault="000801A7" w:rsidP="00286B41">
      <w:pPr>
        <w:spacing w:after="0" w:line="240" w:lineRule="auto"/>
        <w:jc w:val="both"/>
        <w:rPr>
          <w:rFonts w:ascii="Arial" w:hAnsi="Arial" w:cs="Arial"/>
        </w:rPr>
      </w:pPr>
    </w:p>
    <w:p w:rsidR="000801A7" w:rsidRPr="00286B41" w:rsidRDefault="000801A7" w:rsidP="00286B41">
      <w:pPr>
        <w:spacing w:after="0" w:line="240" w:lineRule="auto"/>
        <w:jc w:val="both"/>
        <w:rPr>
          <w:rFonts w:ascii="Arial" w:hAnsi="Arial" w:cs="Arial"/>
        </w:rPr>
      </w:pPr>
      <w:r w:rsidRPr="00286B41">
        <w:rPr>
          <w:rFonts w:ascii="Arial" w:hAnsi="Arial" w:cs="Arial"/>
        </w:rPr>
        <w:t xml:space="preserve">El contratista puede solicitar la liquidación judicial del contrato a través de la </w:t>
      </w:r>
      <w:r w:rsidR="008F1968" w:rsidRPr="00286B41">
        <w:rPr>
          <w:rFonts w:ascii="Arial" w:hAnsi="Arial" w:cs="Arial"/>
        </w:rPr>
        <w:t>a</w:t>
      </w:r>
      <w:r w:rsidRPr="00286B41">
        <w:rPr>
          <w:rFonts w:ascii="Arial" w:hAnsi="Arial" w:cs="Arial"/>
        </w:rPr>
        <w:t xml:space="preserve">cción de controversias contractuales cuando la liquidación del contrato no se haya logrado de mutuo acuerdo y la Entidad Estatal no lo haya liquidado unilateralmente dentro de los dos (2) meses siguientes al vencimiento del plazo convenido para liquidar de mutuo acuerdo o, en su defecto, del término establecido por la ley. En ese orden de ideas, corresponde al juez llevarla a cabo siempre y cuando </w:t>
      </w:r>
      <w:r w:rsidRPr="00286B41">
        <w:rPr>
          <w:rFonts w:ascii="Arial" w:hAnsi="Arial" w:cs="Arial"/>
          <w:b/>
        </w:rPr>
        <w:t>(i)</w:t>
      </w:r>
      <w:r w:rsidRPr="00286B41">
        <w:rPr>
          <w:rFonts w:ascii="Arial" w:hAnsi="Arial" w:cs="Arial"/>
        </w:rPr>
        <w:t xml:space="preserve"> no se haya producido una liquidación previa bilateral o unilateral o</w:t>
      </w:r>
      <w:r w:rsidRPr="00286B41">
        <w:rPr>
          <w:rFonts w:ascii="Arial" w:hAnsi="Arial" w:cs="Arial"/>
          <w:b/>
        </w:rPr>
        <w:t>; (ii)</w:t>
      </w:r>
      <w:r w:rsidRPr="00286B41">
        <w:rPr>
          <w:rFonts w:ascii="Arial" w:hAnsi="Arial" w:cs="Arial"/>
        </w:rPr>
        <w:t xml:space="preserve"> respecto de puntos no liquidados.</w:t>
      </w:r>
    </w:p>
    <w:p w:rsidR="00DC1775" w:rsidRPr="00286B41" w:rsidRDefault="00DC1775" w:rsidP="00286B41">
      <w:pPr>
        <w:spacing w:after="0" w:line="240" w:lineRule="auto"/>
        <w:jc w:val="both"/>
        <w:rPr>
          <w:rFonts w:ascii="Arial" w:hAnsi="Arial" w:cs="Arial"/>
        </w:rPr>
      </w:pPr>
    </w:p>
    <w:p w:rsidR="00F678FF" w:rsidRPr="00286B41" w:rsidRDefault="00F32854" w:rsidP="00286B41">
      <w:pPr>
        <w:pStyle w:val="Ttulo3"/>
        <w:numPr>
          <w:ilvl w:val="1"/>
          <w:numId w:val="11"/>
        </w:numPr>
        <w:spacing w:before="0" w:line="240" w:lineRule="auto"/>
        <w:ind w:left="426"/>
        <w:jc w:val="both"/>
        <w:rPr>
          <w:rFonts w:ascii="Arial" w:hAnsi="Arial" w:cs="Arial"/>
          <w:color w:val="auto"/>
        </w:rPr>
      </w:pPr>
      <w:bookmarkStart w:id="84" w:name="_Toc488416991"/>
      <w:r w:rsidRPr="00286B41">
        <w:rPr>
          <w:rFonts w:ascii="Arial" w:hAnsi="Arial" w:cs="Arial"/>
          <w:color w:val="auto"/>
        </w:rPr>
        <w:t>DOCUMENTOS Y SOPORTES</w:t>
      </w:r>
      <w:r w:rsidR="00680417" w:rsidRPr="00286B41">
        <w:rPr>
          <w:rFonts w:ascii="Arial" w:hAnsi="Arial" w:cs="Arial"/>
          <w:color w:val="auto"/>
        </w:rPr>
        <w:t xml:space="preserve"> NECESARIOS PARA LA LIQUIDACIÓN</w:t>
      </w:r>
      <w:bookmarkEnd w:id="84"/>
    </w:p>
    <w:p w:rsidR="00A83470" w:rsidRPr="00286B41" w:rsidRDefault="00A83470" w:rsidP="00286B41">
      <w:pPr>
        <w:pStyle w:val="Prrafodelista"/>
        <w:spacing w:after="0" w:line="240" w:lineRule="auto"/>
        <w:ind w:left="0"/>
        <w:jc w:val="both"/>
        <w:rPr>
          <w:rFonts w:ascii="Arial" w:hAnsi="Arial" w:cs="Arial"/>
        </w:rPr>
      </w:pPr>
    </w:p>
    <w:p w:rsidR="00BF36CE" w:rsidRPr="00286B41" w:rsidRDefault="00BF36CE" w:rsidP="00286B41">
      <w:pPr>
        <w:pStyle w:val="Prrafodelista"/>
        <w:spacing w:after="0" w:line="240" w:lineRule="auto"/>
        <w:ind w:left="0"/>
        <w:jc w:val="both"/>
        <w:rPr>
          <w:rFonts w:ascii="Arial" w:hAnsi="Arial" w:cs="Arial"/>
        </w:rPr>
      </w:pPr>
      <w:r w:rsidRPr="00286B41">
        <w:rPr>
          <w:rFonts w:ascii="Arial" w:hAnsi="Arial" w:cs="Arial"/>
        </w:rPr>
        <w:t xml:space="preserve">Son </w:t>
      </w:r>
      <w:r w:rsidR="00F678FF" w:rsidRPr="00286B41">
        <w:rPr>
          <w:rFonts w:ascii="Arial" w:hAnsi="Arial" w:cs="Arial"/>
        </w:rPr>
        <w:t xml:space="preserve">documentos necesarios en el proceso de revisión y aval por parte de la Subdirección de Contratación </w:t>
      </w:r>
      <w:r w:rsidR="008F1968" w:rsidRPr="00286B41">
        <w:rPr>
          <w:rFonts w:ascii="Arial" w:hAnsi="Arial" w:cs="Arial"/>
        </w:rPr>
        <w:t>para liquidaciones</w:t>
      </w:r>
      <w:r w:rsidR="003A77B3" w:rsidRPr="00286B41">
        <w:rPr>
          <w:rFonts w:ascii="Arial" w:hAnsi="Arial" w:cs="Arial"/>
        </w:rPr>
        <w:t xml:space="preserve"> de</w:t>
      </w:r>
      <w:r w:rsidR="00F678FF" w:rsidRPr="00286B41">
        <w:rPr>
          <w:rFonts w:ascii="Arial" w:hAnsi="Arial" w:cs="Arial"/>
        </w:rPr>
        <w:t xml:space="preserve"> contratos</w:t>
      </w:r>
      <w:r w:rsidRPr="00286B41">
        <w:rPr>
          <w:rFonts w:ascii="Arial" w:hAnsi="Arial" w:cs="Arial"/>
        </w:rPr>
        <w:t>, entre otros, los siguientes</w:t>
      </w:r>
      <w:r w:rsidR="00F678FF" w:rsidRPr="00286B41">
        <w:rPr>
          <w:rFonts w:ascii="Arial" w:hAnsi="Arial" w:cs="Arial"/>
        </w:rPr>
        <w:t>:</w:t>
      </w:r>
    </w:p>
    <w:p w:rsidR="00BF36CE" w:rsidRPr="00286B41" w:rsidRDefault="00BF36CE" w:rsidP="00286B41">
      <w:pPr>
        <w:pStyle w:val="Prrafodelista"/>
        <w:spacing w:after="0" w:line="240" w:lineRule="auto"/>
        <w:ind w:left="0"/>
        <w:jc w:val="both"/>
        <w:rPr>
          <w:rFonts w:ascii="Arial" w:hAnsi="Arial" w:cs="Arial"/>
        </w:rPr>
      </w:pPr>
    </w:p>
    <w:p w:rsidR="00BF36CE" w:rsidRPr="00286B41" w:rsidRDefault="008F1968" w:rsidP="00286B41">
      <w:pPr>
        <w:pStyle w:val="Prrafodelista"/>
        <w:numPr>
          <w:ilvl w:val="0"/>
          <w:numId w:val="15"/>
        </w:numPr>
        <w:spacing w:after="0" w:line="240" w:lineRule="auto"/>
        <w:jc w:val="both"/>
        <w:rPr>
          <w:rFonts w:ascii="Arial" w:hAnsi="Arial" w:cs="Arial"/>
        </w:rPr>
      </w:pPr>
      <w:r w:rsidRPr="00286B41">
        <w:rPr>
          <w:rFonts w:ascii="Arial" w:hAnsi="Arial" w:cs="Arial"/>
        </w:rPr>
        <w:t>Acta de Inicio.</w:t>
      </w:r>
      <w:r w:rsidR="00F678FF" w:rsidRPr="00286B41">
        <w:rPr>
          <w:rFonts w:ascii="Arial" w:hAnsi="Arial" w:cs="Arial"/>
        </w:rPr>
        <w:t xml:space="preserve"> </w:t>
      </w:r>
    </w:p>
    <w:p w:rsidR="00BF36CE" w:rsidRPr="00286B41" w:rsidRDefault="00F678FF" w:rsidP="00286B41">
      <w:pPr>
        <w:pStyle w:val="Prrafodelista"/>
        <w:numPr>
          <w:ilvl w:val="0"/>
          <w:numId w:val="15"/>
        </w:numPr>
        <w:spacing w:after="0" w:line="240" w:lineRule="auto"/>
        <w:jc w:val="both"/>
        <w:rPr>
          <w:rFonts w:ascii="Arial" w:hAnsi="Arial" w:cs="Arial"/>
        </w:rPr>
      </w:pPr>
      <w:r w:rsidRPr="00286B41">
        <w:rPr>
          <w:rFonts w:ascii="Arial" w:hAnsi="Arial" w:cs="Arial"/>
        </w:rPr>
        <w:t>Documentos Contractuales</w:t>
      </w:r>
      <w:r w:rsidR="00BF36CE" w:rsidRPr="00286B41">
        <w:rPr>
          <w:rFonts w:ascii="Arial" w:hAnsi="Arial" w:cs="Arial"/>
        </w:rPr>
        <w:t>.</w:t>
      </w:r>
    </w:p>
    <w:p w:rsidR="00BF36CE" w:rsidRPr="00286B41" w:rsidRDefault="00BF36CE" w:rsidP="00286B41">
      <w:pPr>
        <w:pStyle w:val="Prrafodelista"/>
        <w:numPr>
          <w:ilvl w:val="0"/>
          <w:numId w:val="15"/>
        </w:numPr>
        <w:spacing w:after="0" w:line="240" w:lineRule="auto"/>
        <w:jc w:val="both"/>
        <w:rPr>
          <w:rFonts w:ascii="Arial" w:hAnsi="Arial" w:cs="Arial"/>
        </w:rPr>
      </w:pPr>
      <w:r w:rsidRPr="00286B41">
        <w:rPr>
          <w:rFonts w:ascii="Arial" w:hAnsi="Arial" w:cs="Arial"/>
        </w:rPr>
        <w:t>Pa</w:t>
      </w:r>
      <w:r w:rsidR="00F678FF" w:rsidRPr="00286B41">
        <w:rPr>
          <w:rFonts w:ascii="Arial" w:hAnsi="Arial" w:cs="Arial"/>
        </w:rPr>
        <w:t xml:space="preserve">gos de </w:t>
      </w:r>
      <w:r w:rsidR="00073C59" w:rsidRPr="00286B41">
        <w:rPr>
          <w:rFonts w:ascii="Arial" w:hAnsi="Arial" w:cs="Arial"/>
        </w:rPr>
        <w:t>seguridad social integral y/o parafiscal</w:t>
      </w:r>
      <w:r w:rsidR="00F678FF" w:rsidRPr="00286B41">
        <w:rPr>
          <w:rFonts w:ascii="Arial" w:hAnsi="Arial" w:cs="Arial"/>
        </w:rPr>
        <w:t xml:space="preserve"> (según sea el caso)</w:t>
      </w:r>
      <w:r w:rsidRPr="00286B41">
        <w:rPr>
          <w:rFonts w:ascii="Arial" w:hAnsi="Arial" w:cs="Arial"/>
        </w:rPr>
        <w:t>.</w:t>
      </w:r>
    </w:p>
    <w:p w:rsidR="00BF36CE" w:rsidRPr="00286B41" w:rsidRDefault="00F678FF" w:rsidP="00286B41">
      <w:pPr>
        <w:pStyle w:val="Prrafodelista"/>
        <w:numPr>
          <w:ilvl w:val="0"/>
          <w:numId w:val="15"/>
        </w:numPr>
        <w:spacing w:after="0" w:line="240" w:lineRule="auto"/>
        <w:jc w:val="both"/>
        <w:rPr>
          <w:rFonts w:ascii="Arial" w:hAnsi="Arial" w:cs="Arial"/>
        </w:rPr>
      </w:pPr>
      <w:r w:rsidRPr="00286B41">
        <w:rPr>
          <w:rFonts w:ascii="Arial" w:hAnsi="Arial" w:cs="Arial"/>
        </w:rPr>
        <w:t>Informe final de supervisión</w:t>
      </w:r>
      <w:r w:rsidR="00BF36CE" w:rsidRPr="00286B41">
        <w:rPr>
          <w:rFonts w:ascii="Arial" w:hAnsi="Arial" w:cs="Arial"/>
        </w:rPr>
        <w:t>.</w:t>
      </w:r>
    </w:p>
    <w:p w:rsidR="00BF36CE" w:rsidRPr="00286B41" w:rsidRDefault="00BF36CE" w:rsidP="00286B41">
      <w:pPr>
        <w:pStyle w:val="Prrafodelista"/>
        <w:numPr>
          <w:ilvl w:val="0"/>
          <w:numId w:val="15"/>
        </w:numPr>
        <w:spacing w:after="0" w:line="240" w:lineRule="auto"/>
        <w:jc w:val="both"/>
        <w:rPr>
          <w:rFonts w:ascii="Arial" w:hAnsi="Arial" w:cs="Arial"/>
        </w:rPr>
      </w:pPr>
      <w:r w:rsidRPr="00286B41">
        <w:rPr>
          <w:rFonts w:ascii="Arial" w:hAnsi="Arial" w:cs="Arial"/>
        </w:rPr>
        <w:t>F</w:t>
      </w:r>
      <w:r w:rsidR="00F678FF" w:rsidRPr="00286B41">
        <w:rPr>
          <w:rFonts w:ascii="Arial" w:hAnsi="Arial" w:cs="Arial"/>
        </w:rPr>
        <w:t>acturas de cada uno de los períodos</w:t>
      </w:r>
      <w:r w:rsidRPr="00286B41">
        <w:rPr>
          <w:rFonts w:ascii="Arial" w:hAnsi="Arial" w:cs="Arial"/>
        </w:rPr>
        <w:t>.</w:t>
      </w:r>
    </w:p>
    <w:p w:rsidR="00BF36CE" w:rsidRPr="00286B41" w:rsidRDefault="00BF36CE" w:rsidP="00286B41">
      <w:pPr>
        <w:pStyle w:val="Prrafodelista"/>
        <w:numPr>
          <w:ilvl w:val="0"/>
          <w:numId w:val="15"/>
        </w:numPr>
        <w:spacing w:after="0" w:line="240" w:lineRule="auto"/>
        <w:jc w:val="both"/>
        <w:rPr>
          <w:rFonts w:ascii="Arial" w:hAnsi="Arial" w:cs="Arial"/>
        </w:rPr>
      </w:pPr>
      <w:r w:rsidRPr="00286B41">
        <w:rPr>
          <w:rFonts w:ascii="Arial" w:hAnsi="Arial" w:cs="Arial"/>
        </w:rPr>
        <w:t>I</w:t>
      </w:r>
      <w:r w:rsidR="00F678FF" w:rsidRPr="00286B41">
        <w:rPr>
          <w:rFonts w:ascii="Arial" w:hAnsi="Arial" w:cs="Arial"/>
        </w:rPr>
        <w:t>nformes mensuales y final donde consten el cumplimiento de las obligaciones y correlación con la estructura de costos</w:t>
      </w:r>
      <w:r w:rsidRPr="00286B41">
        <w:rPr>
          <w:rFonts w:ascii="Arial" w:hAnsi="Arial" w:cs="Arial"/>
        </w:rPr>
        <w:t>.</w:t>
      </w:r>
    </w:p>
    <w:p w:rsidR="00BF36CE" w:rsidRPr="00286B41" w:rsidRDefault="00F678FF" w:rsidP="00286B41">
      <w:pPr>
        <w:pStyle w:val="Prrafodelista"/>
        <w:numPr>
          <w:ilvl w:val="0"/>
          <w:numId w:val="15"/>
        </w:numPr>
        <w:spacing w:after="0" w:line="240" w:lineRule="auto"/>
        <w:jc w:val="both"/>
        <w:rPr>
          <w:rFonts w:ascii="Arial" w:hAnsi="Arial" w:cs="Arial"/>
        </w:rPr>
      </w:pPr>
      <w:r w:rsidRPr="00286B41">
        <w:rPr>
          <w:rFonts w:ascii="Arial" w:hAnsi="Arial" w:cs="Arial"/>
        </w:rPr>
        <w:t xml:space="preserve">PREDIS </w:t>
      </w:r>
      <w:r w:rsidR="00F0601B" w:rsidRPr="00286B41">
        <w:rPr>
          <w:rFonts w:ascii="Arial" w:hAnsi="Arial" w:cs="Arial"/>
        </w:rPr>
        <w:t xml:space="preserve">(situación financiera) </w:t>
      </w:r>
      <w:r w:rsidRPr="00286B41">
        <w:rPr>
          <w:rFonts w:ascii="Arial" w:hAnsi="Arial" w:cs="Arial"/>
        </w:rPr>
        <w:t xml:space="preserve">de todos los CRP </w:t>
      </w:r>
      <w:r w:rsidR="00F0601B" w:rsidRPr="00286B41">
        <w:rPr>
          <w:rFonts w:ascii="Arial" w:hAnsi="Arial" w:cs="Arial"/>
        </w:rPr>
        <w:t xml:space="preserve">(certificado registro presupuestal) </w:t>
      </w:r>
      <w:r w:rsidRPr="00286B41">
        <w:rPr>
          <w:rFonts w:ascii="Arial" w:hAnsi="Arial" w:cs="Arial"/>
        </w:rPr>
        <w:t>que respaldaron el contrato objeto de liquidación</w:t>
      </w:r>
      <w:r w:rsidR="008F1968" w:rsidRPr="00286B41">
        <w:rPr>
          <w:rFonts w:ascii="Arial" w:hAnsi="Arial" w:cs="Arial"/>
        </w:rPr>
        <w:t>.</w:t>
      </w:r>
    </w:p>
    <w:p w:rsidR="00BF36CE" w:rsidRPr="00286B41" w:rsidRDefault="00BF36CE" w:rsidP="00286B41">
      <w:pPr>
        <w:pStyle w:val="Prrafodelista"/>
        <w:numPr>
          <w:ilvl w:val="0"/>
          <w:numId w:val="15"/>
        </w:numPr>
        <w:spacing w:after="0" w:line="240" w:lineRule="auto"/>
        <w:jc w:val="both"/>
        <w:rPr>
          <w:rFonts w:ascii="Arial" w:hAnsi="Arial" w:cs="Arial"/>
        </w:rPr>
      </w:pPr>
      <w:r w:rsidRPr="00286B41">
        <w:rPr>
          <w:rFonts w:ascii="Arial" w:hAnsi="Arial" w:cs="Arial"/>
        </w:rPr>
        <w:t>P</w:t>
      </w:r>
      <w:r w:rsidR="00F678FF" w:rsidRPr="00286B41">
        <w:rPr>
          <w:rFonts w:ascii="Arial" w:hAnsi="Arial" w:cs="Arial"/>
        </w:rPr>
        <w:t>az y salvos de: inventarios y gestión documental, archivo y correspondencia, cuando haya lugar a ello</w:t>
      </w:r>
      <w:r w:rsidRPr="00286B41">
        <w:rPr>
          <w:rFonts w:ascii="Arial" w:hAnsi="Arial" w:cs="Arial"/>
        </w:rPr>
        <w:t>.</w:t>
      </w:r>
    </w:p>
    <w:p w:rsidR="00BF36CE" w:rsidRPr="00286B41" w:rsidRDefault="00BF36CE" w:rsidP="00286B41">
      <w:pPr>
        <w:pStyle w:val="Prrafodelista"/>
        <w:numPr>
          <w:ilvl w:val="0"/>
          <w:numId w:val="15"/>
        </w:numPr>
        <w:spacing w:after="0" w:line="240" w:lineRule="auto"/>
        <w:jc w:val="both"/>
        <w:rPr>
          <w:rFonts w:ascii="Arial" w:hAnsi="Arial" w:cs="Arial"/>
        </w:rPr>
      </w:pPr>
      <w:r w:rsidRPr="00286B41">
        <w:rPr>
          <w:rFonts w:ascii="Arial" w:hAnsi="Arial" w:cs="Arial"/>
        </w:rPr>
        <w:t>T</w:t>
      </w:r>
      <w:r w:rsidR="00F678FF" w:rsidRPr="00286B41">
        <w:rPr>
          <w:rFonts w:ascii="Arial" w:hAnsi="Arial" w:cs="Arial"/>
        </w:rPr>
        <w:t>ablas de metafísicas con el detalle financiero de la ejecució</w:t>
      </w:r>
      <w:r w:rsidR="00F0601B" w:rsidRPr="00286B41">
        <w:rPr>
          <w:rFonts w:ascii="Arial" w:hAnsi="Arial" w:cs="Arial"/>
        </w:rPr>
        <w:t>n cuando haya lugar a ello</w:t>
      </w:r>
    </w:p>
    <w:p w:rsidR="00E77437" w:rsidRPr="00286B41" w:rsidRDefault="00BF36CE" w:rsidP="00286B41">
      <w:pPr>
        <w:pStyle w:val="Prrafodelista"/>
        <w:numPr>
          <w:ilvl w:val="0"/>
          <w:numId w:val="15"/>
        </w:numPr>
        <w:spacing w:after="0" w:line="240" w:lineRule="auto"/>
        <w:jc w:val="both"/>
        <w:rPr>
          <w:rFonts w:ascii="Arial" w:hAnsi="Arial" w:cs="Arial"/>
        </w:rPr>
      </w:pPr>
      <w:r w:rsidRPr="00286B41">
        <w:rPr>
          <w:rFonts w:ascii="Arial" w:hAnsi="Arial" w:cs="Arial"/>
        </w:rPr>
        <w:t>R</w:t>
      </w:r>
      <w:r w:rsidR="005769EE" w:rsidRPr="00286B41">
        <w:rPr>
          <w:rFonts w:ascii="Arial" w:hAnsi="Arial" w:cs="Arial"/>
        </w:rPr>
        <w:t>e</w:t>
      </w:r>
      <w:r w:rsidR="00F678FF" w:rsidRPr="00286B41">
        <w:rPr>
          <w:rFonts w:ascii="Arial" w:hAnsi="Arial" w:cs="Arial"/>
        </w:rPr>
        <w:t xml:space="preserve">misiones de entrega de los materiales y/o suministros si hay lugar </w:t>
      </w:r>
      <w:r w:rsidR="00F32854" w:rsidRPr="00286B41">
        <w:rPr>
          <w:rFonts w:ascii="Arial" w:hAnsi="Arial" w:cs="Arial"/>
        </w:rPr>
        <w:t>a ello</w:t>
      </w:r>
      <w:r w:rsidR="00E77437" w:rsidRPr="00286B41">
        <w:rPr>
          <w:rFonts w:ascii="Arial" w:hAnsi="Arial" w:cs="Arial"/>
        </w:rPr>
        <w:t>.</w:t>
      </w:r>
    </w:p>
    <w:p w:rsidR="005769EE" w:rsidRPr="00286B41" w:rsidRDefault="005769EE" w:rsidP="00286B41">
      <w:pPr>
        <w:pStyle w:val="Prrafodelista"/>
        <w:numPr>
          <w:ilvl w:val="0"/>
          <w:numId w:val="15"/>
        </w:numPr>
        <w:spacing w:after="0" w:line="240" w:lineRule="auto"/>
        <w:jc w:val="both"/>
        <w:rPr>
          <w:rFonts w:ascii="Arial" w:hAnsi="Arial" w:cs="Arial"/>
        </w:rPr>
      </w:pPr>
      <w:r w:rsidRPr="00286B41">
        <w:rPr>
          <w:rFonts w:ascii="Arial" w:hAnsi="Arial" w:cs="Arial"/>
        </w:rPr>
        <w:t>Acta de liquidación generada por el sistema.</w:t>
      </w:r>
    </w:p>
    <w:p w:rsidR="00F0601B" w:rsidRPr="00286B41" w:rsidRDefault="00F0601B" w:rsidP="00286B41">
      <w:pPr>
        <w:pStyle w:val="Prrafodelista"/>
        <w:numPr>
          <w:ilvl w:val="0"/>
          <w:numId w:val="15"/>
        </w:numPr>
        <w:spacing w:after="0" w:line="240" w:lineRule="auto"/>
        <w:jc w:val="both"/>
        <w:rPr>
          <w:rFonts w:ascii="Arial" w:hAnsi="Arial" w:cs="Arial"/>
        </w:rPr>
      </w:pPr>
      <w:r w:rsidRPr="00286B41">
        <w:rPr>
          <w:rFonts w:ascii="Arial" w:hAnsi="Arial" w:cs="Arial"/>
        </w:rPr>
        <w:t xml:space="preserve">Todos </w:t>
      </w:r>
      <w:r w:rsidR="00BD4C22" w:rsidRPr="00286B41">
        <w:rPr>
          <w:rFonts w:ascii="Arial" w:hAnsi="Arial" w:cs="Arial"/>
        </w:rPr>
        <w:t>aquellos</w:t>
      </w:r>
      <w:r w:rsidRPr="00286B41">
        <w:rPr>
          <w:rFonts w:ascii="Arial" w:hAnsi="Arial" w:cs="Arial"/>
        </w:rPr>
        <w:t xml:space="preserve"> soportes necesarios y acordes con las obligaciones y contenido del contrato.</w:t>
      </w:r>
    </w:p>
    <w:p w:rsidR="008F1968" w:rsidRPr="00286B41" w:rsidRDefault="00E77437" w:rsidP="00286B41">
      <w:pPr>
        <w:pStyle w:val="Prrafodelista"/>
        <w:numPr>
          <w:ilvl w:val="0"/>
          <w:numId w:val="15"/>
        </w:numPr>
        <w:spacing w:after="0" w:line="240" w:lineRule="auto"/>
        <w:jc w:val="both"/>
        <w:rPr>
          <w:rFonts w:ascii="Arial" w:hAnsi="Arial" w:cs="Arial"/>
        </w:rPr>
      </w:pPr>
      <w:r w:rsidRPr="00286B41">
        <w:rPr>
          <w:rFonts w:ascii="Arial" w:hAnsi="Arial" w:cs="Arial"/>
        </w:rPr>
        <w:t>Otros</w:t>
      </w:r>
      <w:r w:rsidR="00F678FF" w:rsidRPr="00286B41">
        <w:rPr>
          <w:rFonts w:ascii="Arial" w:hAnsi="Arial" w:cs="Arial"/>
        </w:rPr>
        <w:t xml:space="preserve"> documentos utilizados para realizar la supervisión </w:t>
      </w:r>
    </w:p>
    <w:p w:rsidR="00680417" w:rsidRPr="00286B41" w:rsidRDefault="00680417" w:rsidP="00286B41">
      <w:pPr>
        <w:spacing w:after="0" w:line="240" w:lineRule="auto"/>
        <w:jc w:val="both"/>
        <w:rPr>
          <w:rFonts w:ascii="Arial" w:hAnsi="Arial" w:cs="Arial"/>
        </w:rPr>
      </w:pPr>
    </w:p>
    <w:p w:rsidR="00B50D90" w:rsidRPr="00286B41" w:rsidRDefault="005E136C" w:rsidP="00286B41">
      <w:pPr>
        <w:pStyle w:val="Ttulo3"/>
        <w:numPr>
          <w:ilvl w:val="1"/>
          <w:numId w:val="11"/>
        </w:numPr>
        <w:spacing w:before="0" w:line="240" w:lineRule="auto"/>
        <w:ind w:left="426"/>
        <w:jc w:val="both"/>
        <w:rPr>
          <w:rFonts w:ascii="Arial" w:hAnsi="Arial" w:cs="Arial"/>
          <w:color w:val="auto"/>
        </w:rPr>
      </w:pPr>
      <w:bookmarkStart w:id="85" w:name="_Toc488416992"/>
      <w:r w:rsidRPr="00286B41">
        <w:rPr>
          <w:rFonts w:ascii="Arial" w:hAnsi="Arial" w:cs="Arial"/>
          <w:color w:val="auto"/>
        </w:rPr>
        <w:t>VERIFICACIÓN DEL ACTA DE LIQUIDACIÓN POR PARTE DE LA SUBDIRECCI</w:t>
      </w:r>
      <w:r w:rsidR="00680417" w:rsidRPr="00286B41">
        <w:rPr>
          <w:rFonts w:ascii="Arial" w:hAnsi="Arial" w:cs="Arial"/>
          <w:color w:val="auto"/>
        </w:rPr>
        <w:t>ÓN DE CONTRATACIÓN</w:t>
      </w:r>
      <w:bookmarkEnd w:id="85"/>
    </w:p>
    <w:p w:rsidR="00680417" w:rsidRPr="00286B41" w:rsidRDefault="00680417" w:rsidP="00286B41">
      <w:pPr>
        <w:spacing w:after="0" w:line="240" w:lineRule="auto"/>
      </w:pPr>
    </w:p>
    <w:p w:rsidR="004C32C9" w:rsidRPr="00286B41" w:rsidRDefault="007073FF" w:rsidP="00286B41">
      <w:pPr>
        <w:tabs>
          <w:tab w:val="left" w:pos="6525"/>
        </w:tabs>
        <w:spacing w:after="0" w:line="240" w:lineRule="auto"/>
        <w:jc w:val="both"/>
        <w:rPr>
          <w:rFonts w:ascii="Arial" w:hAnsi="Arial" w:cs="Arial"/>
        </w:rPr>
      </w:pPr>
      <w:r w:rsidRPr="00286B41">
        <w:rPr>
          <w:rFonts w:ascii="Arial" w:hAnsi="Arial" w:cs="Arial"/>
        </w:rPr>
        <w:t>Radicada la documentación</w:t>
      </w:r>
      <w:r w:rsidR="004C32C9" w:rsidRPr="00286B41">
        <w:rPr>
          <w:rFonts w:ascii="Arial" w:hAnsi="Arial" w:cs="Arial"/>
        </w:rPr>
        <w:t xml:space="preserve"> por parte del supervisor y/o interventor del </w:t>
      </w:r>
      <w:r w:rsidR="008F1968" w:rsidRPr="00286B41">
        <w:rPr>
          <w:rFonts w:ascii="Arial" w:hAnsi="Arial" w:cs="Arial"/>
        </w:rPr>
        <w:t>contrato dentro</w:t>
      </w:r>
      <w:r w:rsidR="004C32C9" w:rsidRPr="00286B41">
        <w:rPr>
          <w:rFonts w:ascii="Arial" w:hAnsi="Arial" w:cs="Arial"/>
        </w:rPr>
        <w:t xml:space="preserve"> de los términos establecidos </w:t>
      </w:r>
      <w:r w:rsidR="00ED2A44" w:rsidRPr="00286B41">
        <w:rPr>
          <w:rFonts w:ascii="Arial" w:hAnsi="Arial" w:cs="Arial"/>
        </w:rPr>
        <w:t>para ello</w:t>
      </w:r>
      <w:r w:rsidR="004C32C9" w:rsidRPr="00286B41">
        <w:rPr>
          <w:rFonts w:ascii="Arial" w:hAnsi="Arial" w:cs="Arial"/>
        </w:rPr>
        <w:t xml:space="preserve">, se </w:t>
      </w:r>
      <w:r w:rsidR="00E21E0A" w:rsidRPr="00286B41">
        <w:rPr>
          <w:rFonts w:ascii="Arial" w:hAnsi="Arial" w:cs="Arial"/>
        </w:rPr>
        <w:t>procederá por</w:t>
      </w:r>
      <w:r w:rsidR="004C32C9" w:rsidRPr="00286B41">
        <w:rPr>
          <w:rFonts w:ascii="Arial" w:hAnsi="Arial" w:cs="Arial"/>
        </w:rPr>
        <w:t xml:space="preserve"> parte de los profesionales del equipo de liquidaciones de la Subdirección de Contratación a la revisión de todos y cada uno de los soportes, dentro de los </w:t>
      </w:r>
      <w:r w:rsidR="00E21E0A" w:rsidRPr="00286B41">
        <w:rPr>
          <w:rFonts w:ascii="Arial" w:hAnsi="Arial" w:cs="Arial"/>
          <w:b/>
        </w:rPr>
        <w:t>veinte (</w:t>
      </w:r>
      <w:r w:rsidR="004C32C9" w:rsidRPr="00286B41">
        <w:rPr>
          <w:rFonts w:ascii="Arial" w:hAnsi="Arial" w:cs="Arial"/>
          <w:b/>
        </w:rPr>
        <w:t>20</w:t>
      </w:r>
      <w:r w:rsidR="00E21E0A" w:rsidRPr="00286B41">
        <w:rPr>
          <w:rFonts w:ascii="Arial" w:hAnsi="Arial" w:cs="Arial"/>
          <w:b/>
        </w:rPr>
        <w:t>)</w:t>
      </w:r>
      <w:r w:rsidR="004C32C9" w:rsidRPr="00286B41">
        <w:rPr>
          <w:rFonts w:ascii="Arial" w:hAnsi="Arial" w:cs="Arial"/>
          <w:b/>
        </w:rPr>
        <w:t xml:space="preserve"> días hábiles</w:t>
      </w:r>
      <w:r w:rsidR="004C32C9" w:rsidRPr="00286B41">
        <w:rPr>
          <w:rFonts w:ascii="Arial" w:hAnsi="Arial" w:cs="Arial"/>
        </w:rPr>
        <w:t xml:space="preserve"> siguientes a su radicación. </w:t>
      </w:r>
    </w:p>
    <w:p w:rsidR="004C32C9" w:rsidRPr="00286B41" w:rsidRDefault="004C32C9" w:rsidP="00286B41">
      <w:pPr>
        <w:tabs>
          <w:tab w:val="left" w:pos="6525"/>
        </w:tabs>
        <w:spacing w:after="0" w:line="240" w:lineRule="auto"/>
        <w:jc w:val="both"/>
        <w:rPr>
          <w:rFonts w:ascii="Arial" w:hAnsi="Arial" w:cs="Arial"/>
        </w:rPr>
      </w:pPr>
    </w:p>
    <w:p w:rsidR="00FB3DE8" w:rsidRPr="00286B41" w:rsidRDefault="007073FF" w:rsidP="00286B41">
      <w:pPr>
        <w:tabs>
          <w:tab w:val="left" w:pos="6525"/>
        </w:tabs>
        <w:spacing w:after="0" w:line="240" w:lineRule="auto"/>
        <w:jc w:val="both"/>
        <w:rPr>
          <w:rFonts w:ascii="Arial" w:hAnsi="Arial" w:cs="Arial"/>
        </w:rPr>
      </w:pPr>
      <w:r w:rsidRPr="00286B41">
        <w:rPr>
          <w:rFonts w:ascii="Arial" w:hAnsi="Arial" w:cs="Arial"/>
        </w:rPr>
        <w:t>En</w:t>
      </w:r>
      <w:r w:rsidR="00E21E0A" w:rsidRPr="00286B41">
        <w:rPr>
          <w:rFonts w:ascii="Arial" w:hAnsi="Arial" w:cs="Arial"/>
        </w:rPr>
        <w:t xml:space="preserve"> el evento</w:t>
      </w:r>
      <w:r w:rsidRPr="00286B41">
        <w:rPr>
          <w:rFonts w:ascii="Arial" w:hAnsi="Arial" w:cs="Arial"/>
        </w:rPr>
        <w:t xml:space="preserve"> que exista novedades o </w:t>
      </w:r>
      <w:r w:rsidR="004C32C9" w:rsidRPr="00286B41">
        <w:rPr>
          <w:rFonts w:ascii="Arial" w:hAnsi="Arial" w:cs="Arial"/>
        </w:rPr>
        <w:t>inconsistencias</w:t>
      </w:r>
      <w:r w:rsidRPr="00286B41">
        <w:rPr>
          <w:rFonts w:ascii="Arial" w:hAnsi="Arial" w:cs="Arial"/>
        </w:rPr>
        <w:t xml:space="preserve"> en los documentos radicados, se procederá </w:t>
      </w:r>
      <w:r w:rsidR="004C32C9" w:rsidRPr="00286B41">
        <w:rPr>
          <w:rFonts w:ascii="Arial" w:hAnsi="Arial" w:cs="Arial"/>
        </w:rPr>
        <w:t>a informar las mismas al supervisor y/o interventor del contrato</w:t>
      </w:r>
      <w:r w:rsidR="00FB3DE8" w:rsidRPr="00286B41">
        <w:rPr>
          <w:rFonts w:ascii="Arial" w:hAnsi="Arial" w:cs="Arial"/>
        </w:rPr>
        <w:t xml:space="preserve">, para que en un término no mayor </w:t>
      </w:r>
      <w:r w:rsidR="00FB3DE8" w:rsidRPr="00286B41">
        <w:rPr>
          <w:rFonts w:ascii="Arial" w:hAnsi="Arial" w:cs="Arial"/>
          <w:b/>
        </w:rPr>
        <w:t>a cinco (5) días</w:t>
      </w:r>
      <w:r w:rsidR="00FB3DE8" w:rsidRPr="00286B41">
        <w:rPr>
          <w:rFonts w:ascii="Arial" w:hAnsi="Arial" w:cs="Arial"/>
        </w:rPr>
        <w:t xml:space="preserve"> posteriores a la comunicación de las no conformidades por parte de la Subdirección de Contratación, </w:t>
      </w:r>
      <w:r w:rsidR="00E21E0A" w:rsidRPr="00286B41">
        <w:rPr>
          <w:rFonts w:ascii="Arial" w:hAnsi="Arial" w:cs="Arial"/>
        </w:rPr>
        <w:t xml:space="preserve">se </w:t>
      </w:r>
      <w:r w:rsidR="00FB3DE8" w:rsidRPr="00286B41">
        <w:rPr>
          <w:rFonts w:ascii="Arial" w:hAnsi="Arial" w:cs="Arial"/>
        </w:rPr>
        <w:t>realice</w:t>
      </w:r>
      <w:r w:rsidR="00E21E0A" w:rsidRPr="00286B41">
        <w:rPr>
          <w:rFonts w:ascii="Arial" w:hAnsi="Arial" w:cs="Arial"/>
        </w:rPr>
        <w:t>n</w:t>
      </w:r>
      <w:r w:rsidR="00FB3DE8" w:rsidRPr="00286B41">
        <w:rPr>
          <w:rFonts w:ascii="Arial" w:hAnsi="Arial" w:cs="Arial"/>
        </w:rPr>
        <w:t xml:space="preserve"> los ajustes </w:t>
      </w:r>
      <w:r w:rsidR="00E21E0A" w:rsidRPr="00286B41">
        <w:rPr>
          <w:rFonts w:ascii="Arial" w:hAnsi="Arial" w:cs="Arial"/>
        </w:rPr>
        <w:t>correspondientes.</w:t>
      </w:r>
    </w:p>
    <w:p w:rsidR="00FB3DE8" w:rsidRPr="00286B41" w:rsidRDefault="00FB3DE8" w:rsidP="00286B41">
      <w:pPr>
        <w:tabs>
          <w:tab w:val="left" w:pos="6525"/>
        </w:tabs>
        <w:spacing w:after="0" w:line="240" w:lineRule="auto"/>
        <w:jc w:val="both"/>
        <w:rPr>
          <w:rFonts w:ascii="Arial" w:hAnsi="Arial" w:cs="Arial"/>
        </w:rPr>
      </w:pPr>
    </w:p>
    <w:p w:rsidR="00FB3DE8" w:rsidRPr="00286B41" w:rsidRDefault="00FB3DE8" w:rsidP="00286B41">
      <w:pPr>
        <w:tabs>
          <w:tab w:val="left" w:pos="6525"/>
        </w:tabs>
        <w:spacing w:after="0" w:line="240" w:lineRule="auto"/>
        <w:jc w:val="both"/>
        <w:rPr>
          <w:rFonts w:ascii="Arial" w:hAnsi="Arial" w:cs="Arial"/>
        </w:rPr>
      </w:pPr>
      <w:r w:rsidRPr="00286B41">
        <w:rPr>
          <w:rFonts w:ascii="Arial" w:hAnsi="Arial" w:cs="Arial"/>
        </w:rPr>
        <w:t xml:space="preserve">Vencido el plazo anterior y sin haber obtenido respuesta por parte del supervisor y/o interventor del </w:t>
      </w:r>
      <w:r w:rsidR="008F1968" w:rsidRPr="00286B41">
        <w:rPr>
          <w:rFonts w:ascii="Arial" w:hAnsi="Arial" w:cs="Arial"/>
        </w:rPr>
        <w:t>contrato, la</w:t>
      </w:r>
      <w:r w:rsidRPr="00286B41">
        <w:rPr>
          <w:rFonts w:ascii="Arial" w:hAnsi="Arial" w:cs="Arial"/>
        </w:rPr>
        <w:t xml:space="preserve"> </w:t>
      </w:r>
      <w:r w:rsidR="007F2A7F" w:rsidRPr="00286B41">
        <w:rPr>
          <w:rFonts w:ascii="Arial" w:hAnsi="Arial" w:cs="Arial"/>
        </w:rPr>
        <w:t xml:space="preserve">Subdirección de Contratación </w:t>
      </w:r>
      <w:r w:rsidRPr="00286B41">
        <w:rPr>
          <w:rFonts w:ascii="Arial" w:hAnsi="Arial" w:cs="Arial"/>
        </w:rPr>
        <w:t>enviará nuevamente las no conformidades por medio electrónico y/o físico</w:t>
      </w:r>
      <w:r w:rsidR="00777116" w:rsidRPr="00286B41">
        <w:rPr>
          <w:rFonts w:ascii="Arial" w:hAnsi="Arial" w:cs="Arial"/>
        </w:rPr>
        <w:t xml:space="preserve">, para </w:t>
      </w:r>
      <w:r w:rsidR="007F2A7F" w:rsidRPr="00286B41">
        <w:rPr>
          <w:rFonts w:ascii="Arial" w:hAnsi="Arial" w:cs="Arial"/>
        </w:rPr>
        <w:t>que en</w:t>
      </w:r>
      <w:r w:rsidR="00777116" w:rsidRPr="00286B41">
        <w:rPr>
          <w:rFonts w:ascii="Arial" w:hAnsi="Arial" w:cs="Arial"/>
        </w:rPr>
        <w:t xml:space="preserve"> un término no mayor </w:t>
      </w:r>
      <w:r w:rsidR="00777116" w:rsidRPr="00286B41">
        <w:rPr>
          <w:rFonts w:ascii="Arial" w:hAnsi="Arial" w:cs="Arial"/>
          <w:b/>
        </w:rPr>
        <w:t xml:space="preserve">a </w:t>
      </w:r>
      <w:r w:rsidR="00E21E0A" w:rsidRPr="00286B41">
        <w:rPr>
          <w:rFonts w:ascii="Arial" w:hAnsi="Arial" w:cs="Arial"/>
          <w:b/>
        </w:rPr>
        <w:t>tres (3</w:t>
      </w:r>
      <w:r w:rsidR="00777116" w:rsidRPr="00286B41">
        <w:rPr>
          <w:rFonts w:ascii="Arial" w:hAnsi="Arial" w:cs="Arial"/>
          <w:b/>
        </w:rPr>
        <w:t>) días</w:t>
      </w:r>
      <w:r w:rsidR="00777116" w:rsidRPr="00286B41">
        <w:rPr>
          <w:rFonts w:ascii="Arial" w:hAnsi="Arial" w:cs="Arial"/>
        </w:rPr>
        <w:t xml:space="preserve"> posteriores a la </w:t>
      </w:r>
      <w:r w:rsidR="005E136C" w:rsidRPr="00286B41">
        <w:rPr>
          <w:rFonts w:ascii="Arial" w:hAnsi="Arial" w:cs="Arial"/>
        </w:rPr>
        <w:t xml:space="preserve">segunda </w:t>
      </w:r>
      <w:r w:rsidR="00777116" w:rsidRPr="00286B41">
        <w:rPr>
          <w:rFonts w:ascii="Arial" w:hAnsi="Arial" w:cs="Arial"/>
        </w:rPr>
        <w:t xml:space="preserve">comunicación de las no conformidades por parte de la Subdirección de </w:t>
      </w:r>
      <w:r w:rsidR="005E136C" w:rsidRPr="00286B41">
        <w:rPr>
          <w:rFonts w:ascii="Arial" w:hAnsi="Arial" w:cs="Arial"/>
        </w:rPr>
        <w:t xml:space="preserve">Contratación, se </w:t>
      </w:r>
      <w:r w:rsidR="00777116" w:rsidRPr="00286B41">
        <w:rPr>
          <w:rFonts w:ascii="Arial" w:hAnsi="Arial" w:cs="Arial"/>
        </w:rPr>
        <w:t>realice</w:t>
      </w:r>
      <w:r w:rsidR="005E136C" w:rsidRPr="00286B41">
        <w:rPr>
          <w:rFonts w:ascii="Arial" w:hAnsi="Arial" w:cs="Arial"/>
        </w:rPr>
        <w:t>n</w:t>
      </w:r>
      <w:r w:rsidR="00777116" w:rsidRPr="00286B41">
        <w:rPr>
          <w:rFonts w:ascii="Arial" w:hAnsi="Arial" w:cs="Arial"/>
        </w:rPr>
        <w:t xml:space="preserve"> los ajustes</w:t>
      </w:r>
      <w:r w:rsidR="005E136C" w:rsidRPr="00286B41">
        <w:rPr>
          <w:rFonts w:ascii="Arial" w:hAnsi="Arial" w:cs="Arial"/>
        </w:rPr>
        <w:t xml:space="preserve"> correspondientes</w:t>
      </w:r>
      <w:r w:rsidR="00E20DC8" w:rsidRPr="00286B41">
        <w:rPr>
          <w:rFonts w:ascii="Arial" w:hAnsi="Arial" w:cs="Arial"/>
        </w:rPr>
        <w:t>.</w:t>
      </w:r>
    </w:p>
    <w:p w:rsidR="00E20DC8" w:rsidRPr="00286B41" w:rsidRDefault="00E20DC8" w:rsidP="00286B41">
      <w:pPr>
        <w:tabs>
          <w:tab w:val="left" w:pos="6525"/>
        </w:tabs>
        <w:spacing w:after="0" w:line="240" w:lineRule="auto"/>
        <w:jc w:val="both"/>
        <w:rPr>
          <w:rFonts w:ascii="Arial" w:hAnsi="Arial" w:cs="Arial"/>
        </w:rPr>
      </w:pPr>
    </w:p>
    <w:p w:rsidR="00E20DC8" w:rsidRPr="00286B41" w:rsidRDefault="00E20DC8" w:rsidP="00286B41">
      <w:pPr>
        <w:tabs>
          <w:tab w:val="left" w:pos="6525"/>
        </w:tabs>
        <w:spacing w:after="0" w:line="240" w:lineRule="auto"/>
        <w:jc w:val="both"/>
        <w:rPr>
          <w:rFonts w:ascii="Arial" w:hAnsi="Arial" w:cs="Arial"/>
        </w:rPr>
      </w:pPr>
      <w:r w:rsidRPr="00286B41">
        <w:rPr>
          <w:rFonts w:ascii="Arial" w:hAnsi="Arial" w:cs="Arial"/>
        </w:rPr>
        <w:t xml:space="preserve">Finiquitado el plazo anterior sin que la </w:t>
      </w:r>
      <w:r w:rsidR="00ED2A44" w:rsidRPr="00286B41">
        <w:rPr>
          <w:rFonts w:ascii="Arial" w:hAnsi="Arial" w:cs="Arial"/>
        </w:rPr>
        <w:t xml:space="preserve">Subdirección de Contratación </w:t>
      </w:r>
      <w:r w:rsidRPr="00286B41">
        <w:rPr>
          <w:rFonts w:ascii="Arial" w:hAnsi="Arial" w:cs="Arial"/>
        </w:rPr>
        <w:t xml:space="preserve">reciba los ajustes y documentos faltantes que generaron la no conformidad, se realizará la devolución </w:t>
      </w:r>
      <w:r w:rsidR="00272223" w:rsidRPr="00286B41">
        <w:rPr>
          <w:rFonts w:ascii="Arial" w:hAnsi="Arial" w:cs="Arial"/>
        </w:rPr>
        <w:t>forma</w:t>
      </w:r>
      <w:r w:rsidR="00ED2A44" w:rsidRPr="00286B41">
        <w:rPr>
          <w:rFonts w:ascii="Arial" w:hAnsi="Arial" w:cs="Arial"/>
        </w:rPr>
        <w:t>l</w:t>
      </w:r>
      <w:r w:rsidR="00272223" w:rsidRPr="00286B41">
        <w:rPr>
          <w:rFonts w:ascii="Arial" w:hAnsi="Arial" w:cs="Arial"/>
        </w:rPr>
        <w:t xml:space="preserve"> al</w:t>
      </w:r>
      <w:r w:rsidR="005E136C" w:rsidRPr="00286B41">
        <w:rPr>
          <w:rFonts w:ascii="Arial" w:hAnsi="Arial" w:cs="Arial"/>
        </w:rPr>
        <w:t xml:space="preserve"> supervisor y/o interventor del</w:t>
      </w:r>
      <w:r w:rsidRPr="00286B41">
        <w:rPr>
          <w:rFonts w:ascii="Arial" w:hAnsi="Arial" w:cs="Arial"/>
        </w:rPr>
        <w:t xml:space="preserve"> trámite de liquidación. </w:t>
      </w:r>
    </w:p>
    <w:p w:rsidR="00E20DC8" w:rsidRPr="00286B41" w:rsidRDefault="00E20DC8" w:rsidP="00286B41">
      <w:pPr>
        <w:tabs>
          <w:tab w:val="left" w:pos="6525"/>
        </w:tabs>
        <w:spacing w:after="0" w:line="240" w:lineRule="auto"/>
        <w:jc w:val="both"/>
        <w:rPr>
          <w:rFonts w:ascii="Arial" w:hAnsi="Arial" w:cs="Arial"/>
        </w:rPr>
      </w:pPr>
    </w:p>
    <w:p w:rsidR="00FB3DE8" w:rsidRPr="00286B41" w:rsidRDefault="00AE767B" w:rsidP="00286B41">
      <w:pPr>
        <w:tabs>
          <w:tab w:val="left" w:pos="6525"/>
        </w:tabs>
        <w:spacing w:after="0" w:line="240" w:lineRule="auto"/>
        <w:jc w:val="both"/>
        <w:rPr>
          <w:rFonts w:ascii="Arial" w:hAnsi="Arial" w:cs="Arial"/>
        </w:rPr>
      </w:pPr>
      <w:r w:rsidRPr="00286B41">
        <w:rPr>
          <w:rFonts w:ascii="Arial" w:hAnsi="Arial" w:cs="Arial"/>
        </w:rPr>
        <w:t>El supervisor</w:t>
      </w:r>
      <w:r w:rsidR="00745D1C" w:rsidRPr="00286B41">
        <w:rPr>
          <w:rFonts w:ascii="Arial" w:hAnsi="Arial" w:cs="Arial"/>
        </w:rPr>
        <w:t xml:space="preserve"> y/o interventor</w:t>
      </w:r>
      <w:r w:rsidRPr="00286B41">
        <w:rPr>
          <w:rFonts w:ascii="Arial" w:hAnsi="Arial" w:cs="Arial"/>
        </w:rPr>
        <w:t xml:space="preserve"> es el responsable de presentar la información completa, a tiempo y de manera clara, para que se pueda establecer el balance final que permita dar por terminada la relación contractual mediante la suscripción del acta de liquidación</w:t>
      </w:r>
      <w:r w:rsidR="00ED2A44" w:rsidRPr="00286B41">
        <w:rPr>
          <w:rFonts w:ascii="Arial" w:hAnsi="Arial" w:cs="Arial"/>
        </w:rPr>
        <w:t>.</w:t>
      </w:r>
    </w:p>
    <w:p w:rsidR="005E136C" w:rsidRPr="00286B41" w:rsidRDefault="005E136C" w:rsidP="00286B41">
      <w:pPr>
        <w:tabs>
          <w:tab w:val="left" w:pos="6525"/>
        </w:tabs>
        <w:spacing w:after="0" w:line="240" w:lineRule="auto"/>
        <w:jc w:val="both"/>
        <w:rPr>
          <w:rFonts w:ascii="Arial" w:hAnsi="Arial" w:cs="Arial"/>
        </w:rPr>
      </w:pPr>
    </w:p>
    <w:p w:rsidR="00AE767B" w:rsidRPr="00286B41" w:rsidRDefault="00AE767B" w:rsidP="00286B41">
      <w:pPr>
        <w:spacing w:after="0" w:line="240" w:lineRule="auto"/>
        <w:jc w:val="both"/>
        <w:rPr>
          <w:rFonts w:ascii="Arial" w:hAnsi="Arial" w:cs="Arial"/>
        </w:rPr>
      </w:pPr>
      <w:r w:rsidRPr="00286B41">
        <w:rPr>
          <w:rFonts w:ascii="Arial" w:hAnsi="Arial" w:cs="Arial"/>
        </w:rPr>
        <w:t xml:space="preserve">En el evento que la documentación presentada para las liquidaciones Bilaterales, Unilaterales, sea remitida a la Subdirección de Contratación de la SDIS con posterioridad al término señalado, se entiende que la responsabilidad de la extemporaneidad la asume el supervisor </w:t>
      </w:r>
      <w:r w:rsidR="00745D1C" w:rsidRPr="00286B41">
        <w:rPr>
          <w:rFonts w:ascii="Arial" w:hAnsi="Arial" w:cs="Arial"/>
        </w:rPr>
        <w:t xml:space="preserve">y/o interventor </w:t>
      </w:r>
      <w:r w:rsidRPr="00286B41">
        <w:rPr>
          <w:rFonts w:ascii="Arial" w:hAnsi="Arial" w:cs="Arial"/>
        </w:rPr>
        <w:t xml:space="preserve">del contrato. La Subdirección de Contratación será diligente en la </w:t>
      </w:r>
      <w:r w:rsidR="005E136C" w:rsidRPr="00286B41">
        <w:rPr>
          <w:rFonts w:ascii="Arial" w:hAnsi="Arial" w:cs="Arial"/>
        </w:rPr>
        <w:t>revisión, atendiendo</w:t>
      </w:r>
      <w:r w:rsidRPr="00286B41">
        <w:rPr>
          <w:rFonts w:ascii="Arial" w:hAnsi="Arial" w:cs="Arial"/>
        </w:rPr>
        <w:t xml:space="preserve"> la priorización de liqui</w:t>
      </w:r>
      <w:r w:rsidR="00EF379B" w:rsidRPr="00286B41">
        <w:rPr>
          <w:rFonts w:ascii="Arial" w:hAnsi="Arial" w:cs="Arial"/>
        </w:rPr>
        <w:t>daciones radicadas en términos.</w:t>
      </w:r>
      <w:r w:rsidRPr="00286B41">
        <w:rPr>
          <w:rFonts w:ascii="Arial" w:hAnsi="Arial" w:cs="Arial"/>
        </w:rPr>
        <w:t xml:space="preserve"> Es de advertir que </w:t>
      </w:r>
      <w:r w:rsidR="005E136C" w:rsidRPr="00286B41">
        <w:rPr>
          <w:rFonts w:ascii="Arial" w:hAnsi="Arial" w:cs="Arial"/>
        </w:rPr>
        <w:t>todas las liquidaciones</w:t>
      </w:r>
      <w:r w:rsidRPr="00286B41">
        <w:rPr>
          <w:rFonts w:ascii="Arial" w:hAnsi="Arial" w:cs="Arial"/>
        </w:rPr>
        <w:t xml:space="preserve"> que sean avaladas por </w:t>
      </w:r>
      <w:r w:rsidR="00ED2A44" w:rsidRPr="00286B41">
        <w:rPr>
          <w:rFonts w:ascii="Arial" w:hAnsi="Arial" w:cs="Arial"/>
        </w:rPr>
        <w:t>la Subdirección</w:t>
      </w:r>
      <w:r w:rsidRPr="00286B41">
        <w:rPr>
          <w:rFonts w:ascii="Arial" w:hAnsi="Arial" w:cs="Arial"/>
        </w:rPr>
        <w:t xml:space="preserve"> de </w:t>
      </w:r>
      <w:r w:rsidR="00ED2A44" w:rsidRPr="00286B41">
        <w:rPr>
          <w:rFonts w:ascii="Arial" w:hAnsi="Arial" w:cs="Arial"/>
        </w:rPr>
        <w:t>C</w:t>
      </w:r>
      <w:r w:rsidRPr="00286B41">
        <w:rPr>
          <w:rFonts w:ascii="Arial" w:hAnsi="Arial" w:cs="Arial"/>
        </w:rPr>
        <w:t xml:space="preserve">ontratación, podrán en cualquier momento ser objeto de modificaciones, lo anterior atendiendo las revisiones posteriores que hace el equipo de asesores de los Ordenadores del Gasto quienes podrán realizar observaciones y solicitar ajustes adicionales. </w:t>
      </w:r>
    </w:p>
    <w:p w:rsidR="002D1A1A" w:rsidRPr="00286B41" w:rsidRDefault="002D1A1A" w:rsidP="00286B41">
      <w:pPr>
        <w:tabs>
          <w:tab w:val="left" w:pos="6525"/>
        </w:tabs>
        <w:spacing w:after="0" w:line="240" w:lineRule="auto"/>
        <w:jc w:val="both"/>
        <w:rPr>
          <w:rFonts w:ascii="Arial" w:hAnsi="Arial" w:cs="Arial"/>
        </w:rPr>
      </w:pPr>
    </w:p>
    <w:p w:rsidR="00800D7F" w:rsidRPr="00286B41" w:rsidRDefault="00800D7F" w:rsidP="00286B41">
      <w:pPr>
        <w:tabs>
          <w:tab w:val="left" w:pos="6525"/>
        </w:tabs>
        <w:spacing w:after="0" w:line="240" w:lineRule="auto"/>
        <w:jc w:val="both"/>
        <w:rPr>
          <w:rFonts w:ascii="Arial" w:hAnsi="Arial" w:cs="Arial"/>
        </w:rPr>
      </w:pPr>
      <w:r w:rsidRPr="00286B41">
        <w:rPr>
          <w:rFonts w:ascii="Arial" w:hAnsi="Arial" w:cs="Arial"/>
        </w:rPr>
        <w:t xml:space="preserve">La revisión por parte de la Subdirección de Contratación a las actas </w:t>
      </w:r>
      <w:r w:rsidR="005E136C" w:rsidRPr="00286B41">
        <w:rPr>
          <w:rFonts w:ascii="Arial" w:hAnsi="Arial" w:cs="Arial"/>
        </w:rPr>
        <w:t>de liquidación</w:t>
      </w:r>
      <w:r w:rsidRPr="00286B41">
        <w:rPr>
          <w:rFonts w:ascii="Arial" w:hAnsi="Arial" w:cs="Arial"/>
        </w:rPr>
        <w:t>, consiste en un cont</w:t>
      </w:r>
      <w:r w:rsidR="00EF379B" w:rsidRPr="00286B41">
        <w:rPr>
          <w:rFonts w:ascii="Arial" w:hAnsi="Arial" w:cs="Arial"/>
        </w:rPr>
        <w:t xml:space="preserve">rol de verificación documental </w:t>
      </w:r>
      <w:r w:rsidRPr="00286B41">
        <w:rPr>
          <w:rFonts w:ascii="Arial" w:hAnsi="Arial" w:cs="Arial"/>
        </w:rPr>
        <w:t>que soporta la liquidación, lo que quiere decir que no sugiere una supervisión de las actividades ya ejecutadas por lo</w:t>
      </w:r>
      <w:r w:rsidR="005E136C" w:rsidRPr="00286B41">
        <w:rPr>
          <w:rFonts w:ascii="Arial" w:hAnsi="Arial" w:cs="Arial"/>
        </w:rPr>
        <w:t xml:space="preserve"> cual no exoner</w:t>
      </w:r>
      <w:r w:rsidR="00EF379B" w:rsidRPr="00286B41">
        <w:rPr>
          <w:rFonts w:ascii="Arial" w:hAnsi="Arial" w:cs="Arial"/>
        </w:rPr>
        <w:t>a al supervisor y/o interventor</w:t>
      </w:r>
      <w:r w:rsidR="005E136C" w:rsidRPr="00286B41">
        <w:rPr>
          <w:rFonts w:ascii="Arial" w:hAnsi="Arial" w:cs="Arial"/>
        </w:rPr>
        <w:t xml:space="preserve"> </w:t>
      </w:r>
      <w:r w:rsidRPr="00286B41">
        <w:rPr>
          <w:rFonts w:ascii="Arial" w:hAnsi="Arial" w:cs="Arial"/>
        </w:rPr>
        <w:t xml:space="preserve">de las responsabilidades establecidas en el artículo 83 </w:t>
      </w:r>
      <w:r w:rsidR="005E136C" w:rsidRPr="00286B41">
        <w:rPr>
          <w:rFonts w:ascii="Arial" w:hAnsi="Arial" w:cs="Arial"/>
        </w:rPr>
        <w:t xml:space="preserve">y siguientes </w:t>
      </w:r>
      <w:r w:rsidRPr="00286B41">
        <w:rPr>
          <w:rFonts w:ascii="Arial" w:hAnsi="Arial" w:cs="Arial"/>
        </w:rPr>
        <w:t xml:space="preserve">de la ley 1474 de 2011. </w:t>
      </w:r>
    </w:p>
    <w:p w:rsidR="00800D7F" w:rsidRPr="00286B41" w:rsidRDefault="00800D7F" w:rsidP="00286B41">
      <w:pPr>
        <w:tabs>
          <w:tab w:val="left" w:pos="6525"/>
        </w:tabs>
        <w:spacing w:after="0" w:line="240" w:lineRule="auto"/>
        <w:jc w:val="both"/>
        <w:rPr>
          <w:rFonts w:ascii="Arial" w:hAnsi="Arial" w:cs="Arial"/>
        </w:rPr>
      </w:pPr>
      <w:r w:rsidRPr="00286B41">
        <w:rPr>
          <w:rFonts w:ascii="Arial" w:hAnsi="Arial" w:cs="Arial"/>
        </w:rPr>
        <w:t xml:space="preserve">Una </w:t>
      </w:r>
      <w:r w:rsidR="00A6260F" w:rsidRPr="00286B41">
        <w:rPr>
          <w:rFonts w:ascii="Arial" w:hAnsi="Arial" w:cs="Arial"/>
        </w:rPr>
        <w:t>vez aprobado</w:t>
      </w:r>
      <w:r w:rsidRPr="00286B41">
        <w:rPr>
          <w:rFonts w:ascii="Arial" w:hAnsi="Arial" w:cs="Arial"/>
        </w:rPr>
        <w:t xml:space="preserve"> por la </w:t>
      </w:r>
      <w:r w:rsidR="00ED2A44" w:rsidRPr="00286B41">
        <w:rPr>
          <w:rFonts w:ascii="Arial" w:hAnsi="Arial" w:cs="Arial"/>
        </w:rPr>
        <w:t xml:space="preserve">Subdirección de Contratación </w:t>
      </w:r>
      <w:r w:rsidR="00E36291" w:rsidRPr="00286B41">
        <w:rPr>
          <w:rFonts w:ascii="Arial" w:hAnsi="Arial" w:cs="Arial"/>
        </w:rPr>
        <w:t>el acta de liquidación</w:t>
      </w:r>
      <w:r w:rsidRPr="00286B41">
        <w:rPr>
          <w:rFonts w:ascii="Arial" w:hAnsi="Arial" w:cs="Arial"/>
        </w:rPr>
        <w:t>, se iniciará el trámite correspondiente a la consecución de firma del Ordenador del Gasto</w:t>
      </w:r>
      <w:r w:rsidR="00ED2A44" w:rsidRPr="00286B41">
        <w:rPr>
          <w:rFonts w:ascii="Arial" w:hAnsi="Arial" w:cs="Arial"/>
        </w:rPr>
        <w:t xml:space="preserve">, quien contará </w:t>
      </w:r>
      <w:r w:rsidR="00E36291" w:rsidRPr="00286B41">
        <w:rPr>
          <w:rFonts w:ascii="Arial" w:hAnsi="Arial" w:cs="Arial"/>
        </w:rPr>
        <w:t xml:space="preserve">con un plazo máximo de </w:t>
      </w:r>
      <w:r w:rsidRPr="00286B41">
        <w:rPr>
          <w:rFonts w:ascii="Arial" w:hAnsi="Arial" w:cs="Arial"/>
          <w:b/>
        </w:rPr>
        <w:t>cinco (05) días hábiles</w:t>
      </w:r>
      <w:r w:rsidRPr="00286B41">
        <w:rPr>
          <w:rFonts w:ascii="Arial" w:hAnsi="Arial" w:cs="Arial"/>
        </w:rPr>
        <w:t xml:space="preserve"> </w:t>
      </w:r>
      <w:r w:rsidR="00E36291" w:rsidRPr="00286B41">
        <w:rPr>
          <w:rFonts w:ascii="Arial" w:hAnsi="Arial" w:cs="Arial"/>
        </w:rPr>
        <w:t xml:space="preserve">para </w:t>
      </w:r>
      <w:r w:rsidR="00ED2A44" w:rsidRPr="00286B41">
        <w:rPr>
          <w:rFonts w:ascii="Arial" w:hAnsi="Arial" w:cs="Arial"/>
        </w:rPr>
        <w:t xml:space="preserve">el </w:t>
      </w:r>
      <w:r w:rsidR="00E36291" w:rsidRPr="00286B41">
        <w:rPr>
          <w:rFonts w:ascii="Arial" w:hAnsi="Arial" w:cs="Arial"/>
        </w:rPr>
        <w:t xml:space="preserve">trámite de suscripción a la </w:t>
      </w:r>
      <w:r w:rsidR="005E136C" w:rsidRPr="00286B41">
        <w:rPr>
          <w:rFonts w:ascii="Arial" w:hAnsi="Arial" w:cs="Arial"/>
        </w:rPr>
        <w:t>misma.</w:t>
      </w:r>
      <w:r w:rsidRPr="00286B41">
        <w:rPr>
          <w:rFonts w:ascii="Arial" w:hAnsi="Arial" w:cs="Arial"/>
        </w:rPr>
        <w:t xml:space="preserve"> </w:t>
      </w:r>
    </w:p>
    <w:p w:rsidR="003F1D83" w:rsidRPr="00286B41" w:rsidRDefault="003F1D83" w:rsidP="00286B41">
      <w:pPr>
        <w:tabs>
          <w:tab w:val="left" w:pos="6525"/>
        </w:tabs>
        <w:spacing w:after="0" w:line="240" w:lineRule="auto"/>
        <w:jc w:val="both"/>
        <w:rPr>
          <w:rFonts w:ascii="Arial" w:hAnsi="Arial" w:cs="Arial"/>
        </w:rPr>
      </w:pPr>
    </w:p>
    <w:p w:rsidR="003F1D83" w:rsidRPr="00286B41" w:rsidRDefault="003F1D83" w:rsidP="00286B41">
      <w:pPr>
        <w:tabs>
          <w:tab w:val="left" w:pos="6525"/>
        </w:tabs>
        <w:spacing w:after="0" w:line="240" w:lineRule="auto"/>
        <w:jc w:val="both"/>
        <w:rPr>
          <w:rFonts w:ascii="Arial" w:hAnsi="Arial" w:cs="Arial"/>
        </w:rPr>
      </w:pPr>
      <w:r w:rsidRPr="00286B41">
        <w:rPr>
          <w:rFonts w:ascii="Arial" w:hAnsi="Arial" w:cs="Arial"/>
        </w:rPr>
        <w:t xml:space="preserve">Una </w:t>
      </w:r>
      <w:r w:rsidR="001360E4" w:rsidRPr="00286B41">
        <w:rPr>
          <w:rFonts w:ascii="Arial" w:hAnsi="Arial" w:cs="Arial"/>
        </w:rPr>
        <w:t>vez el</w:t>
      </w:r>
      <w:r w:rsidRPr="00286B41">
        <w:rPr>
          <w:rFonts w:ascii="Arial" w:hAnsi="Arial" w:cs="Arial"/>
        </w:rPr>
        <w:t xml:space="preserve"> acta de liquidación se </w:t>
      </w:r>
      <w:r w:rsidR="001360E4" w:rsidRPr="00286B41">
        <w:rPr>
          <w:rFonts w:ascii="Arial" w:hAnsi="Arial" w:cs="Arial"/>
        </w:rPr>
        <w:t>encuentre suscrita</w:t>
      </w:r>
      <w:r w:rsidRPr="00286B41">
        <w:rPr>
          <w:rFonts w:ascii="Arial" w:hAnsi="Arial" w:cs="Arial"/>
        </w:rPr>
        <w:t xml:space="preserve"> </w:t>
      </w:r>
      <w:r w:rsidR="00AD39A9" w:rsidRPr="00286B41">
        <w:rPr>
          <w:rFonts w:ascii="Arial" w:hAnsi="Arial" w:cs="Arial"/>
        </w:rPr>
        <w:t>por las</w:t>
      </w:r>
      <w:r w:rsidRPr="00286B41">
        <w:rPr>
          <w:rFonts w:ascii="Arial" w:hAnsi="Arial" w:cs="Arial"/>
        </w:rPr>
        <w:t xml:space="preserve"> partes</w:t>
      </w:r>
      <w:r w:rsidR="00AD39A9" w:rsidRPr="00286B41">
        <w:rPr>
          <w:rFonts w:ascii="Arial" w:hAnsi="Arial" w:cs="Arial"/>
        </w:rPr>
        <w:t xml:space="preserve"> o ejecutoriada</w:t>
      </w:r>
      <w:r w:rsidRPr="00286B41">
        <w:rPr>
          <w:rFonts w:ascii="Arial" w:hAnsi="Arial" w:cs="Arial"/>
        </w:rPr>
        <w:t xml:space="preserve">, la Subdirección de Contratación dentro de los </w:t>
      </w:r>
      <w:r w:rsidRPr="00286B41">
        <w:rPr>
          <w:rFonts w:ascii="Arial" w:hAnsi="Arial" w:cs="Arial"/>
          <w:b/>
        </w:rPr>
        <w:t>cinco (5) días hábiles siguientes</w:t>
      </w:r>
      <w:r w:rsidRPr="00286B41">
        <w:rPr>
          <w:rFonts w:ascii="Arial" w:hAnsi="Arial" w:cs="Arial"/>
        </w:rPr>
        <w:t xml:space="preserve">, procederá a realizar </w:t>
      </w:r>
      <w:r w:rsidR="00AD39A9" w:rsidRPr="00286B41">
        <w:rPr>
          <w:rFonts w:ascii="Arial" w:hAnsi="Arial" w:cs="Arial"/>
        </w:rPr>
        <w:t>el trámite</w:t>
      </w:r>
      <w:r w:rsidRPr="00286B41">
        <w:rPr>
          <w:rFonts w:ascii="Arial" w:hAnsi="Arial" w:cs="Arial"/>
        </w:rPr>
        <w:t xml:space="preserve"> documental de </w:t>
      </w:r>
      <w:r w:rsidR="00AD39A9" w:rsidRPr="00286B41">
        <w:rPr>
          <w:rFonts w:ascii="Arial" w:hAnsi="Arial" w:cs="Arial"/>
        </w:rPr>
        <w:t xml:space="preserve">remisión </w:t>
      </w:r>
      <w:r w:rsidR="00E27CE6" w:rsidRPr="00286B41">
        <w:rPr>
          <w:rFonts w:ascii="Arial" w:hAnsi="Arial" w:cs="Arial"/>
        </w:rPr>
        <w:t>al grupo de C</w:t>
      </w:r>
      <w:r w:rsidRPr="00286B41">
        <w:rPr>
          <w:rFonts w:ascii="Arial" w:hAnsi="Arial" w:cs="Arial"/>
        </w:rPr>
        <w:t>uentas de la Subdirección Administrativa y Financiera, para su respectivo pago o liberación</w:t>
      </w:r>
      <w:r w:rsidR="001360E4" w:rsidRPr="00286B41">
        <w:rPr>
          <w:rFonts w:ascii="Arial" w:hAnsi="Arial" w:cs="Arial"/>
        </w:rPr>
        <w:t xml:space="preserve"> si hay lugar a ello</w:t>
      </w:r>
      <w:r w:rsidR="00807D2C" w:rsidRPr="00286B41">
        <w:rPr>
          <w:rFonts w:ascii="Arial" w:hAnsi="Arial" w:cs="Arial"/>
        </w:rPr>
        <w:t>.</w:t>
      </w:r>
      <w:r w:rsidRPr="00286B41">
        <w:rPr>
          <w:rFonts w:ascii="Arial" w:hAnsi="Arial" w:cs="Arial"/>
        </w:rPr>
        <w:t xml:space="preserve"> Para aquellas liquidaciones con saldos a favor del contratista, se solicita el cupo </w:t>
      </w:r>
      <w:r w:rsidR="00AD39A9" w:rsidRPr="00286B41">
        <w:rPr>
          <w:rFonts w:ascii="Arial" w:hAnsi="Arial" w:cs="Arial"/>
        </w:rPr>
        <w:t>PAC a</w:t>
      </w:r>
      <w:r w:rsidRPr="00286B41">
        <w:rPr>
          <w:rFonts w:ascii="Arial" w:hAnsi="Arial" w:cs="Arial"/>
        </w:rPr>
        <w:t xml:space="preserve"> cada área responsable de la supervisión; (de acuerdo </w:t>
      </w:r>
      <w:r w:rsidR="0007775A" w:rsidRPr="00286B41">
        <w:rPr>
          <w:rFonts w:ascii="Arial" w:hAnsi="Arial" w:cs="Arial"/>
        </w:rPr>
        <w:t>al procedimiento a que haya lugar</w:t>
      </w:r>
      <w:r w:rsidRPr="00286B41">
        <w:rPr>
          <w:rFonts w:ascii="Arial" w:hAnsi="Arial" w:cs="Arial"/>
        </w:rPr>
        <w:t xml:space="preserve">).  </w:t>
      </w:r>
    </w:p>
    <w:p w:rsidR="00823881" w:rsidRPr="00286B41" w:rsidRDefault="00823881" w:rsidP="00286B41">
      <w:pPr>
        <w:tabs>
          <w:tab w:val="left" w:pos="6525"/>
        </w:tabs>
        <w:spacing w:after="0" w:line="240" w:lineRule="auto"/>
        <w:jc w:val="both"/>
        <w:rPr>
          <w:rFonts w:ascii="Arial" w:hAnsi="Arial" w:cs="Arial"/>
        </w:rPr>
      </w:pPr>
    </w:p>
    <w:p w:rsidR="00AD39A9" w:rsidRPr="00286B41" w:rsidRDefault="003F1D83" w:rsidP="00286B41">
      <w:pPr>
        <w:tabs>
          <w:tab w:val="left" w:pos="6525"/>
        </w:tabs>
        <w:spacing w:after="0" w:line="240" w:lineRule="auto"/>
        <w:jc w:val="both"/>
        <w:rPr>
          <w:rFonts w:ascii="Arial" w:hAnsi="Arial" w:cs="Arial"/>
        </w:rPr>
      </w:pPr>
      <w:r w:rsidRPr="00286B41">
        <w:rPr>
          <w:rFonts w:ascii="Arial" w:hAnsi="Arial" w:cs="Arial"/>
        </w:rPr>
        <w:t xml:space="preserve">Una vez terminado el proceso documental para pagos o liberación, se procede </w:t>
      </w:r>
      <w:r w:rsidR="00E64521" w:rsidRPr="00286B41">
        <w:rPr>
          <w:rFonts w:ascii="Arial" w:hAnsi="Arial" w:cs="Arial"/>
        </w:rPr>
        <w:t xml:space="preserve">por parte de la subdirección de contratación a realizar </w:t>
      </w:r>
      <w:r w:rsidR="00FE0197" w:rsidRPr="00286B41">
        <w:rPr>
          <w:rFonts w:ascii="Arial" w:hAnsi="Arial" w:cs="Arial"/>
        </w:rPr>
        <w:t xml:space="preserve">la respectiva </w:t>
      </w:r>
      <w:r w:rsidR="00E64521" w:rsidRPr="00286B41">
        <w:rPr>
          <w:rFonts w:ascii="Arial" w:hAnsi="Arial" w:cs="Arial"/>
        </w:rPr>
        <w:t>publicación</w:t>
      </w:r>
      <w:r w:rsidR="00FE0197" w:rsidRPr="00286B41">
        <w:rPr>
          <w:rFonts w:ascii="Arial" w:hAnsi="Arial" w:cs="Arial"/>
        </w:rPr>
        <w:t xml:space="preserve"> y posterior envió</w:t>
      </w:r>
      <w:r w:rsidR="00AD39A9" w:rsidRPr="00286B41">
        <w:rPr>
          <w:rFonts w:ascii="Arial" w:hAnsi="Arial" w:cs="Arial"/>
        </w:rPr>
        <w:t xml:space="preserve"> a la </w:t>
      </w:r>
      <w:r w:rsidR="00807D2C" w:rsidRPr="00286B41">
        <w:rPr>
          <w:rFonts w:ascii="Arial" w:hAnsi="Arial" w:cs="Arial"/>
        </w:rPr>
        <w:t>Subdirección Administrativa y Financiera - G</w:t>
      </w:r>
      <w:r w:rsidR="00AD39A9" w:rsidRPr="00286B41">
        <w:rPr>
          <w:rFonts w:ascii="Arial" w:hAnsi="Arial" w:cs="Arial"/>
        </w:rPr>
        <w:t xml:space="preserve">estión </w:t>
      </w:r>
      <w:r w:rsidR="00807D2C" w:rsidRPr="00286B41">
        <w:rPr>
          <w:rFonts w:ascii="Arial" w:hAnsi="Arial" w:cs="Arial"/>
        </w:rPr>
        <w:t>D</w:t>
      </w:r>
      <w:r w:rsidR="00AD39A9" w:rsidRPr="00286B41">
        <w:rPr>
          <w:rFonts w:ascii="Arial" w:hAnsi="Arial" w:cs="Arial"/>
        </w:rPr>
        <w:t>ocumental, la</w:t>
      </w:r>
      <w:r w:rsidRPr="00286B41">
        <w:rPr>
          <w:rFonts w:ascii="Arial" w:hAnsi="Arial" w:cs="Arial"/>
        </w:rPr>
        <w:t xml:space="preserve"> liquidación </w:t>
      </w:r>
      <w:r w:rsidR="00AD39A9" w:rsidRPr="00286B41">
        <w:rPr>
          <w:rFonts w:ascii="Arial" w:hAnsi="Arial" w:cs="Arial"/>
        </w:rPr>
        <w:t>y sus documentos soportes con el fin de ser archivada en la respectiva capeta contractual.</w:t>
      </w:r>
    </w:p>
    <w:p w:rsidR="00823881" w:rsidRPr="00286B41" w:rsidRDefault="00823881" w:rsidP="00286B41">
      <w:pPr>
        <w:tabs>
          <w:tab w:val="left" w:pos="6525"/>
        </w:tabs>
        <w:spacing w:after="0" w:line="240" w:lineRule="auto"/>
        <w:jc w:val="both"/>
        <w:rPr>
          <w:rFonts w:ascii="Arial" w:hAnsi="Arial" w:cs="Arial"/>
        </w:rPr>
      </w:pPr>
    </w:p>
    <w:p w:rsidR="00145FC3" w:rsidRPr="00286B41" w:rsidRDefault="00145FC3" w:rsidP="00286B41">
      <w:pPr>
        <w:tabs>
          <w:tab w:val="left" w:pos="6525"/>
        </w:tabs>
        <w:spacing w:after="0" w:line="240" w:lineRule="auto"/>
        <w:jc w:val="both"/>
        <w:rPr>
          <w:rFonts w:ascii="Arial" w:hAnsi="Arial" w:cs="Arial"/>
          <w:b/>
        </w:rPr>
      </w:pPr>
      <w:r w:rsidRPr="00286B41">
        <w:rPr>
          <w:rFonts w:ascii="Arial" w:hAnsi="Arial" w:cs="Arial"/>
          <w:b/>
        </w:rPr>
        <w:t>Recomendaciones</w:t>
      </w:r>
      <w:r w:rsidR="002D1A1A" w:rsidRPr="00286B41">
        <w:rPr>
          <w:rFonts w:ascii="Arial" w:hAnsi="Arial" w:cs="Arial"/>
          <w:b/>
        </w:rPr>
        <w:t xml:space="preserve"> en los trámites de liquidación:</w:t>
      </w:r>
    </w:p>
    <w:p w:rsidR="002D1A1A" w:rsidRPr="00286B41" w:rsidRDefault="002D1A1A" w:rsidP="00286B41">
      <w:pPr>
        <w:tabs>
          <w:tab w:val="left" w:pos="6525"/>
        </w:tabs>
        <w:spacing w:after="0" w:line="240" w:lineRule="auto"/>
        <w:jc w:val="both"/>
        <w:rPr>
          <w:rFonts w:ascii="Arial" w:hAnsi="Arial" w:cs="Arial"/>
          <w:b/>
          <w:u w:val="single"/>
        </w:rPr>
      </w:pPr>
    </w:p>
    <w:p w:rsidR="00145FC3" w:rsidRPr="00286B41" w:rsidRDefault="00145FC3" w:rsidP="00286B41">
      <w:pPr>
        <w:pStyle w:val="Prrafodelista"/>
        <w:numPr>
          <w:ilvl w:val="0"/>
          <w:numId w:val="18"/>
        </w:numPr>
        <w:tabs>
          <w:tab w:val="left" w:pos="6525"/>
        </w:tabs>
        <w:spacing w:after="0" w:line="240" w:lineRule="auto"/>
        <w:jc w:val="both"/>
        <w:rPr>
          <w:rFonts w:ascii="Arial" w:hAnsi="Arial" w:cs="Arial"/>
        </w:rPr>
      </w:pPr>
      <w:r w:rsidRPr="00286B41">
        <w:rPr>
          <w:rFonts w:ascii="Arial" w:hAnsi="Arial" w:cs="Arial"/>
        </w:rPr>
        <w:t xml:space="preserve">Es de advertir que el término para la revisión de los trámites de liquidación se contará a partir de </w:t>
      </w:r>
      <w:r w:rsidR="00EF54E6" w:rsidRPr="00286B41">
        <w:rPr>
          <w:rFonts w:ascii="Arial" w:hAnsi="Arial" w:cs="Arial"/>
        </w:rPr>
        <w:t>última fecha de radicación</w:t>
      </w:r>
      <w:r w:rsidRPr="00286B41">
        <w:rPr>
          <w:rFonts w:ascii="Arial" w:hAnsi="Arial" w:cs="Arial"/>
        </w:rPr>
        <w:t xml:space="preserve">.   </w:t>
      </w:r>
    </w:p>
    <w:p w:rsidR="00145FC3" w:rsidRPr="00286B41" w:rsidRDefault="00EF54E6" w:rsidP="00286B41">
      <w:pPr>
        <w:pStyle w:val="Prrafodelista"/>
        <w:numPr>
          <w:ilvl w:val="0"/>
          <w:numId w:val="18"/>
        </w:numPr>
        <w:tabs>
          <w:tab w:val="left" w:pos="6525"/>
        </w:tabs>
        <w:spacing w:after="0" w:line="240" w:lineRule="auto"/>
        <w:jc w:val="both"/>
        <w:rPr>
          <w:rFonts w:ascii="Arial" w:hAnsi="Arial" w:cs="Arial"/>
        </w:rPr>
      </w:pPr>
      <w:r w:rsidRPr="00286B41">
        <w:rPr>
          <w:rFonts w:ascii="Arial" w:hAnsi="Arial" w:cs="Arial"/>
        </w:rPr>
        <w:t>Para dar</w:t>
      </w:r>
      <w:r w:rsidR="00800D7F" w:rsidRPr="00286B41">
        <w:rPr>
          <w:rFonts w:ascii="Arial" w:hAnsi="Arial" w:cs="Arial"/>
        </w:rPr>
        <w:t xml:space="preserve"> trámite al proceso de </w:t>
      </w:r>
      <w:r w:rsidRPr="00286B41">
        <w:rPr>
          <w:rFonts w:ascii="Arial" w:hAnsi="Arial" w:cs="Arial"/>
        </w:rPr>
        <w:t>revisión de</w:t>
      </w:r>
      <w:r w:rsidR="00800D7F" w:rsidRPr="00286B41">
        <w:rPr>
          <w:rFonts w:ascii="Arial" w:hAnsi="Arial" w:cs="Arial"/>
        </w:rPr>
        <w:t xml:space="preserve"> las actas de liquidación, todos los documentos soportes como informes periódicos e informe final, deben estar debidamente suscritos por el Supervisor </w:t>
      </w:r>
      <w:r w:rsidR="00807D2C" w:rsidRPr="00286B41">
        <w:rPr>
          <w:rFonts w:ascii="Arial" w:hAnsi="Arial" w:cs="Arial"/>
        </w:rPr>
        <w:t xml:space="preserve">y/o interventor </w:t>
      </w:r>
      <w:r w:rsidR="00800D7F" w:rsidRPr="00286B41">
        <w:rPr>
          <w:rFonts w:ascii="Arial" w:hAnsi="Arial" w:cs="Arial"/>
        </w:rPr>
        <w:t>y el equipo de apoyo del área que la proyecta.</w:t>
      </w:r>
    </w:p>
    <w:p w:rsidR="00800D7F" w:rsidRPr="00286B41" w:rsidRDefault="00800D7F" w:rsidP="00286B41">
      <w:pPr>
        <w:pStyle w:val="Prrafodelista"/>
        <w:numPr>
          <w:ilvl w:val="0"/>
          <w:numId w:val="18"/>
        </w:numPr>
        <w:tabs>
          <w:tab w:val="left" w:pos="6525"/>
        </w:tabs>
        <w:spacing w:after="0" w:line="240" w:lineRule="auto"/>
        <w:jc w:val="both"/>
        <w:rPr>
          <w:rFonts w:ascii="Arial" w:hAnsi="Arial" w:cs="Arial"/>
        </w:rPr>
      </w:pPr>
      <w:r w:rsidRPr="00286B41">
        <w:rPr>
          <w:rFonts w:ascii="Arial" w:hAnsi="Arial" w:cs="Arial"/>
        </w:rPr>
        <w:t xml:space="preserve">El acta </w:t>
      </w:r>
      <w:r w:rsidR="00823881" w:rsidRPr="00286B41">
        <w:rPr>
          <w:rFonts w:ascii="Arial" w:hAnsi="Arial" w:cs="Arial"/>
        </w:rPr>
        <w:t>d</w:t>
      </w:r>
      <w:r w:rsidRPr="00286B41">
        <w:rPr>
          <w:rFonts w:ascii="Arial" w:hAnsi="Arial" w:cs="Arial"/>
        </w:rPr>
        <w:t>e liquidación deberá venir firmada por el contratista, supervisor y/o interventor del contrato.</w:t>
      </w:r>
    </w:p>
    <w:p w:rsidR="001A6A8A" w:rsidRPr="00286B41" w:rsidRDefault="001A6A8A" w:rsidP="00286B41">
      <w:pPr>
        <w:spacing w:after="0" w:line="240" w:lineRule="auto"/>
        <w:rPr>
          <w:rFonts w:ascii="Arial" w:hAnsi="Arial" w:cs="Arial"/>
          <w:b/>
          <w:bCs/>
        </w:rPr>
      </w:pPr>
      <w:r w:rsidRPr="00286B41">
        <w:rPr>
          <w:rFonts w:ascii="Arial" w:hAnsi="Arial" w:cs="Arial"/>
          <w:b/>
          <w:bCs/>
        </w:rPr>
        <w:br w:type="page"/>
      </w:r>
    </w:p>
    <w:p w:rsidR="00C77C10" w:rsidRPr="00286B41" w:rsidRDefault="00C77C10" w:rsidP="00286B41">
      <w:pPr>
        <w:pStyle w:val="Ttulo1"/>
        <w:spacing w:before="0" w:line="240" w:lineRule="auto"/>
        <w:jc w:val="center"/>
        <w:rPr>
          <w:rFonts w:ascii="Arial" w:hAnsi="Arial" w:cs="Arial"/>
          <w:bCs w:val="0"/>
          <w:color w:val="auto"/>
          <w:sz w:val="22"/>
          <w:szCs w:val="22"/>
        </w:rPr>
      </w:pPr>
      <w:bookmarkStart w:id="86" w:name="_Toc488416993"/>
      <w:r w:rsidRPr="00286B41">
        <w:rPr>
          <w:rFonts w:ascii="Arial" w:hAnsi="Arial" w:cs="Arial"/>
          <w:bCs w:val="0"/>
          <w:color w:val="auto"/>
          <w:sz w:val="22"/>
          <w:szCs w:val="22"/>
        </w:rPr>
        <w:t xml:space="preserve">CAPITULO </w:t>
      </w:r>
      <w:r w:rsidR="00D3542B" w:rsidRPr="00286B41">
        <w:rPr>
          <w:rFonts w:ascii="Arial" w:hAnsi="Arial" w:cs="Arial"/>
          <w:bCs w:val="0"/>
          <w:color w:val="auto"/>
          <w:sz w:val="22"/>
          <w:szCs w:val="22"/>
        </w:rPr>
        <w:t>I</w:t>
      </w:r>
      <w:r w:rsidR="00F213C1" w:rsidRPr="00286B41">
        <w:rPr>
          <w:rFonts w:ascii="Arial" w:hAnsi="Arial" w:cs="Arial"/>
          <w:bCs w:val="0"/>
          <w:color w:val="auto"/>
          <w:sz w:val="22"/>
          <w:szCs w:val="22"/>
        </w:rPr>
        <w:t>II</w:t>
      </w:r>
      <w:bookmarkEnd w:id="86"/>
    </w:p>
    <w:p w:rsidR="00037F55" w:rsidRPr="00286B41" w:rsidRDefault="00037F55" w:rsidP="00286B41">
      <w:pPr>
        <w:keepNext/>
        <w:keepLines/>
        <w:spacing w:after="0" w:line="240" w:lineRule="auto"/>
        <w:jc w:val="both"/>
        <w:outlineLvl w:val="2"/>
        <w:rPr>
          <w:rFonts w:ascii="Arial" w:eastAsiaTheme="majorEastAsia" w:hAnsi="Arial" w:cs="Arial"/>
          <w:b/>
          <w:bCs/>
          <w:vanish/>
        </w:rPr>
      </w:pPr>
      <w:bookmarkStart w:id="87" w:name="_Toc476557547"/>
      <w:bookmarkStart w:id="88" w:name="_Toc487126936"/>
      <w:bookmarkStart w:id="89" w:name="_Toc487127029"/>
      <w:bookmarkStart w:id="90" w:name="_Toc487127929"/>
      <w:bookmarkEnd w:id="87"/>
      <w:bookmarkEnd w:id="88"/>
      <w:bookmarkEnd w:id="89"/>
      <w:bookmarkEnd w:id="90"/>
    </w:p>
    <w:p w:rsidR="00A70371" w:rsidRPr="00286B41" w:rsidRDefault="00A70371" w:rsidP="00286B41">
      <w:pPr>
        <w:pStyle w:val="Ttulo3"/>
        <w:numPr>
          <w:ilvl w:val="1"/>
          <w:numId w:val="18"/>
        </w:numPr>
        <w:spacing w:before="0" w:line="240" w:lineRule="auto"/>
        <w:ind w:left="426" w:hanging="426"/>
        <w:jc w:val="both"/>
        <w:rPr>
          <w:rFonts w:ascii="Arial" w:hAnsi="Arial" w:cs="Arial"/>
          <w:color w:val="auto"/>
        </w:rPr>
      </w:pPr>
      <w:bookmarkStart w:id="91" w:name="_Toc488416994"/>
      <w:r w:rsidRPr="00286B41">
        <w:rPr>
          <w:rFonts w:ascii="Arial" w:hAnsi="Arial" w:cs="Arial"/>
          <w:color w:val="auto"/>
        </w:rPr>
        <w:t>SUPERVISIÓN E INTERVENTORÍA DE LOS CONTRATOS</w:t>
      </w:r>
      <w:bookmarkEnd w:id="91"/>
    </w:p>
    <w:p w:rsidR="00A70371" w:rsidRPr="00286B41" w:rsidRDefault="00A70371" w:rsidP="00286B41">
      <w:pPr>
        <w:autoSpaceDE w:val="0"/>
        <w:autoSpaceDN w:val="0"/>
        <w:adjustRightInd w:val="0"/>
        <w:spacing w:after="0" w:line="240" w:lineRule="auto"/>
        <w:jc w:val="both"/>
        <w:rPr>
          <w:rFonts w:ascii="Arial" w:hAnsi="Arial" w:cs="Arial"/>
          <w:b/>
        </w:rPr>
      </w:pPr>
    </w:p>
    <w:p w:rsidR="00A70371" w:rsidRPr="00286B41" w:rsidRDefault="0090539D" w:rsidP="00286B41">
      <w:pPr>
        <w:autoSpaceDE w:val="0"/>
        <w:autoSpaceDN w:val="0"/>
        <w:adjustRightInd w:val="0"/>
        <w:spacing w:after="0" w:line="240" w:lineRule="auto"/>
        <w:jc w:val="both"/>
        <w:rPr>
          <w:rFonts w:ascii="Arial" w:hAnsi="Arial" w:cs="Arial"/>
        </w:rPr>
      </w:pPr>
      <w:r w:rsidRPr="00286B41">
        <w:rPr>
          <w:rFonts w:ascii="Arial" w:hAnsi="Arial" w:cs="Arial"/>
          <w:shd w:val="clear" w:color="auto" w:fill="FFFFFF"/>
        </w:rPr>
        <w:t xml:space="preserve">La supervisión de un contrato estatal consiste en el seguimiento técnico, administrativo, financiero, contable y jurídico sobre el cumplimiento del objeto del contrato, </w:t>
      </w:r>
      <w:r w:rsidR="00823881" w:rsidRPr="00286B41">
        <w:rPr>
          <w:rFonts w:ascii="Arial" w:hAnsi="Arial" w:cs="Arial"/>
          <w:shd w:val="clear" w:color="auto" w:fill="FFFFFF"/>
        </w:rPr>
        <w:t xml:space="preserve">el cual </w:t>
      </w:r>
      <w:r w:rsidRPr="00286B41">
        <w:rPr>
          <w:rFonts w:ascii="Arial" w:hAnsi="Arial" w:cs="Arial"/>
          <w:shd w:val="clear" w:color="auto" w:fill="FFFFFF"/>
        </w:rPr>
        <w:t>es ejercido por la Entidad Estatal</w:t>
      </w:r>
      <w:r w:rsidR="00823881" w:rsidRPr="00286B41">
        <w:rPr>
          <w:rFonts w:ascii="Arial" w:hAnsi="Arial" w:cs="Arial"/>
          <w:shd w:val="clear" w:color="auto" w:fill="FFFFFF"/>
        </w:rPr>
        <w:t xml:space="preserve">, </w:t>
      </w:r>
      <w:r w:rsidRPr="00286B41">
        <w:rPr>
          <w:rFonts w:ascii="Arial" w:hAnsi="Arial" w:cs="Arial"/>
          <w:shd w:val="clear" w:color="auto" w:fill="FFFFFF"/>
        </w:rPr>
        <w:t xml:space="preserve">cuando no se requieren conocimientos especializados. Para la supervisión, la Entidad Estatal puede contratar personal de apoyo a través de contratos de prestación de servicios, sin que esto implique que se traslade la supervisión del contrato a un contratista, pues la misma siempre debe estar en cabeza de la </w:t>
      </w:r>
      <w:r w:rsidR="00823881" w:rsidRPr="00286B41">
        <w:rPr>
          <w:rFonts w:ascii="Arial" w:hAnsi="Arial" w:cs="Arial"/>
          <w:shd w:val="clear" w:color="auto" w:fill="FFFFFF"/>
        </w:rPr>
        <w:t>SDIS.</w:t>
      </w:r>
    </w:p>
    <w:p w:rsidR="0090539D" w:rsidRPr="00286B41" w:rsidRDefault="0090539D"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De conformidad con lo establecido </w:t>
      </w:r>
      <w:r w:rsidR="00D04BB1" w:rsidRPr="00286B41">
        <w:rPr>
          <w:rFonts w:ascii="Arial" w:hAnsi="Arial" w:cs="Arial"/>
        </w:rPr>
        <w:t xml:space="preserve">en </w:t>
      </w:r>
      <w:r w:rsidRPr="00286B41">
        <w:rPr>
          <w:rFonts w:ascii="Arial" w:hAnsi="Arial" w:cs="Arial"/>
        </w:rPr>
        <w:t xml:space="preserve">el </w:t>
      </w:r>
      <w:r w:rsidR="00823881" w:rsidRPr="00286B41">
        <w:rPr>
          <w:rFonts w:ascii="Arial" w:hAnsi="Arial" w:cs="Arial"/>
        </w:rPr>
        <w:t>a</w:t>
      </w:r>
      <w:r w:rsidRPr="00286B41">
        <w:rPr>
          <w:rFonts w:ascii="Arial" w:hAnsi="Arial" w:cs="Arial"/>
        </w:rPr>
        <w:t>rtículo 83 de la Ley 1474 de 2011, el objetivo de la supervisión e interventoría en los contratos estatales es proteger la moralidad administrativa, con el fin de prevenir la ocurrencia de actos de corrupción y tutelar la transparencia de la actividad contractual.</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D04BB1"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La Procuraduría General de la Nación hace referencia a la vigilancia del contrato, a cargo del supervisor o interventor. La vigilancia del contrato está integrada por un conjunto de funciones o actividades interdisciplinarias necesarias para verificar el cumplimiento de los aspectos técnicos, administrativos, financieros, contables y jurídicos en las etapas de ejecución y terminación del contrato y en cualquier otro momento en el cual la vigilancia sea </w:t>
      </w:r>
      <w:r w:rsidR="000650CF" w:rsidRPr="00286B41">
        <w:rPr>
          <w:rFonts w:ascii="Arial" w:hAnsi="Arial" w:cs="Arial"/>
        </w:rPr>
        <w:t>necesaria</w:t>
      </w:r>
      <w:r w:rsidR="00AD5F53" w:rsidRPr="00286B41">
        <w:rPr>
          <w:rFonts w:ascii="Arial" w:hAnsi="Arial" w:cs="Arial"/>
        </w:rPr>
        <w:t>.</w:t>
      </w:r>
      <w:r w:rsidR="000650CF" w:rsidRPr="00286B41">
        <w:rPr>
          <w:rFonts w:ascii="Arial" w:hAnsi="Arial" w:cs="Arial"/>
        </w:rPr>
        <w:t xml:space="preserve"> </w:t>
      </w:r>
      <w:r w:rsidR="000C0C69" w:rsidRPr="00286B41">
        <w:rPr>
          <w:rStyle w:val="Refdenotaalpie"/>
          <w:rFonts w:ascii="Arial" w:hAnsi="Arial" w:cs="Arial"/>
        </w:rPr>
        <w:footnoteReference w:id="1"/>
      </w:r>
    </w:p>
    <w:p w:rsidR="00A70371" w:rsidRPr="00286B41" w:rsidRDefault="00A70371" w:rsidP="00286B41">
      <w:pPr>
        <w:autoSpaceDE w:val="0"/>
        <w:autoSpaceDN w:val="0"/>
        <w:adjustRightInd w:val="0"/>
        <w:spacing w:after="0" w:line="240" w:lineRule="auto"/>
        <w:jc w:val="both"/>
        <w:rPr>
          <w:rFonts w:ascii="Arial" w:hAnsi="Arial" w:cs="Arial"/>
        </w:rPr>
      </w:pPr>
    </w:p>
    <w:p w:rsidR="000650CF" w:rsidRPr="00286B41" w:rsidRDefault="00823881" w:rsidP="00286B41">
      <w:pPr>
        <w:autoSpaceDE w:val="0"/>
        <w:autoSpaceDN w:val="0"/>
        <w:adjustRightInd w:val="0"/>
        <w:spacing w:after="0" w:line="240" w:lineRule="auto"/>
        <w:jc w:val="both"/>
        <w:rPr>
          <w:rFonts w:ascii="Arial" w:hAnsi="Arial" w:cs="Arial"/>
        </w:rPr>
      </w:pPr>
      <w:r w:rsidRPr="00286B41">
        <w:rPr>
          <w:rFonts w:ascii="Arial" w:hAnsi="Arial" w:cs="Arial"/>
        </w:rPr>
        <w:t>De otro lado, l</w:t>
      </w:r>
      <w:r w:rsidR="00D04BB1" w:rsidRPr="00286B41">
        <w:rPr>
          <w:rFonts w:ascii="Arial" w:hAnsi="Arial" w:cs="Arial"/>
        </w:rPr>
        <w:t xml:space="preserve">as buenas prácticas internacionales nos llevan a ampliar este concepto y a usar la expresión gestión contractual que es más amplia y establecer tres áreas: </w:t>
      </w:r>
    </w:p>
    <w:p w:rsidR="00823881" w:rsidRPr="00286B41" w:rsidRDefault="00823881" w:rsidP="00286B41">
      <w:pPr>
        <w:autoSpaceDE w:val="0"/>
        <w:autoSpaceDN w:val="0"/>
        <w:adjustRightInd w:val="0"/>
        <w:spacing w:after="0" w:line="240" w:lineRule="auto"/>
        <w:jc w:val="both"/>
        <w:rPr>
          <w:rFonts w:ascii="Arial" w:hAnsi="Arial" w:cs="Arial"/>
        </w:rPr>
      </w:pPr>
    </w:p>
    <w:p w:rsidR="000650CF" w:rsidRPr="00286B41" w:rsidRDefault="00D04BB1" w:rsidP="00286B41">
      <w:pPr>
        <w:pStyle w:val="Prrafodelista"/>
        <w:numPr>
          <w:ilvl w:val="0"/>
          <w:numId w:val="34"/>
        </w:numPr>
        <w:autoSpaceDE w:val="0"/>
        <w:autoSpaceDN w:val="0"/>
        <w:adjustRightInd w:val="0"/>
        <w:spacing w:after="0" w:line="240" w:lineRule="auto"/>
        <w:jc w:val="both"/>
        <w:rPr>
          <w:rFonts w:ascii="Arial" w:hAnsi="Arial" w:cs="Arial"/>
        </w:rPr>
      </w:pPr>
      <w:r w:rsidRPr="00286B41">
        <w:rPr>
          <w:rFonts w:ascii="Arial" w:hAnsi="Arial" w:cs="Arial"/>
        </w:rPr>
        <w:t xml:space="preserve">la administración de la entrega y el recibo del bien, obra o servicio para asegurarse que se cumpla de acuerdo con la calidad, la oportunidad y las condiciones previstas en el contrato; </w:t>
      </w:r>
    </w:p>
    <w:p w:rsidR="000650CF" w:rsidRPr="00286B41" w:rsidRDefault="00D04BB1" w:rsidP="00286B41">
      <w:pPr>
        <w:pStyle w:val="Prrafodelista"/>
        <w:numPr>
          <w:ilvl w:val="0"/>
          <w:numId w:val="34"/>
        </w:numPr>
        <w:autoSpaceDE w:val="0"/>
        <w:autoSpaceDN w:val="0"/>
        <w:adjustRightInd w:val="0"/>
        <w:spacing w:after="0" w:line="240" w:lineRule="auto"/>
        <w:jc w:val="both"/>
        <w:rPr>
          <w:rFonts w:ascii="Arial" w:hAnsi="Arial" w:cs="Arial"/>
        </w:rPr>
      </w:pPr>
      <w:r w:rsidRPr="00286B41">
        <w:rPr>
          <w:rFonts w:ascii="Arial" w:hAnsi="Arial" w:cs="Arial"/>
        </w:rPr>
        <w:t xml:space="preserve">el manejo de la relación con el proveedor o contratista para que sea una relación abierta y constructiva; y </w:t>
      </w:r>
    </w:p>
    <w:p w:rsidR="005A7999" w:rsidRPr="00286B41" w:rsidRDefault="00D04BB1" w:rsidP="00286B41">
      <w:pPr>
        <w:pStyle w:val="Prrafodelista"/>
        <w:numPr>
          <w:ilvl w:val="0"/>
          <w:numId w:val="34"/>
        </w:numPr>
        <w:autoSpaceDE w:val="0"/>
        <w:autoSpaceDN w:val="0"/>
        <w:adjustRightInd w:val="0"/>
        <w:spacing w:after="0" w:line="240" w:lineRule="auto"/>
        <w:jc w:val="both"/>
        <w:rPr>
          <w:rFonts w:ascii="Arial" w:hAnsi="Arial" w:cs="Arial"/>
        </w:rPr>
      </w:pPr>
      <w:r w:rsidRPr="00286B41">
        <w:rPr>
          <w:rFonts w:ascii="Arial" w:hAnsi="Arial" w:cs="Arial"/>
        </w:rPr>
        <w:t xml:space="preserve">la administración de las obligaciones contractuales. </w:t>
      </w:r>
    </w:p>
    <w:p w:rsidR="005A7999" w:rsidRPr="00286B41" w:rsidRDefault="005A7999" w:rsidP="00286B41">
      <w:pPr>
        <w:autoSpaceDE w:val="0"/>
        <w:autoSpaceDN w:val="0"/>
        <w:adjustRightInd w:val="0"/>
        <w:spacing w:after="0" w:line="240" w:lineRule="auto"/>
        <w:jc w:val="both"/>
        <w:rPr>
          <w:rFonts w:ascii="Arial" w:hAnsi="Arial" w:cs="Arial"/>
        </w:rPr>
      </w:pPr>
    </w:p>
    <w:p w:rsidR="00A70371" w:rsidRPr="00286B41" w:rsidRDefault="00042F08" w:rsidP="00286B41">
      <w:pPr>
        <w:pStyle w:val="Prrafodelista"/>
        <w:numPr>
          <w:ilvl w:val="0"/>
          <w:numId w:val="39"/>
        </w:numPr>
        <w:autoSpaceDE w:val="0"/>
        <w:autoSpaceDN w:val="0"/>
        <w:adjustRightInd w:val="0"/>
        <w:spacing w:after="0" w:line="240" w:lineRule="auto"/>
        <w:jc w:val="both"/>
        <w:rPr>
          <w:rFonts w:ascii="Arial" w:hAnsi="Arial" w:cs="Arial"/>
          <w:b/>
        </w:rPr>
      </w:pPr>
      <w:r w:rsidRPr="00286B41">
        <w:rPr>
          <w:rFonts w:ascii="Arial" w:hAnsi="Arial" w:cs="Arial"/>
          <w:b/>
        </w:rPr>
        <w:t>Perfil del Supervisor</w:t>
      </w:r>
      <w:r w:rsidR="001A6A8A" w:rsidRPr="00286B41">
        <w:rPr>
          <w:rFonts w:ascii="Arial" w:hAnsi="Arial" w:cs="Arial"/>
          <w:b/>
        </w:rPr>
        <w:t>:</w:t>
      </w:r>
    </w:p>
    <w:p w:rsidR="00A70371" w:rsidRPr="00286B41" w:rsidRDefault="00A70371" w:rsidP="00286B41">
      <w:pPr>
        <w:autoSpaceDE w:val="0"/>
        <w:autoSpaceDN w:val="0"/>
        <w:adjustRightInd w:val="0"/>
        <w:spacing w:after="0" w:line="240" w:lineRule="auto"/>
        <w:jc w:val="both"/>
        <w:rPr>
          <w:rFonts w:ascii="Arial" w:hAnsi="Arial" w:cs="Arial"/>
        </w:rPr>
      </w:pPr>
    </w:p>
    <w:p w:rsidR="000650CF" w:rsidRPr="00286B41" w:rsidRDefault="000650CF" w:rsidP="00286B41">
      <w:pPr>
        <w:autoSpaceDE w:val="0"/>
        <w:autoSpaceDN w:val="0"/>
        <w:adjustRightInd w:val="0"/>
        <w:spacing w:after="0" w:line="240" w:lineRule="auto"/>
        <w:jc w:val="both"/>
        <w:rPr>
          <w:rFonts w:ascii="Arial" w:hAnsi="Arial" w:cs="Arial"/>
        </w:rPr>
      </w:pPr>
      <w:r w:rsidRPr="00286B41">
        <w:rPr>
          <w:rFonts w:ascii="Arial" w:hAnsi="Arial" w:cs="Arial"/>
        </w:rPr>
        <w:t>La Entidad puede designar el super</w:t>
      </w:r>
      <w:r w:rsidR="001A7792" w:rsidRPr="00286B41">
        <w:rPr>
          <w:rFonts w:ascii="Arial" w:hAnsi="Arial" w:cs="Arial"/>
        </w:rPr>
        <w:t>visor en cualquier momento del proceso de c</w:t>
      </w:r>
      <w:r w:rsidRPr="00286B41">
        <w:rPr>
          <w:rFonts w:ascii="Arial" w:hAnsi="Arial" w:cs="Arial"/>
        </w:rPr>
        <w:t>ontratación una vez iniciada la etapa de planeación.</w:t>
      </w:r>
    </w:p>
    <w:p w:rsidR="000650CF" w:rsidRPr="00286B41" w:rsidRDefault="000650CF" w:rsidP="00286B41">
      <w:pPr>
        <w:autoSpaceDE w:val="0"/>
        <w:autoSpaceDN w:val="0"/>
        <w:adjustRightInd w:val="0"/>
        <w:spacing w:after="0" w:line="240" w:lineRule="auto"/>
        <w:jc w:val="both"/>
        <w:rPr>
          <w:rFonts w:ascii="Arial" w:hAnsi="Arial" w:cs="Arial"/>
        </w:rPr>
      </w:pPr>
    </w:p>
    <w:p w:rsidR="000650CF" w:rsidRPr="00286B41" w:rsidRDefault="000650CF" w:rsidP="00286B41">
      <w:pPr>
        <w:autoSpaceDE w:val="0"/>
        <w:autoSpaceDN w:val="0"/>
        <w:adjustRightInd w:val="0"/>
        <w:spacing w:after="0" w:line="240" w:lineRule="auto"/>
        <w:jc w:val="both"/>
        <w:rPr>
          <w:rFonts w:ascii="Arial" w:hAnsi="Arial" w:cs="Arial"/>
        </w:rPr>
      </w:pPr>
      <w:r w:rsidRPr="00286B41">
        <w:rPr>
          <w:rFonts w:ascii="Arial" w:hAnsi="Arial" w:cs="Arial"/>
        </w:rPr>
        <w:t>El supervisor no requiere un perfil predeterminado, pero es recomendable que el supervisor pueda actuar como par del contratista supervisado.</w:t>
      </w:r>
    </w:p>
    <w:p w:rsidR="000650CF" w:rsidRPr="00286B41" w:rsidRDefault="000650CF" w:rsidP="00286B41">
      <w:pPr>
        <w:autoSpaceDE w:val="0"/>
        <w:autoSpaceDN w:val="0"/>
        <w:adjustRightInd w:val="0"/>
        <w:spacing w:after="0" w:line="240" w:lineRule="auto"/>
        <w:jc w:val="both"/>
        <w:rPr>
          <w:rFonts w:ascii="Arial" w:hAnsi="Arial" w:cs="Arial"/>
        </w:rPr>
      </w:pPr>
    </w:p>
    <w:p w:rsidR="000650CF" w:rsidRPr="00286B41" w:rsidRDefault="000650CF"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Para designar un funcionario como supervisor, la Entidad </w:t>
      </w:r>
      <w:r w:rsidR="001A7792" w:rsidRPr="00286B41">
        <w:rPr>
          <w:rFonts w:ascii="Arial" w:hAnsi="Arial" w:cs="Arial"/>
        </w:rPr>
        <w:t>debe revisar que el objeto del proceso de c</w:t>
      </w:r>
      <w:r w:rsidRPr="00286B41">
        <w:rPr>
          <w:rFonts w:ascii="Arial" w:hAnsi="Arial" w:cs="Arial"/>
        </w:rPr>
        <w:t>ontratación esté relacionado con sus funciones. No es necesario que el</w:t>
      </w:r>
      <w:r w:rsidR="000C0C69" w:rsidRPr="00286B41">
        <w:rPr>
          <w:rFonts w:ascii="Arial" w:hAnsi="Arial" w:cs="Arial"/>
        </w:rPr>
        <w:t xml:space="preserve"> </w:t>
      </w:r>
      <w:r w:rsidR="001A7792" w:rsidRPr="00286B41">
        <w:rPr>
          <w:rFonts w:ascii="Arial" w:hAnsi="Arial" w:cs="Arial"/>
        </w:rPr>
        <w:t>presente manual</w:t>
      </w:r>
      <w:r w:rsidRPr="00286B41">
        <w:rPr>
          <w:rFonts w:ascii="Arial" w:hAnsi="Arial" w:cs="Arial"/>
        </w:rPr>
        <w:t xml:space="preserve"> establezca expresamente la supervisión de contratos como una función, pues la misma es inherente al desempeño de las funciones ordinarias de los servidores públicos. Adicionalmente, la </w:t>
      </w:r>
      <w:r w:rsidR="000C0C69" w:rsidRPr="00286B41">
        <w:rPr>
          <w:rFonts w:ascii="Arial" w:hAnsi="Arial" w:cs="Arial"/>
        </w:rPr>
        <w:t>SDIS</w:t>
      </w:r>
      <w:r w:rsidRPr="00286B41">
        <w:rPr>
          <w:rFonts w:ascii="Arial" w:hAnsi="Arial" w:cs="Arial"/>
        </w:rPr>
        <w:t xml:space="preserve"> debe realizar un análisis de la carga operativa de quien va a ser designado supervisor, para no incurrir en los riesgos derivados de una supervisión inadecuada por falta de tiempo.</w:t>
      </w:r>
    </w:p>
    <w:p w:rsidR="001A7792" w:rsidRPr="00286B41" w:rsidRDefault="001A7792" w:rsidP="00286B41">
      <w:pPr>
        <w:autoSpaceDE w:val="0"/>
        <w:autoSpaceDN w:val="0"/>
        <w:adjustRightInd w:val="0"/>
        <w:spacing w:after="0" w:line="240" w:lineRule="auto"/>
        <w:jc w:val="both"/>
        <w:rPr>
          <w:rFonts w:ascii="Arial" w:hAnsi="Arial" w:cs="Arial"/>
        </w:rPr>
      </w:pPr>
    </w:p>
    <w:p w:rsidR="00A70371" w:rsidRPr="00286B41" w:rsidRDefault="00532C11" w:rsidP="00286B41">
      <w:pPr>
        <w:autoSpaceDE w:val="0"/>
        <w:autoSpaceDN w:val="0"/>
        <w:adjustRightInd w:val="0"/>
        <w:spacing w:after="0" w:line="240" w:lineRule="auto"/>
        <w:jc w:val="both"/>
        <w:rPr>
          <w:rFonts w:ascii="Arial" w:hAnsi="Arial" w:cs="Arial"/>
        </w:rPr>
      </w:pPr>
      <w:r w:rsidRPr="00286B41">
        <w:rPr>
          <w:rFonts w:ascii="Arial" w:hAnsi="Arial" w:cs="Arial"/>
        </w:rPr>
        <w:t>L</w:t>
      </w:r>
      <w:r w:rsidR="00A70371" w:rsidRPr="00286B41">
        <w:rPr>
          <w:rFonts w:ascii="Arial" w:hAnsi="Arial" w:cs="Arial"/>
        </w:rPr>
        <w:t xml:space="preserve">a designación del apoyo a la supervisión debe </w:t>
      </w:r>
      <w:r w:rsidRPr="00286B41">
        <w:rPr>
          <w:rFonts w:ascii="Arial" w:hAnsi="Arial" w:cs="Arial"/>
        </w:rPr>
        <w:t xml:space="preserve">constar </w:t>
      </w:r>
      <w:r w:rsidR="00A70371" w:rsidRPr="00286B41">
        <w:rPr>
          <w:rFonts w:ascii="Arial" w:hAnsi="Arial" w:cs="Arial"/>
        </w:rPr>
        <w:t>por escrito</w:t>
      </w:r>
      <w:r w:rsidR="00B96354" w:rsidRPr="00286B41">
        <w:rPr>
          <w:rFonts w:ascii="Arial" w:hAnsi="Arial" w:cs="Arial"/>
        </w:rPr>
        <w:t xml:space="preserve"> y para </w:t>
      </w:r>
      <w:r w:rsidR="00EF053D" w:rsidRPr="00286B41">
        <w:rPr>
          <w:rFonts w:ascii="Arial" w:hAnsi="Arial" w:cs="Arial"/>
        </w:rPr>
        <w:t>aquellos casos</w:t>
      </w:r>
      <w:r w:rsidR="00DF4E34">
        <w:rPr>
          <w:rFonts w:ascii="Arial" w:hAnsi="Arial" w:cs="Arial"/>
        </w:rPr>
        <w:t xml:space="preserve"> en que la </w:t>
      </w:r>
      <w:r w:rsidR="000650CF" w:rsidRPr="00286B41">
        <w:rPr>
          <w:rFonts w:ascii="Arial" w:hAnsi="Arial" w:cs="Arial"/>
        </w:rPr>
        <w:t>supervis</w:t>
      </w:r>
      <w:r w:rsidR="00DF4E34">
        <w:rPr>
          <w:rFonts w:ascii="Arial" w:hAnsi="Arial" w:cs="Arial"/>
        </w:rPr>
        <w:t xml:space="preserve">ión </w:t>
      </w:r>
      <w:r w:rsidR="000650CF" w:rsidRPr="00286B41">
        <w:rPr>
          <w:rFonts w:ascii="Arial" w:hAnsi="Arial" w:cs="Arial"/>
        </w:rPr>
        <w:t>se</w:t>
      </w:r>
      <w:r w:rsidR="00B96354" w:rsidRPr="00286B41">
        <w:rPr>
          <w:rFonts w:ascii="Arial" w:hAnsi="Arial" w:cs="Arial"/>
        </w:rPr>
        <w:t xml:space="preserve"> encuentre en cabeza de un contratista éste deberá contar con el aval del jefe de área para la designaci</w:t>
      </w:r>
      <w:r w:rsidR="001D7F0E">
        <w:rPr>
          <w:rFonts w:ascii="Arial" w:hAnsi="Arial" w:cs="Arial"/>
        </w:rPr>
        <w:t>ón del apoyo a la supervisión.</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532C11" w:rsidP="00286B41">
      <w:pPr>
        <w:pStyle w:val="Ttulo3"/>
        <w:numPr>
          <w:ilvl w:val="1"/>
          <w:numId w:val="18"/>
        </w:numPr>
        <w:spacing w:before="0" w:line="240" w:lineRule="auto"/>
        <w:ind w:left="426" w:hanging="426"/>
        <w:jc w:val="both"/>
        <w:rPr>
          <w:rFonts w:ascii="Arial" w:hAnsi="Arial" w:cs="Arial"/>
          <w:color w:val="auto"/>
        </w:rPr>
      </w:pPr>
      <w:bookmarkStart w:id="92" w:name="_Toc488416995"/>
      <w:r w:rsidRPr="00286B41">
        <w:rPr>
          <w:rFonts w:ascii="Arial" w:hAnsi="Arial" w:cs="Arial"/>
          <w:color w:val="auto"/>
        </w:rPr>
        <w:t>DEFINICI</w:t>
      </w:r>
      <w:r w:rsidR="002C5D2B" w:rsidRPr="00286B41">
        <w:rPr>
          <w:rFonts w:ascii="Arial" w:hAnsi="Arial" w:cs="Arial"/>
          <w:color w:val="auto"/>
        </w:rPr>
        <w:t>ÓN DEL SUPERVISOR E INTERVENTOR</w:t>
      </w:r>
      <w:bookmarkEnd w:id="92"/>
    </w:p>
    <w:p w:rsidR="00A70371" w:rsidRPr="00286B41" w:rsidRDefault="00A70371" w:rsidP="00286B41">
      <w:pPr>
        <w:autoSpaceDE w:val="0"/>
        <w:autoSpaceDN w:val="0"/>
        <w:adjustRightInd w:val="0"/>
        <w:spacing w:after="0" w:line="240" w:lineRule="auto"/>
        <w:jc w:val="both"/>
        <w:rPr>
          <w:rFonts w:ascii="Arial" w:hAnsi="Arial" w:cs="Arial"/>
        </w:rPr>
      </w:pPr>
    </w:p>
    <w:p w:rsidR="00C7291F" w:rsidRPr="00286B41" w:rsidRDefault="00C7291F" w:rsidP="00286B41">
      <w:pPr>
        <w:pStyle w:val="Prrafodelista"/>
        <w:numPr>
          <w:ilvl w:val="0"/>
          <w:numId w:val="39"/>
        </w:numPr>
        <w:autoSpaceDE w:val="0"/>
        <w:autoSpaceDN w:val="0"/>
        <w:adjustRightInd w:val="0"/>
        <w:spacing w:after="0" w:line="240" w:lineRule="auto"/>
        <w:jc w:val="both"/>
        <w:rPr>
          <w:rFonts w:ascii="Arial" w:hAnsi="Arial" w:cs="Arial"/>
        </w:rPr>
      </w:pPr>
      <w:r w:rsidRPr="00286B41">
        <w:rPr>
          <w:rFonts w:ascii="Arial" w:hAnsi="Arial" w:cs="Arial"/>
        </w:rPr>
        <w:t xml:space="preserve">La supervisión es el seguimiento integral que debe hacer la Entidad Estatal a la ejecución de un contrato para asegurar que cumpla con su propósito. La supervisión del contrato requiere revisión constante de la ejecución de las prestaciones del contrato, sus aspectos técnicos, administrativos, financieros, contables y jurídicos. </w:t>
      </w:r>
      <w:r w:rsidR="000C0C69" w:rsidRPr="00286B41">
        <w:rPr>
          <w:rStyle w:val="Refdenotaalpie"/>
          <w:rFonts w:ascii="Arial" w:hAnsi="Arial" w:cs="Arial"/>
        </w:rPr>
        <w:footnoteReference w:id="2"/>
      </w:r>
    </w:p>
    <w:p w:rsidR="00C7291F" w:rsidRPr="00286B41" w:rsidRDefault="00C7291F" w:rsidP="00286B41">
      <w:pPr>
        <w:autoSpaceDE w:val="0"/>
        <w:autoSpaceDN w:val="0"/>
        <w:adjustRightInd w:val="0"/>
        <w:spacing w:after="0" w:line="240" w:lineRule="auto"/>
        <w:jc w:val="both"/>
        <w:rPr>
          <w:rFonts w:ascii="Arial" w:hAnsi="Arial" w:cs="Arial"/>
        </w:rPr>
      </w:pPr>
    </w:p>
    <w:p w:rsidR="00C7291F" w:rsidRPr="00286B41" w:rsidRDefault="00C7291F" w:rsidP="00286B41">
      <w:pPr>
        <w:pStyle w:val="Prrafodelista"/>
        <w:numPr>
          <w:ilvl w:val="0"/>
          <w:numId w:val="39"/>
        </w:numPr>
        <w:autoSpaceDE w:val="0"/>
        <w:autoSpaceDN w:val="0"/>
        <w:adjustRightInd w:val="0"/>
        <w:spacing w:after="0" w:line="240" w:lineRule="auto"/>
        <w:jc w:val="both"/>
        <w:rPr>
          <w:rFonts w:ascii="Arial" w:hAnsi="Arial" w:cs="Arial"/>
        </w:rPr>
      </w:pPr>
      <w:r w:rsidRPr="00286B41">
        <w:rPr>
          <w:rFonts w:ascii="Arial" w:hAnsi="Arial" w:cs="Arial"/>
        </w:rPr>
        <w:t>La interventoría es el seguimiento técnico especializado a la ejecución de un contrato a través de un tercero independiente de la Entidad Estatal. La interventoría procede cuando el objeto del contrato, es complejo, extenso o su seguimiento suponga conocimiento especializado. A pesar de que la interventoría corresponde al seguimiento del contrato, la Entidad Estatal si lo encuentra justificado y de acuerdo con la na</w:t>
      </w:r>
      <w:r w:rsidR="002C5D2B" w:rsidRPr="00286B41">
        <w:rPr>
          <w:rFonts w:ascii="Arial" w:hAnsi="Arial" w:cs="Arial"/>
        </w:rPr>
        <w:t>turaleza del contrato principal</w:t>
      </w:r>
      <w:r w:rsidR="000C0C69" w:rsidRPr="00286B41">
        <w:rPr>
          <w:rStyle w:val="Refdenotaalpie"/>
          <w:rFonts w:ascii="Arial" w:hAnsi="Arial" w:cs="Arial"/>
        </w:rPr>
        <w:footnoteReference w:id="3"/>
      </w:r>
      <w:r w:rsidR="002C5D2B" w:rsidRPr="00286B41">
        <w:rPr>
          <w:rFonts w:ascii="Arial" w:hAnsi="Arial" w:cs="Arial"/>
        </w:rPr>
        <w:t>,</w:t>
      </w:r>
      <w:r w:rsidRPr="00286B41">
        <w:rPr>
          <w:rFonts w:ascii="Arial" w:hAnsi="Arial" w:cs="Arial"/>
        </w:rPr>
        <w:t xml:space="preserve"> incluir en la interventoría el seguimiento de las obligaciones administrativas, financieras, contables y jurídicas derivadas del mismo. </w:t>
      </w:r>
      <w:r w:rsidR="000C0C69" w:rsidRPr="00286B41">
        <w:rPr>
          <w:rStyle w:val="Refdenotaalpie"/>
          <w:rFonts w:ascii="Arial" w:hAnsi="Arial" w:cs="Arial"/>
        </w:rPr>
        <w:footnoteReference w:id="4"/>
      </w:r>
    </w:p>
    <w:p w:rsidR="005531D2" w:rsidRPr="00286B41" w:rsidRDefault="005531D2" w:rsidP="00286B41">
      <w:pPr>
        <w:autoSpaceDE w:val="0"/>
        <w:autoSpaceDN w:val="0"/>
        <w:adjustRightInd w:val="0"/>
        <w:spacing w:after="0" w:line="240" w:lineRule="auto"/>
        <w:jc w:val="both"/>
        <w:rPr>
          <w:rFonts w:ascii="Arial" w:hAnsi="Arial" w:cs="Arial"/>
          <w:b/>
          <w:u w:val="single"/>
        </w:rPr>
      </w:pPr>
    </w:p>
    <w:p w:rsidR="00C7291F" w:rsidRPr="00286B41" w:rsidRDefault="001A6A8A" w:rsidP="00286B41">
      <w:pPr>
        <w:pStyle w:val="Ttulo3"/>
        <w:numPr>
          <w:ilvl w:val="1"/>
          <w:numId w:val="18"/>
        </w:numPr>
        <w:spacing w:before="0" w:line="240" w:lineRule="auto"/>
        <w:ind w:left="426" w:hanging="426"/>
        <w:jc w:val="both"/>
        <w:rPr>
          <w:rFonts w:ascii="Arial" w:hAnsi="Arial" w:cs="Arial"/>
          <w:color w:val="auto"/>
        </w:rPr>
      </w:pPr>
      <w:bookmarkStart w:id="93" w:name="_Toc488416996"/>
      <w:r w:rsidRPr="00286B41">
        <w:rPr>
          <w:rFonts w:ascii="Arial" w:hAnsi="Arial" w:cs="Arial"/>
          <w:color w:val="auto"/>
        </w:rPr>
        <w:t>CONCURRENCIA DE LA INTERVENTORÍA Y LA SUPERVISIÓN</w:t>
      </w:r>
      <w:bookmarkEnd w:id="93"/>
    </w:p>
    <w:p w:rsidR="00C7291F" w:rsidRPr="00286B41" w:rsidRDefault="00C7291F" w:rsidP="00286B41">
      <w:pPr>
        <w:autoSpaceDE w:val="0"/>
        <w:autoSpaceDN w:val="0"/>
        <w:adjustRightInd w:val="0"/>
        <w:spacing w:after="0" w:line="240" w:lineRule="auto"/>
        <w:jc w:val="both"/>
        <w:rPr>
          <w:rFonts w:ascii="Arial" w:hAnsi="Arial" w:cs="Arial"/>
        </w:rPr>
      </w:pPr>
    </w:p>
    <w:p w:rsidR="00C7291F" w:rsidRPr="00286B41" w:rsidRDefault="00C7291F"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La supervisión y la interventoría sobre un contrato pueden concurrir. En caso de concurrencia, la </w:t>
      </w:r>
      <w:r w:rsidR="00A569A0" w:rsidRPr="00286B41">
        <w:rPr>
          <w:rFonts w:ascii="Arial" w:hAnsi="Arial" w:cs="Arial"/>
        </w:rPr>
        <w:t>SDIS debe</w:t>
      </w:r>
      <w:r w:rsidRPr="00286B41">
        <w:rPr>
          <w:rFonts w:ascii="Arial" w:hAnsi="Arial" w:cs="Arial"/>
        </w:rPr>
        <w:t xml:space="preserve"> fijar con claridad el alcance y las responsabilidades del supervisor y del interventor para evitar dificultades.</w:t>
      </w:r>
    </w:p>
    <w:p w:rsidR="001A6A8A" w:rsidRPr="00286B41" w:rsidRDefault="001A6A8A" w:rsidP="00286B41">
      <w:pPr>
        <w:autoSpaceDE w:val="0"/>
        <w:autoSpaceDN w:val="0"/>
        <w:adjustRightInd w:val="0"/>
        <w:spacing w:after="0" w:line="240" w:lineRule="auto"/>
        <w:jc w:val="both"/>
        <w:rPr>
          <w:rFonts w:ascii="Arial" w:hAnsi="Arial" w:cs="Arial"/>
        </w:rPr>
      </w:pPr>
    </w:p>
    <w:p w:rsidR="00C7291F" w:rsidRPr="00286B41" w:rsidRDefault="00987FD9" w:rsidP="00286B41">
      <w:pPr>
        <w:autoSpaceDE w:val="0"/>
        <w:autoSpaceDN w:val="0"/>
        <w:adjustRightInd w:val="0"/>
        <w:spacing w:after="0" w:line="240" w:lineRule="auto"/>
        <w:jc w:val="both"/>
        <w:rPr>
          <w:rFonts w:ascii="Arial" w:hAnsi="Arial" w:cs="Arial"/>
        </w:rPr>
      </w:pPr>
      <w:r w:rsidRPr="00286B41">
        <w:rPr>
          <w:rFonts w:ascii="Arial" w:hAnsi="Arial" w:cs="Arial"/>
        </w:rPr>
        <w:t>En la etapa de planeación del proceso de c</w:t>
      </w:r>
      <w:r w:rsidR="00C7291F" w:rsidRPr="00286B41">
        <w:rPr>
          <w:rFonts w:ascii="Arial" w:hAnsi="Arial" w:cs="Arial"/>
        </w:rPr>
        <w:t>ontratación, la Entidad Estatal debe establecer la forma como supervisará la ejecución del contrato e indicar si lo hace a través de un supervisor, de un interventor o de las dos figuras de manera concurrente.</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pStyle w:val="Ttulo3"/>
        <w:numPr>
          <w:ilvl w:val="1"/>
          <w:numId w:val="18"/>
        </w:numPr>
        <w:spacing w:before="0" w:line="240" w:lineRule="auto"/>
        <w:ind w:left="426" w:hanging="426"/>
        <w:jc w:val="both"/>
        <w:rPr>
          <w:rFonts w:ascii="Arial" w:hAnsi="Arial" w:cs="Arial"/>
          <w:color w:val="auto"/>
        </w:rPr>
      </w:pPr>
      <w:bookmarkStart w:id="94" w:name="_Toc488416997"/>
      <w:r w:rsidRPr="00286B41">
        <w:rPr>
          <w:rFonts w:ascii="Arial" w:hAnsi="Arial" w:cs="Arial"/>
          <w:color w:val="auto"/>
        </w:rPr>
        <w:t xml:space="preserve">FUNCIONES </w:t>
      </w:r>
      <w:r w:rsidR="006261D3" w:rsidRPr="00286B41">
        <w:rPr>
          <w:rFonts w:ascii="Arial" w:hAnsi="Arial" w:cs="Arial"/>
          <w:color w:val="auto"/>
        </w:rPr>
        <w:t xml:space="preserve">Y/O OBLIGACIONES </w:t>
      </w:r>
      <w:r w:rsidRPr="00286B41">
        <w:rPr>
          <w:rFonts w:ascii="Arial" w:hAnsi="Arial" w:cs="Arial"/>
          <w:color w:val="auto"/>
        </w:rPr>
        <w:t>DEL SUPERVISOR Y/O</w:t>
      </w:r>
      <w:r w:rsidR="00940D9C" w:rsidRPr="00286B41">
        <w:rPr>
          <w:rFonts w:ascii="Arial" w:hAnsi="Arial" w:cs="Arial"/>
          <w:color w:val="auto"/>
        </w:rPr>
        <w:t xml:space="preserve"> </w:t>
      </w:r>
      <w:r w:rsidRPr="00286B41">
        <w:rPr>
          <w:rFonts w:ascii="Arial" w:hAnsi="Arial" w:cs="Arial"/>
          <w:color w:val="auto"/>
        </w:rPr>
        <w:t>INTERVENTOR</w:t>
      </w:r>
      <w:bookmarkEnd w:id="94"/>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El supervisor y/</w:t>
      </w:r>
      <w:r w:rsidR="002C5D2B" w:rsidRPr="00286B41">
        <w:rPr>
          <w:rFonts w:ascii="Arial" w:hAnsi="Arial" w:cs="Arial"/>
        </w:rPr>
        <w:t>o interventor y quien esté</w:t>
      </w:r>
      <w:r w:rsidRPr="00286B41">
        <w:rPr>
          <w:rFonts w:ascii="Arial" w:hAnsi="Arial" w:cs="Arial"/>
        </w:rPr>
        <w:t xml:space="preserve"> designado para desarrollar dichas actividades, deberá vigilar, controlar y hacer seguimiento a la ejecución de los contratos y convenios celebrados por la SDIS, en los términos, condiciones y especificaciones pactadas con las circunstancias de tiempo, modo y lugar, condiciones técnicas y económicas señaladas en el pliego de condiciones</w:t>
      </w:r>
      <w:r w:rsidR="00D949AB" w:rsidRPr="00286B41">
        <w:rPr>
          <w:rFonts w:ascii="Arial" w:hAnsi="Arial" w:cs="Arial"/>
        </w:rPr>
        <w:t xml:space="preserve"> o invitación pública, según el caso, </w:t>
      </w:r>
      <w:r w:rsidRPr="00286B41">
        <w:rPr>
          <w:rFonts w:ascii="Arial" w:hAnsi="Arial" w:cs="Arial"/>
        </w:rPr>
        <w:t>anexo técnico, la oferta y evaluación de la misma</w:t>
      </w:r>
      <w:r w:rsidR="00D469D4" w:rsidRPr="00286B41">
        <w:rPr>
          <w:rFonts w:ascii="Arial" w:hAnsi="Arial" w:cs="Arial"/>
        </w:rPr>
        <w:t>, así como todos aquellos documentos que hicieron parte del proceso de selección</w:t>
      </w:r>
      <w:r w:rsidRPr="00286B41">
        <w:rPr>
          <w:rFonts w:ascii="Arial" w:hAnsi="Arial" w:cs="Arial"/>
        </w:rPr>
        <w:t>, para asegurar el logro exitoso de los objetivos y finalidades que se persiguen con su ejecución.</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Teniendo en cuenta lo anterior las principales obligaciones de los supervisores y/o interventores son las siguientes:</w:t>
      </w:r>
    </w:p>
    <w:p w:rsidR="00A569A0" w:rsidRPr="00286B41" w:rsidRDefault="00A569A0" w:rsidP="00286B41">
      <w:pPr>
        <w:autoSpaceDE w:val="0"/>
        <w:autoSpaceDN w:val="0"/>
        <w:adjustRightInd w:val="0"/>
        <w:spacing w:after="0" w:line="240" w:lineRule="auto"/>
        <w:jc w:val="both"/>
        <w:rPr>
          <w:rFonts w:ascii="Arial" w:hAnsi="Arial" w:cs="Arial"/>
        </w:rPr>
      </w:pPr>
    </w:p>
    <w:p w:rsidR="00C7291F" w:rsidRPr="00286B41" w:rsidRDefault="00C7291F"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Conocer y entender los términos y condiciones del contrato.</w:t>
      </w:r>
    </w:p>
    <w:p w:rsidR="00CC3D00" w:rsidRPr="00286B41" w:rsidRDefault="00CC3D00" w:rsidP="00286B41">
      <w:pPr>
        <w:pStyle w:val="Prrafodelista"/>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Asegurar el cumplimiento de las obligaciones pactadas logrando que se desarrolle el objeto del contrato o convenio, dentro de los presupuestos de tiempo, modo, lugar, calidad, cantidad e inversión previstos originalmente, para proteger efectivamente los intereses de la SDIS</w:t>
      </w:r>
      <w:r w:rsidR="00D469D4" w:rsidRPr="00286B41">
        <w:rPr>
          <w:rFonts w:ascii="Arial" w:hAnsi="Arial" w:cs="Arial"/>
        </w:rPr>
        <w:t>.</w:t>
      </w:r>
    </w:p>
    <w:p w:rsidR="00145B2B" w:rsidRPr="00286B41" w:rsidRDefault="00145B2B" w:rsidP="00286B41">
      <w:pPr>
        <w:pStyle w:val="Prrafodelista"/>
        <w:autoSpaceDE w:val="0"/>
        <w:autoSpaceDN w:val="0"/>
        <w:adjustRightInd w:val="0"/>
        <w:spacing w:after="0" w:line="240" w:lineRule="auto"/>
        <w:jc w:val="both"/>
        <w:rPr>
          <w:rFonts w:ascii="Arial" w:hAnsi="Arial" w:cs="Arial"/>
        </w:rPr>
      </w:pPr>
    </w:p>
    <w:p w:rsidR="00C7291F" w:rsidRPr="00286B41" w:rsidRDefault="00C7291F"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 xml:space="preserve">Advertir oportunamente los Riesgos que puedan afectar la eficacia del contrato y tomar las medidas necesarias para mitigarlos de acuerdo con el ejercicio de la etapa de planeación de identificación de </w:t>
      </w:r>
      <w:r w:rsidR="00CC3D00" w:rsidRPr="00286B41">
        <w:rPr>
          <w:rFonts w:ascii="Arial" w:hAnsi="Arial" w:cs="Arial"/>
        </w:rPr>
        <w:t>r</w:t>
      </w:r>
      <w:r w:rsidRPr="00286B41">
        <w:rPr>
          <w:rFonts w:ascii="Arial" w:hAnsi="Arial" w:cs="Arial"/>
        </w:rPr>
        <w:t xml:space="preserve">iesgos y el manejo dado a ellos en los </w:t>
      </w:r>
      <w:r w:rsidR="00CC3D00" w:rsidRPr="00286B41">
        <w:rPr>
          <w:rFonts w:ascii="Arial" w:hAnsi="Arial" w:cs="Arial"/>
        </w:rPr>
        <w:t>documentos del proceso</w:t>
      </w:r>
      <w:r w:rsidRPr="00286B41">
        <w:rPr>
          <w:rFonts w:ascii="Arial" w:hAnsi="Arial" w:cs="Arial"/>
        </w:rPr>
        <w:t xml:space="preserve">. </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Solicitar informes, aclaraciones y explicaciones sobre el desarro</w:t>
      </w:r>
      <w:r w:rsidR="0067223B" w:rsidRPr="00286B41">
        <w:rPr>
          <w:rFonts w:ascii="Arial" w:hAnsi="Arial" w:cs="Arial"/>
        </w:rPr>
        <w:t xml:space="preserve">llo de la ejecución contractual, siendo </w:t>
      </w:r>
      <w:r w:rsidRPr="00286B41">
        <w:rPr>
          <w:rFonts w:ascii="Arial" w:hAnsi="Arial" w:cs="Arial"/>
        </w:rPr>
        <w:t>responsables de mantener informada a la entidad contratante de los hechos o circunstancias que puedan constituir actos de corrupción tipificados como conductas punibles, o que puedan poner o pongan en riesgo el cumplimiento del contrato, o cuando tal incumplimiento se presente</w:t>
      </w:r>
      <w:r w:rsidR="0067223B" w:rsidRPr="00286B41">
        <w:rPr>
          <w:rFonts w:ascii="Arial" w:hAnsi="Arial" w:cs="Arial"/>
        </w:rPr>
        <w:t xml:space="preserve"> </w:t>
      </w:r>
      <w:r w:rsidRPr="00286B41">
        <w:rPr>
          <w:rFonts w:ascii="Arial" w:hAnsi="Arial" w:cs="Arial"/>
        </w:rPr>
        <w:t xml:space="preserve">(inciso </w:t>
      </w:r>
      <w:r w:rsidR="009D1CC6" w:rsidRPr="00286B41">
        <w:rPr>
          <w:rFonts w:ascii="Arial" w:hAnsi="Arial" w:cs="Arial"/>
        </w:rPr>
        <w:t>2. articulo</w:t>
      </w:r>
      <w:r w:rsidRPr="00286B41">
        <w:rPr>
          <w:rFonts w:ascii="Arial" w:hAnsi="Arial" w:cs="Arial"/>
        </w:rPr>
        <w:t xml:space="preserve"> 84 Ley 1474/ de 2011.)</w:t>
      </w:r>
    </w:p>
    <w:p w:rsidR="00A70371" w:rsidRPr="00286B41" w:rsidRDefault="00A70371" w:rsidP="00286B41">
      <w:pPr>
        <w:pStyle w:val="Prrafodelista"/>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Verificar</w:t>
      </w:r>
      <w:r w:rsidR="00280FC0" w:rsidRPr="00286B41">
        <w:rPr>
          <w:rFonts w:ascii="Arial" w:hAnsi="Arial" w:cs="Arial"/>
        </w:rPr>
        <w:t xml:space="preserve"> </w:t>
      </w:r>
      <w:r w:rsidRPr="00286B41">
        <w:rPr>
          <w:rFonts w:ascii="Arial" w:hAnsi="Arial" w:cs="Arial"/>
        </w:rPr>
        <w:t>e</w:t>
      </w:r>
      <w:r w:rsidR="00280FC0" w:rsidRPr="00286B41">
        <w:rPr>
          <w:rFonts w:ascii="Arial" w:hAnsi="Arial" w:cs="Arial"/>
        </w:rPr>
        <w:t>l</w:t>
      </w:r>
      <w:r w:rsidRPr="00286B41">
        <w:rPr>
          <w:rFonts w:ascii="Arial" w:hAnsi="Arial" w:cs="Arial"/>
        </w:rPr>
        <w:t xml:space="preserve"> cumplimiento de los requisitos de ejecución del contrato que determina el artículo 41 de la ley 80,</w:t>
      </w:r>
      <w:r w:rsidR="00280FC0" w:rsidRPr="00286B41">
        <w:rPr>
          <w:rFonts w:ascii="Arial" w:hAnsi="Arial" w:cs="Arial"/>
        </w:rPr>
        <w:t xml:space="preserve"> el artículo 23 de la ley 1150,</w:t>
      </w:r>
      <w:r w:rsidRPr="00286B41">
        <w:rPr>
          <w:rFonts w:ascii="Arial" w:hAnsi="Arial" w:cs="Arial"/>
        </w:rPr>
        <w:t xml:space="preserve"> las obligaciones contractuales</w:t>
      </w:r>
      <w:r w:rsidR="00280FC0" w:rsidRPr="00286B41">
        <w:rPr>
          <w:rFonts w:ascii="Arial" w:hAnsi="Arial" w:cs="Arial"/>
        </w:rPr>
        <w:t xml:space="preserve"> y el presente manual de contratación</w:t>
      </w:r>
      <w:r w:rsidRPr="00286B41">
        <w:rPr>
          <w:rFonts w:ascii="Arial" w:hAnsi="Arial" w:cs="Arial"/>
        </w:rPr>
        <w:t>.</w:t>
      </w:r>
    </w:p>
    <w:p w:rsidR="00A70371" w:rsidRPr="00286B41" w:rsidRDefault="00A70371" w:rsidP="00286B41">
      <w:pPr>
        <w:pStyle w:val="Prrafodelista"/>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Verificar el cumplimiento de la normatividad vigente.</w:t>
      </w:r>
    </w:p>
    <w:p w:rsidR="00A70371" w:rsidRPr="00286B41" w:rsidRDefault="00A70371" w:rsidP="00286B41">
      <w:pPr>
        <w:pStyle w:val="Prrafodelista"/>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 xml:space="preserve">Verificar y hacer seguimiento al cumplimiento de las obligaciones ambientales pactadas en el contrato, garantizando el envió oportuno de los soportes </w:t>
      </w:r>
      <w:r w:rsidR="00280FC0" w:rsidRPr="00286B41">
        <w:rPr>
          <w:rFonts w:ascii="Arial" w:hAnsi="Arial" w:cs="Arial"/>
        </w:rPr>
        <w:t>de las mismas</w:t>
      </w:r>
      <w:r w:rsidRPr="00286B41">
        <w:rPr>
          <w:rFonts w:ascii="Arial" w:hAnsi="Arial" w:cs="Arial"/>
        </w:rPr>
        <w:t xml:space="preserve"> al Área de Gestión Ambiental –SDIS-, en los términos exigidos en el clausulado del contrato con el fin de verificar e informar a la supervisión el cumplimiento o no por parte del contratista de dicha</w:t>
      </w:r>
      <w:r w:rsidR="00280FC0" w:rsidRPr="00286B41">
        <w:rPr>
          <w:rFonts w:ascii="Arial" w:hAnsi="Arial" w:cs="Arial"/>
        </w:rPr>
        <w:t>s</w:t>
      </w:r>
      <w:r w:rsidRPr="00286B41">
        <w:rPr>
          <w:rFonts w:ascii="Arial" w:hAnsi="Arial" w:cs="Arial"/>
        </w:rPr>
        <w:t xml:space="preserve"> obligaciones, para que tome las acciones pertinentes en caso de incumplimiento.</w:t>
      </w:r>
    </w:p>
    <w:p w:rsidR="00A70371" w:rsidRPr="00286B41" w:rsidRDefault="00A70371" w:rsidP="00286B41">
      <w:pPr>
        <w:pStyle w:val="Prrafodelista"/>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Acompañar al contratista en la búsqueda de las soluciones pertinentes que aseguren la finalización de un contrato y/o convenio con éxito, facilitando la interacción entre él y la SDIS.</w:t>
      </w:r>
    </w:p>
    <w:p w:rsidR="00A70371" w:rsidRPr="00286B41" w:rsidRDefault="00A70371" w:rsidP="00286B41">
      <w:pPr>
        <w:pStyle w:val="Prrafodelista"/>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 xml:space="preserve">Estudiar y analizar los siguientes documentos entre otros: el contrato, la propuesta, el pliego </w:t>
      </w:r>
      <w:r w:rsidR="00280FC0" w:rsidRPr="00286B41">
        <w:rPr>
          <w:rFonts w:ascii="Arial" w:hAnsi="Arial" w:cs="Arial"/>
        </w:rPr>
        <w:t xml:space="preserve">de </w:t>
      </w:r>
      <w:r w:rsidR="009D1CC6" w:rsidRPr="00286B41">
        <w:rPr>
          <w:rFonts w:ascii="Arial" w:hAnsi="Arial" w:cs="Arial"/>
        </w:rPr>
        <w:t>condiciones, anexo</w:t>
      </w:r>
      <w:r w:rsidR="00280FC0" w:rsidRPr="00286B41">
        <w:rPr>
          <w:rFonts w:ascii="Arial" w:hAnsi="Arial" w:cs="Arial"/>
        </w:rPr>
        <w:t xml:space="preserve"> técnico,</w:t>
      </w:r>
      <w:r w:rsidRPr="00286B41">
        <w:rPr>
          <w:rFonts w:ascii="Arial" w:hAnsi="Arial" w:cs="Arial"/>
        </w:rPr>
        <w:t xml:space="preserve"> la evaluación técnica</w:t>
      </w:r>
      <w:r w:rsidR="00280FC0" w:rsidRPr="00286B41">
        <w:rPr>
          <w:rFonts w:ascii="Arial" w:hAnsi="Arial" w:cs="Arial"/>
        </w:rPr>
        <w:t xml:space="preserve"> y todos los documentos que hicieron parte del proceso de selección</w:t>
      </w:r>
      <w:r w:rsidRPr="00286B41">
        <w:rPr>
          <w:rFonts w:ascii="Arial" w:hAnsi="Arial" w:cs="Arial"/>
        </w:rPr>
        <w:t>, con el fin de controlar, vigilar y hacer seguimiento durante la ejecución del contrato</w:t>
      </w:r>
      <w:r w:rsidR="00492D58" w:rsidRPr="00286B41">
        <w:rPr>
          <w:rFonts w:ascii="Arial" w:hAnsi="Arial" w:cs="Arial"/>
        </w:rPr>
        <w:t>.</w:t>
      </w:r>
    </w:p>
    <w:p w:rsidR="00A70371" w:rsidRPr="00286B41" w:rsidRDefault="00A70371" w:rsidP="00286B41">
      <w:pPr>
        <w:pStyle w:val="Prrafodelista"/>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Elaborar y suscribir con el contratista el acta de inicio</w:t>
      </w:r>
      <w:r w:rsidR="00C5409C" w:rsidRPr="00286B41">
        <w:rPr>
          <w:rFonts w:ascii="Arial" w:hAnsi="Arial" w:cs="Arial"/>
        </w:rPr>
        <w:t xml:space="preserve"> cuando a ello hubiere lugar</w:t>
      </w:r>
      <w:r w:rsidRPr="00286B41">
        <w:rPr>
          <w:rFonts w:ascii="Arial" w:hAnsi="Arial" w:cs="Arial"/>
        </w:rPr>
        <w:t xml:space="preserve">, generando desde el Software de contratación el Formato de </w:t>
      </w:r>
      <w:r w:rsidR="00FB05D0" w:rsidRPr="00286B41">
        <w:rPr>
          <w:rFonts w:ascii="Arial" w:hAnsi="Arial" w:cs="Arial"/>
        </w:rPr>
        <w:t>acta de inicio</w:t>
      </w:r>
      <w:r w:rsidRPr="00286B41">
        <w:rPr>
          <w:rFonts w:ascii="Arial" w:hAnsi="Arial" w:cs="Arial"/>
        </w:rPr>
        <w:t>, previa verificación del cumplimiento de los requisitos de legalización, perfeccionamiento y ejecución del contrato o convenio.</w:t>
      </w:r>
    </w:p>
    <w:p w:rsidR="00C5409C" w:rsidRPr="00286B41" w:rsidRDefault="00C5409C" w:rsidP="00286B41">
      <w:pPr>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Solicitar la asesoría, apoyo, acompañamiento o aclaraciones necesarias</w:t>
      </w:r>
      <w:r w:rsidR="00280FC0" w:rsidRPr="00286B41">
        <w:rPr>
          <w:rFonts w:ascii="Arial" w:hAnsi="Arial" w:cs="Arial"/>
        </w:rPr>
        <w:t xml:space="preserve"> a las diferentes dependencias de la SDIS</w:t>
      </w:r>
      <w:r w:rsidRPr="00286B41">
        <w:rPr>
          <w:rFonts w:ascii="Arial" w:hAnsi="Arial" w:cs="Arial"/>
        </w:rPr>
        <w:t xml:space="preserve"> en cuanto a tiempo, modo, lugar, número de usuarios, materiales, pagos, legalización de bienes, </w:t>
      </w:r>
      <w:r w:rsidR="00280FC0" w:rsidRPr="00286B41">
        <w:rPr>
          <w:rFonts w:ascii="Arial" w:hAnsi="Arial" w:cs="Arial"/>
        </w:rPr>
        <w:t>y aquellas</w:t>
      </w:r>
      <w:r w:rsidRPr="00286B41">
        <w:rPr>
          <w:rFonts w:ascii="Arial" w:hAnsi="Arial" w:cs="Arial"/>
        </w:rPr>
        <w:t xml:space="preserve"> que considere pertinentes, para cumplir a cabalidad la supervisión y/o interventoría encomendada.</w:t>
      </w:r>
    </w:p>
    <w:p w:rsidR="00A70371" w:rsidRPr="00286B41" w:rsidRDefault="00A70371" w:rsidP="00286B41">
      <w:pPr>
        <w:pStyle w:val="Prrafodelista"/>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 xml:space="preserve">Llevar un control sobre la ejecución y el cumplimiento del objeto y obligaciones contratadas o convenidas, efectuando visitas periódicas, de acuerdo al cronograma </w:t>
      </w:r>
      <w:r w:rsidR="00CF44D6" w:rsidRPr="00286B41">
        <w:rPr>
          <w:rFonts w:ascii="Arial" w:hAnsi="Arial" w:cs="Arial"/>
        </w:rPr>
        <w:t xml:space="preserve">establecido </w:t>
      </w:r>
      <w:r w:rsidR="0063518A" w:rsidRPr="00286B41">
        <w:rPr>
          <w:rFonts w:ascii="Arial" w:hAnsi="Arial" w:cs="Arial"/>
        </w:rPr>
        <w:t xml:space="preserve">para el cumplimiento del objeto contractual. </w:t>
      </w:r>
    </w:p>
    <w:p w:rsidR="00F92CFB" w:rsidRPr="00286B41" w:rsidRDefault="00F92CFB" w:rsidP="00286B41">
      <w:pPr>
        <w:pStyle w:val="Prrafodelista"/>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Verificar que el contratista, en la ejecución del contrato o convenio, de cumplimiento a la obligación de aportes al Sistema de Seguridad Social Integral, en los términos que sobre el particular, establezca la normatividad vigente</w:t>
      </w:r>
      <w:r w:rsidR="00280FC0" w:rsidRPr="00286B41">
        <w:rPr>
          <w:rFonts w:ascii="Arial" w:hAnsi="Arial" w:cs="Arial"/>
        </w:rPr>
        <w:t xml:space="preserve"> y de acuerdo a lo estipulado en el contrato </w:t>
      </w:r>
      <w:r w:rsidR="00CC3D00" w:rsidRPr="00286B41">
        <w:rPr>
          <w:rFonts w:ascii="Arial" w:hAnsi="Arial" w:cs="Arial"/>
        </w:rPr>
        <w:t>y/</w:t>
      </w:r>
      <w:r w:rsidR="00280FC0" w:rsidRPr="00286B41">
        <w:rPr>
          <w:rFonts w:ascii="Arial" w:hAnsi="Arial" w:cs="Arial"/>
        </w:rPr>
        <w:t>o convenio</w:t>
      </w:r>
      <w:r w:rsidRPr="00286B41">
        <w:rPr>
          <w:rFonts w:ascii="Arial" w:hAnsi="Arial" w:cs="Arial"/>
        </w:rPr>
        <w:t>, como requisito para certificar el pago o desembolso.</w:t>
      </w:r>
    </w:p>
    <w:p w:rsidR="00A70371" w:rsidRPr="00286B41" w:rsidRDefault="00A70371" w:rsidP="00286B41">
      <w:pPr>
        <w:pStyle w:val="Prrafodelista"/>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Prestar colaboración al contratista en todo aquello que dependa de la Secretaría sirviéndole de canal de comunicación con las diferentes dependencias que la conforman.</w:t>
      </w:r>
    </w:p>
    <w:p w:rsidR="00A70371" w:rsidRPr="00286B41" w:rsidRDefault="00A70371" w:rsidP="00286B41">
      <w:pPr>
        <w:pStyle w:val="Prrafodelista"/>
        <w:spacing w:after="0" w:line="240" w:lineRule="auto"/>
        <w:jc w:val="both"/>
        <w:rPr>
          <w:rFonts w:ascii="Arial" w:hAnsi="Arial" w:cs="Arial"/>
        </w:rPr>
      </w:pPr>
    </w:p>
    <w:p w:rsidR="00280FC0"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poyar al contratista orientándolo sobre</w:t>
      </w:r>
      <w:r w:rsidR="00280FC0" w:rsidRPr="00286B41">
        <w:rPr>
          <w:rFonts w:ascii="Arial" w:hAnsi="Arial" w:cs="Arial"/>
        </w:rPr>
        <w:t xml:space="preserve"> la mejor manera de cumplir sus o</w:t>
      </w:r>
      <w:r w:rsidRPr="00286B41">
        <w:rPr>
          <w:rFonts w:ascii="Arial" w:hAnsi="Arial" w:cs="Arial"/>
        </w:rPr>
        <w:t xml:space="preserve">bligaciones e informándole sobre los trámites y procedimientos de la </w:t>
      </w:r>
      <w:r w:rsidR="00ED5E69" w:rsidRPr="00286B41">
        <w:rPr>
          <w:rFonts w:ascii="Arial" w:hAnsi="Arial" w:cs="Arial"/>
        </w:rPr>
        <w:t>Entidad, que</w:t>
      </w:r>
      <w:r w:rsidRPr="00286B41">
        <w:rPr>
          <w:rFonts w:ascii="Arial" w:hAnsi="Arial" w:cs="Arial"/>
        </w:rPr>
        <w:t xml:space="preserve"> contribuyan al cumplimiento del contrato o convenio y prestación efectiva del servicio. </w:t>
      </w:r>
    </w:p>
    <w:p w:rsidR="00280FC0" w:rsidRPr="00286B41" w:rsidRDefault="00280FC0" w:rsidP="00286B41">
      <w:pPr>
        <w:pStyle w:val="Prrafodelista"/>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Estudia</w:t>
      </w:r>
      <w:r w:rsidR="00280FC0" w:rsidRPr="00286B41">
        <w:rPr>
          <w:rFonts w:ascii="Arial" w:hAnsi="Arial" w:cs="Arial"/>
        </w:rPr>
        <w:t>r</w:t>
      </w:r>
      <w:r w:rsidRPr="00286B41">
        <w:rPr>
          <w:rFonts w:ascii="Arial" w:hAnsi="Arial" w:cs="Arial"/>
        </w:rPr>
        <w:t xml:space="preserve"> y da</w:t>
      </w:r>
      <w:r w:rsidR="00CC3D00" w:rsidRPr="00286B41">
        <w:rPr>
          <w:rFonts w:ascii="Arial" w:hAnsi="Arial" w:cs="Arial"/>
        </w:rPr>
        <w:t>r</w:t>
      </w:r>
      <w:r w:rsidRPr="00286B41">
        <w:rPr>
          <w:rFonts w:ascii="Arial" w:hAnsi="Arial" w:cs="Arial"/>
        </w:rPr>
        <w:t xml:space="preserve"> trámite a las sugerencias, consultas o reclamaciones del contratista a la mayor brevedad posible.</w:t>
      </w:r>
    </w:p>
    <w:p w:rsidR="00817FA1" w:rsidRPr="00286B41" w:rsidRDefault="00817FA1" w:rsidP="00286B41">
      <w:pPr>
        <w:pStyle w:val="Prrafodelista"/>
        <w:spacing w:after="0" w:line="240" w:lineRule="auto"/>
        <w:jc w:val="both"/>
        <w:rPr>
          <w:rFonts w:ascii="Arial" w:hAnsi="Arial" w:cs="Arial"/>
        </w:rPr>
      </w:pPr>
    </w:p>
    <w:p w:rsidR="00A70371" w:rsidRPr="00286B41" w:rsidRDefault="00A70371" w:rsidP="00286B41">
      <w:pPr>
        <w:pStyle w:val="Prrafodelista"/>
        <w:numPr>
          <w:ilvl w:val="0"/>
          <w:numId w:val="44"/>
        </w:numPr>
        <w:tabs>
          <w:tab w:val="left" w:pos="709"/>
          <w:tab w:val="left" w:pos="993"/>
        </w:tabs>
        <w:autoSpaceDE w:val="0"/>
        <w:autoSpaceDN w:val="0"/>
        <w:adjustRightInd w:val="0"/>
        <w:spacing w:after="0" w:line="240" w:lineRule="auto"/>
        <w:jc w:val="both"/>
        <w:rPr>
          <w:rFonts w:ascii="Arial" w:hAnsi="Arial" w:cs="Arial"/>
        </w:rPr>
      </w:pPr>
      <w:r w:rsidRPr="00286B41">
        <w:rPr>
          <w:rFonts w:ascii="Arial" w:hAnsi="Arial" w:cs="Arial"/>
        </w:rPr>
        <w:t>Enviar por escrito al contratista las indicaciones y recomendaciones necesarias, que contribuyan al cumplimiento del contrato o convenio y prestación efectiva del servicio</w:t>
      </w:r>
      <w:r w:rsidR="00280FC0" w:rsidRPr="00286B41">
        <w:rPr>
          <w:rFonts w:ascii="Arial" w:hAnsi="Arial" w:cs="Arial"/>
        </w:rPr>
        <w:t>.</w:t>
      </w:r>
    </w:p>
    <w:p w:rsidR="00A70371" w:rsidRPr="00286B41" w:rsidRDefault="00A70371" w:rsidP="00286B41">
      <w:pPr>
        <w:pStyle w:val="Prrafodelista"/>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Informar de manera oportuna a</w:t>
      </w:r>
      <w:r w:rsidR="00561B4B" w:rsidRPr="00286B41">
        <w:rPr>
          <w:rFonts w:ascii="Arial" w:hAnsi="Arial" w:cs="Arial"/>
        </w:rPr>
        <w:t>l Ordenador del Gasto</w:t>
      </w:r>
      <w:r w:rsidRPr="00286B41">
        <w:rPr>
          <w:rFonts w:ascii="Arial" w:hAnsi="Arial" w:cs="Arial"/>
        </w:rPr>
        <w:t>, cualquier fenómeno que altere el equilibrio económico o financiero del contrato, con el fin que se estudie la situación y se adopten los mecanismos necesarios en caso de ser procedente, para lograr el restablecimiento del mismo.</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Ejercer control en el plazo del contrato o convenio para gestionar oportunamente las modificaciones contractuales a que haya lugar</w:t>
      </w:r>
      <w:r w:rsidR="00817FA1" w:rsidRPr="00286B41">
        <w:rPr>
          <w:rFonts w:ascii="Arial" w:hAnsi="Arial" w:cs="Arial"/>
        </w:rPr>
        <w:t>, tales como prórroga, adición</w:t>
      </w:r>
      <w:r w:rsidRPr="00286B41">
        <w:rPr>
          <w:rFonts w:ascii="Arial" w:hAnsi="Arial" w:cs="Arial"/>
        </w:rPr>
        <w:t>, cesiones o suspensiones.</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Solicitar al contratista u operador la presentación de los informes de ejecución del contrato o convenio, con la periodicidad y exigencias establecidas en el pliego de condiciones, anexo técnico o la minuta.</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 xml:space="preserve">Elaborar, suscribir y </w:t>
      </w:r>
      <w:r w:rsidR="00280FC0" w:rsidRPr="00286B41">
        <w:rPr>
          <w:rFonts w:ascii="Arial" w:hAnsi="Arial" w:cs="Arial"/>
        </w:rPr>
        <w:t>enviar</w:t>
      </w:r>
      <w:r w:rsidRPr="00286B41">
        <w:rPr>
          <w:rFonts w:ascii="Arial" w:hAnsi="Arial" w:cs="Arial"/>
        </w:rPr>
        <w:t xml:space="preserve"> los informes de supervisión y/o interventoría</w:t>
      </w:r>
      <w:r w:rsidR="00280FC0" w:rsidRPr="00286B41">
        <w:rPr>
          <w:rFonts w:ascii="Arial" w:hAnsi="Arial" w:cs="Arial"/>
        </w:rPr>
        <w:t xml:space="preserve"> a la dependencia competente</w:t>
      </w:r>
      <w:r w:rsidRPr="00286B41">
        <w:rPr>
          <w:rFonts w:ascii="Arial" w:hAnsi="Arial" w:cs="Arial"/>
        </w:rPr>
        <w:t xml:space="preserve">, con la periodicidad y con la información mínima exigida, </w:t>
      </w:r>
      <w:r w:rsidR="00280FC0" w:rsidRPr="00286B41">
        <w:rPr>
          <w:rFonts w:ascii="Arial" w:hAnsi="Arial" w:cs="Arial"/>
        </w:rPr>
        <w:t>con lo cual se permitirá</w:t>
      </w:r>
      <w:r w:rsidRPr="00286B41">
        <w:rPr>
          <w:rFonts w:ascii="Arial" w:hAnsi="Arial" w:cs="Arial"/>
        </w:rPr>
        <w:t xml:space="preserve"> conocer el avance, recomendaciones</w:t>
      </w:r>
      <w:r w:rsidR="00280FC0" w:rsidRPr="00286B41">
        <w:rPr>
          <w:rFonts w:ascii="Arial" w:hAnsi="Arial" w:cs="Arial"/>
        </w:rPr>
        <w:t xml:space="preserve"> y</w:t>
      </w:r>
      <w:r w:rsidRPr="00286B41">
        <w:rPr>
          <w:rFonts w:ascii="Arial" w:hAnsi="Arial" w:cs="Arial"/>
        </w:rPr>
        <w:t xml:space="preserve"> dificultades en la ejecución del contrato o convenio.</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Requerir por escrito al contratista en caso de ejecución indebida o deficiente del objeto y/</w:t>
      </w:r>
      <w:r w:rsidR="00CC3D00" w:rsidRPr="00286B41">
        <w:rPr>
          <w:rFonts w:ascii="Arial" w:hAnsi="Arial" w:cs="Arial"/>
        </w:rPr>
        <w:t>u</w:t>
      </w:r>
      <w:r w:rsidRPr="00286B41">
        <w:rPr>
          <w:rFonts w:ascii="Arial" w:hAnsi="Arial" w:cs="Arial"/>
        </w:rPr>
        <w:t xml:space="preserve"> obligaciones contractuales, como también la atención a los hallazgos identificados en las visitas de supervisión en procura de asegurar el cumplimiento satisfactorio de dichas obligaciones.</w:t>
      </w:r>
      <w:r w:rsidR="00280FC0" w:rsidRPr="00286B41">
        <w:rPr>
          <w:rFonts w:ascii="Arial" w:hAnsi="Arial" w:cs="Arial"/>
        </w:rPr>
        <w:t xml:space="preserve"> </w:t>
      </w:r>
    </w:p>
    <w:p w:rsidR="00A70371" w:rsidRPr="00286B41" w:rsidRDefault="00A70371" w:rsidP="00286B41">
      <w:pPr>
        <w:pStyle w:val="Prrafodelista"/>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Realizar el seguimiento a los requerimientos hechos al contratista con el fin de verificar si han sido acatados y por consiguiente existe un cumplimiento satisfactorio del objeto u obligaciones contractuales, o por el contrario, persisten los incumplimientos.</w:t>
      </w:r>
    </w:p>
    <w:p w:rsidR="000E4BE1" w:rsidRPr="00286B41" w:rsidRDefault="000E4BE1" w:rsidP="00286B41">
      <w:pPr>
        <w:pStyle w:val="Prrafodelista"/>
        <w:spacing w:after="0" w:line="240" w:lineRule="auto"/>
        <w:jc w:val="both"/>
        <w:rPr>
          <w:rFonts w:ascii="Arial" w:hAnsi="Arial" w:cs="Arial"/>
        </w:rPr>
      </w:pPr>
    </w:p>
    <w:p w:rsidR="000E4BE1" w:rsidRPr="00286B41" w:rsidRDefault="00071E00"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Informar al área competente de</w:t>
      </w:r>
      <w:r w:rsidR="000E4BE1" w:rsidRPr="00286B41">
        <w:rPr>
          <w:rFonts w:ascii="Arial" w:hAnsi="Arial" w:cs="Arial"/>
        </w:rPr>
        <w:t xml:space="preserve"> posibles incumplimientos del proveedor o contratista, </w:t>
      </w:r>
      <w:r w:rsidRPr="00286B41">
        <w:rPr>
          <w:rFonts w:ascii="Arial" w:hAnsi="Arial" w:cs="Arial"/>
        </w:rPr>
        <w:t>elaborando y</w:t>
      </w:r>
      <w:r w:rsidR="000E4BE1" w:rsidRPr="00286B41">
        <w:rPr>
          <w:rFonts w:ascii="Arial" w:hAnsi="Arial" w:cs="Arial"/>
        </w:rPr>
        <w:t xml:space="preserve"> presenta</w:t>
      </w:r>
      <w:r w:rsidR="00824F0C" w:rsidRPr="00286B41">
        <w:rPr>
          <w:rFonts w:ascii="Arial" w:hAnsi="Arial" w:cs="Arial"/>
        </w:rPr>
        <w:t xml:space="preserve">ndo los documentos </w:t>
      </w:r>
      <w:r w:rsidRPr="00286B41">
        <w:rPr>
          <w:rFonts w:ascii="Arial" w:hAnsi="Arial" w:cs="Arial"/>
        </w:rPr>
        <w:t>soporte, con el fin de dar inicio al debido proceso si a ello hubiere lugar.</w:t>
      </w:r>
    </w:p>
    <w:p w:rsidR="00A70371" w:rsidRPr="00286B41" w:rsidRDefault="00A70371" w:rsidP="00286B41">
      <w:pPr>
        <w:autoSpaceDE w:val="0"/>
        <w:autoSpaceDN w:val="0"/>
        <w:adjustRightInd w:val="0"/>
        <w:spacing w:after="0" w:line="240" w:lineRule="auto"/>
        <w:jc w:val="both"/>
        <w:rPr>
          <w:rFonts w:ascii="Arial" w:hAnsi="Arial" w:cs="Arial"/>
        </w:rPr>
      </w:pPr>
    </w:p>
    <w:p w:rsidR="007D68C9" w:rsidRPr="00286B41" w:rsidRDefault="000E4BE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Aprobar o rechazar oportuna y de forma justificada el recibo de bienes y servicio de acuerdo con lo establecid</w:t>
      </w:r>
      <w:r w:rsidR="00C413BE" w:rsidRPr="00286B41">
        <w:rPr>
          <w:rFonts w:ascii="Arial" w:hAnsi="Arial" w:cs="Arial"/>
        </w:rPr>
        <w:t>o en los documentos del p</w:t>
      </w:r>
      <w:r w:rsidR="007D68C9" w:rsidRPr="00286B41">
        <w:rPr>
          <w:rFonts w:ascii="Arial" w:hAnsi="Arial" w:cs="Arial"/>
        </w:rPr>
        <w:t>roceso.</w:t>
      </w:r>
    </w:p>
    <w:p w:rsidR="007D68C9" w:rsidRPr="00286B41" w:rsidRDefault="007D68C9" w:rsidP="00286B41">
      <w:pPr>
        <w:pStyle w:val="Prrafodelista"/>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 xml:space="preserve">Elaborar y suscribir el acta de liquidación del contrato o convenio en </w:t>
      </w:r>
      <w:r w:rsidR="007D68C9" w:rsidRPr="00286B41">
        <w:rPr>
          <w:rFonts w:ascii="Arial" w:hAnsi="Arial" w:cs="Arial"/>
        </w:rPr>
        <w:t>el formato</w:t>
      </w:r>
      <w:r w:rsidRPr="00286B41">
        <w:rPr>
          <w:rFonts w:ascii="Arial" w:hAnsi="Arial" w:cs="Arial"/>
        </w:rPr>
        <w:t xml:space="preserve"> </w:t>
      </w:r>
      <w:r w:rsidR="00C75231" w:rsidRPr="00286B41">
        <w:rPr>
          <w:rFonts w:ascii="Arial" w:hAnsi="Arial" w:cs="Arial"/>
        </w:rPr>
        <w:t>que corresponda</w:t>
      </w:r>
      <w:r w:rsidR="000E4BE1" w:rsidRPr="00286B41">
        <w:rPr>
          <w:rFonts w:ascii="Arial" w:hAnsi="Arial" w:cs="Arial"/>
        </w:rPr>
        <w:t xml:space="preserve">. </w:t>
      </w:r>
    </w:p>
    <w:p w:rsidR="007D68C9" w:rsidRPr="00286B41" w:rsidRDefault="007D68C9" w:rsidP="00286B41">
      <w:pPr>
        <w:pStyle w:val="Prrafodelista"/>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44"/>
        </w:numPr>
        <w:autoSpaceDE w:val="0"/>
        <w:autoSpaceDN w:val="0"/>
        <w:adjustRightInd w:val="0"/>
        <w:spacing w:after="0" w:line="240" w:lineRule="auto"/>
        <w:jc w:val="both"/>
        <w:rPr>
          <w:rFonts w:ascii="Arial" w:hAnsi="Arial" w:cs="Arial"/>
        </w:rPr>
      </w:pPr>
      <w:r w:rsidRPr="00286B41">
        <w:rPr>
          <w:rFonts w:ascii="Arial" w:hAnsi="Arial" w:cs="Arial"/>
        </w:rPr>
        <w:t>Llevar a cabo las demás actividades administrativas, técnicas o financieras que se requieran para cumplir a cabalidad con el desarrollo propio de la supervisión e interventoría.</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La persona o personas que desarrollan estas actividades de control y vigilancia deberán conocer con precisión y detalle el alcance de sus funciones, cada uno de los elementos y características del objeto contractual, el ámbito jurídico, técnico</w:t>
      </w:r>
      <w:r w:rsidR="000E4BE1" w:rsidRPr="00286B41">
        <w:rPr>
          <w:rFonts w:ascii="Arial" w:hAnsi="Arial" w:cs="Arial"/>
        </w:rPr>
        <w:t xml:space="preserve">, </w:t>
      </w:r>
      <w:r w:rsidR="00C413BE" w:rsidRPr="00286B41">
        <w:rPr>
          <w:rFonts w:ascii="Arial" w:hAnsi="Arial" w:cs="Arial"/>
        </w:rPr>
        <w:t>administrativo y</w:t>
      </w:r>
      <w:r w:rsidRPr="00286B41">
        <w:rPr>
          <w:rFonts w:ascii="Arial" w:hAnsi="Arial" w:cs="Arial"/>
        </w:rPr>
        <w:t xml:space="preserve"> financiero dentro del cual </w:t>
      </w:r>
      <w:r w:rsidR="00962A0E" w:rsidRPr="00286B41">
        <w:rPr>
          <w:rFonts w:ascii="Arial" w:hAnsi="Arial" w:cs="Arial"/>
        </w:rPr>
        <w:t>debe desarrollarse el contrato</w:t>
      </w:r>
      <w:r w:rsidR="00C413BE" w:rsidRPr="00286B41">
        <w:rPr>
          <w:rFonts w:ascii="Arial" w:hAnsi="Arial" w:cs="Arial"/>
        </w:rPr>
        <w:t xml:space="preserve"> </w:t>
      </w:r>
      <w:r w:rsidR="007D68C9" w:rsidRPr="00286B41">
        <w:rPr>
          <w:rFonts w:ascii="Arial" w:hAnsi="Arial" w:cs="Arial"/>
        </w:rPr>
        <w:t>o convenio</w:t>
      </w:r>
      <w:r w:rsidR="00962A0E" w:rsidRPr="00286B41">
        <w:rPr>
          <w:rFonts w:ascii="Arial" w:hAnsi="Arial" w:cs="Arial"/>
        </w:rPr>
        <w:t>. También deberán conocer los requisitos y</w:t>
      </w:r>
      <w:r w:rsidRPr="00286B41">
        <w:rPr>
          <w:rFonts w:ascii="Arial" w:hAnsi="Arial" w:cs="Arial"/>
        </w:rPr>
        <w:t xml:space="preserve"> condiciones del contrato, tales como, plazo, calidad de los bienes a suministrar, de los servicios a prestar o de las obras a realizar, precio total o unitario, liquidación de cupos, forma de pago, requisitos para el pago, formas de comprobación de calidades y características de los bienes, los servicios, de los materiales empleados o de la medición de las cantidades según fuere el caso.</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pStyle w:val="Ttulo3"/>
        <w:numPr>
          <w:ilvl w:val="1"/>
          <w:numId w:val="18"/>
        </w:numPr>
        <w:spacing w:before="0" w:line="240" w:lineRule="auto"/>
        <w:ind w:left="426" w:hanging="426"/>
        <w:jc w:val="both"/>
        <w:rPr>
          <w:rFonts w:ascii="Arial" w:hAnsi="Arial" w:cs="Arial"/>
          <w:color w:val="auto"/>
        </w:rPr>
      </w:pPr>
      <w:bookmarkStart w:id="95" w:name="_Toc488416998"/>
      <w:r w:rsidRPr="00286B41">
        <w:rPr>
          <w:rFonts w:ascii="Arial" w:hAnsi="Arial" w:cs="Arial"/>
          <w:color w:val="auto"/>
        </w:rPr>
        <w:t>LIMITACIONES O PROHIBICIONES DURANTE EL EJERCICIO DE LA SUPERVISIÓN E INTERVENTORÍA</w:t>
      </w:r>
      <w:bookmarkEnd w:id="95"/>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7D68C9" w:rsidP="00286B41">
      <w:pPr>
        <w:autoSpaceDE w:val="0"/>
        <w:autoSpaceDN w:val="0"/>
        <w:adjustRightInd w:val="0"/>
        <w:spacing w:after="0" w:line="240" w:lineRule="auto"/>
        <w:jc w:val="both"/>
        <w:rPr>
          <w:rFonts w:ascii="Arial" w:hAnsi="Arial" w:cs="Arial"/>
        </w:rPr>
      </w:pPr>
      <w:r w:rsidRPr="00286B41">
        <w:rPr>
          <w:rFonts w:ascii="Arial" w:hAnsi="Arial" w:cs="Arial"/>
        </w:rPr>
        <w:t>El supervisor y/o interventor</w:t>
      </w:r>
      <w:r w:rsidR="00A70371" w:rsidRPr="00286B41">
        <w:rPr>
          <w:rFonts w:ascii="Arial" w:hAnsi="Arial" w:cs="Arial"/>
        </w:rPr>
        <w:t xml:space="preserve"> en el ejercicio de esta actividad, deberán tener en cuenta, además de los casos previstos en la ley, la prohibición de las siguientes prácticas:</w:t>
      </w:r>
    </w:p>
    <w:p w:rsidR="00A70371" w:rsidRPr="00286B41" w:rsidRDefault="00A70371" w:rsidP="00286B41">
      <w:pPr>
        <w:autoSpaceDE w:val="0"/>
        <w:autoSpaceDN w:val="0"/>
        <w:adjustRightInd w:val="0"/>
        <w:spacing w:after="0" w:line="240" w:lineRule="auto"/>
        <w:jc w:val="both"/>
        <w:rPr>
          <w:rFonts w:ascii="Arial" w:hAnsi="Arial" w:cs="Arial"/>
        </w:rPr>
      </w:pPr>
    </w:p>
    <w:p w:rsidR="000E4BE1" w:rsidRPr="00286B41" w:rsidRDefault="00A70371" w:rsidP="00286B41">
      <w:pPr>
        <w:pStyle w:val="Prrafodelista"/>
        <w:numPr>
          <w:ilvl w:val="0"/>
          <w:numId w:val="8"/>
        </w:numPr>
        <w:autoSpaceDE w:val="0"/>
        <w:autoSpaceDN w:val="0"/>
        <w:adjustRightInd w:val="0"/>
        <w:spacing w:after="0" w:line="240" w:lineRule="auto"/>
        <w:jc w:val="both"/>
        <w:rPr>
          <w:rFonts w:ascii="Arial" w:hAnsi="Arial" w:cs="Arial"/>
        </w:rPr>
      </w:pPr>
      <w:r w:rsidRPr="00286B41">
        <w:rPr>
          <w:rFonts w:ascii="Arial" w:hAnsi="Arial" w:cs="Arial"/>
        </w:rPr>
        <w:t>Iniciar el contrato o convenio antes del cumplimiento de los requisitos de perfeccionamiento (firma de las partes) y ej</w:t>
      </w:r>
      <w:r w:rsidR="00962A0E" w:rsidRPr="00286B41">
        <w:rPr>
          <w:rFonts w:ascii="Arial" w:hAnsi="Arial" w:cs="Arial"/>
        </w:rPr>
        <w:t>ecución (registro presupuestal,</w:t>
      </w:r>
      <w:r w:rsidRPr="00286B41">
        <w:rPr>
          <w:rFonts w:ascii="Arial" w:hAnsi="Arial" w:cs="Arial"/>
        </w:rPr>
        <w:t xml:space="preserve"> aprobación de garantía única si la requiere</w:t>
      </w:r>
      <w:r w:rsidR="00962A0E" w:rsidRPr="00286B41">
        <w:rPr>
          <w:rFonts w:ascii="Arial" w:hAnsi="Arial" w:cs="Arial"/>
        </w:rPr>
        <w:t>, afiliación ARL si la requiere</w:t>
      </w:r>
      <w:r w:rsidRPr="00286B41">
        <w:rPr>
          <w:rFonts w:ascii="Arial" w:hAnsi="Arial" w:cs="Arial"/>
        </w:rPr>
        <w:t xml:space="preserve">) </w:t>
      </w:r>
      <w:r w:rsidR="00280C9E" w:rsidRPr="00286B41">
        <w:rPr>
          <w:rFonts w:ascii="Arial" w:hAnsi="Arial" w:cs="Arial"/>
        </w:rPr>
        <w:t xml:space="preserve">y </w:t>
      </w:r>
      <w:r w:rsidRPr="00286B41">
        <w:rPr>
          <w:rFonts w:ascii="Arial" w:hAnsi="Arial" w:cs="Arial"/>
        </w:rPr>
        <w:t>a los que se refiere la Ley 80 de 1993</w:t>
      </w:r>
      <w:r w:rsidR="00962A0E" w:rsidRPr="00286B41">
        <w:rPr>
          <w:rFonts w:ascii="Arial" w:hAnsi="Arial" w:cs="Arial"/>
        </w:rPr>
        <w:t xml:space="preserve"> y normas vigentes sobre la materia</w:t>
      </w:r>
      <w:r w:rsidRPr="00286B41">
        <w:rPr>
          <w:rFonts w:ascii="Arial" w:hAnsi="Arial" w:cs="Arial"/>
        </w:rPr>
        <w:t>.</w:t>
      </w:r>
    </w:p>
    <w:p w:rsidR="00A70371" w:rsidRPr="00286B41" w:rsidRDefault="000E4BE1" w:rsidP="00286B41">
      <w:pPr>
        <w:pStyle w:val="Prrafodelista"/>
        <w:numPr>
          <w:ilvl w:val="0"/>
          <w:numId w:val="8"/>
        </w:numPr>
        <w:autoSpaceDE w:val="0"/>
        <w:autoSpaceDN w:val="0"/>
        <w:adjustRightInd w:val="0"/>
        <w:spacing w:after="0" w:line="240" w:lineRule="auto"/>
        <w:jc w:val="both"/>
        <w:rPr>
          <w:rFonts w:ascii="Arial" w:hAnsi="Arial" w:cs="Arial"/>
        </w:rPr>
      </w:pPr>
      <w:r w:rsidRPr="00286B41">
        <w:rPr>
          <w:rFonts w:ascii="Arial" w:hAnsi="Arial" w:cs="Arial"/>
        </w:rPr>
        <w:t>Solicitar o recibir, directa o indirectamente, para sí o para un tercero, dádivas, favores o cualquier otra clase de beneficios o prebendas de la entidad contratante o del contratista; o gestionar indebidamente a título personal asuntos relativos con el contrato</w:t>
      </w:r>
      <w:r w:rsidR="0087429A" w:rsidRPr="00286B41">
        <w:rPr>
          <w:rFonts w:ascii="Arial" w:hAnsi="Arial" w:cs="Arial"/>
        </w:rPr>
        <w:t>.</w:t>
      </w:r>
    </w:p>
    <w:p w:rsidR="000E4BE1" w:rsidRPr="00286B41" w:rsidRDefault="000E4BE1" w:rsidP="00286B41">
      <w:pPr>
        <w:pStyle w:val="Prrafodelista"/>
        <w:numPr>
          <w:ilvl w:val="0"/>
          <w:numId w:val="8"/>
        </w:numPr>
        <w:autoSpaceDE w:val="0"/>
        <w:autoSpaceDN w:val="0"/>
        <w:adjustRightInd w:val="0"/>
        <w:spacing w:after="0" w:line="240" w:lineRule="auto"/>
        <w:jc w:val="both"/>
        <w:rPr>
          <w:rFonts w:ascii="Arial" w:hAnsi="Arial" w:cs="Arial"/>
        </w:rPr>
      </w:pPr>
      <w:r w:rsidRPr="00286B41">
        <w:rPr>
          <w:rFonts w:ascii="Arial" w:hAnsi="Arial" w:cs="Arial"/>
        </w:rPr>
        <w:t>Omitir, denegar o retardar el despacho de los asuntos a su cargo.</w:t>
      </w:r>
    </w:p>
    <w:p w:rsidR="00962A0E" w:rsidRPr="00286B41" w:rsidRDefault="000E4BE1" w:rsidP="00286B41">
      <w:pPr>
        <w:pStyle w:val="Prrafodelista"/>
        <w:numPr>
          <w:ilvl w:val="0"/>
          <w:numId w:val="8"/>
        </w:numPr>
        <w:autoSpaceDE w:val="0"/>
        <w:autoSpaceDN w:val="0"/>
        <w:adjustRightInd w:val="0"/>
        <w:spacing w:after="0" w:line="240" w:lineRule="auto"/>
        <w:jc w:val="both"/>
        <w:rPr>
          <w:rFonts w:ascii="Arial" w:hAnsi="Arial" w:cs="Arial"/>
        </w:rPr>
      </w:pPr>
      <w:r w:rsidRPr="00286B41">
        <w:rPr>
          <w:rFonts w:ascii="Arial" w:hAnsi="Arial" w:cs="Arial"/>
        </w:rPr>
        <w:t>Entrabar las actuaciones de las autoridades o el ejercicio de los derechos de los particulares en relación con el contrato.</w:t>
      </w:r>
    </w:p>
    <w:p w:rsidR="00A70371" w:rsidRPr="00286B41" w:rsidRDefault="007D68C9" w:rsidP="00286B41">
      <w:pPr>
        <w:pStyle w:val="Prrafodelista"/>
        <w:numPr>
          <w:ilvl w:val="0"/>
          <w:numId w:val="8"/>
        </w:numPr>
        <w:autoSpaceDE w:val="0"/>
        <w:autoSpaceDN w:val="0"/>
        <w:adjustRightInd w:val="0"/>
        <w:spacing w:after="0" w:line="240" w:lineRule="auto"/>
        <w:jc w:val="both"/>
        <w:rPr>
          <w:rFonts w:ascii="Arial" w:hAnsi="Arial" w:cs="Arial"/>
        </w:rPr>
      </w:pPr>
      <w:r w:rsidRPr="00286B41">
        <w:rPr>
          <w:rFonts w:ascii="Arial" w:hAnsi="Arial" w:cs="Arial"/>
        </w:rPr>
        <w:t>E</w:t>
      </w:r>
      <w:r w:rsidR="008C2B9D" w:rsidRPr="00286B41">
        <w:rPr>
          <w:rFonts w:ascii="Arial" w:hAnsi="Arial" w:cs="Arial"/>
        </w:rPr>
        <w:t>l</w:t>
      </w:r>
      <w:r w:rsidR="00A70371" w:rsidRPr="00286B41">
        <w:rPr>
          <w:rFonts w:ascii="Arial" w:hAnsi="Arial" w:cs="Arial"/>
        </w:rPr>
        <w:t xml:space="preserve"> supervisor puede apoyarse en equipos de apoyo a la supervisión, pero </w:t>
      </w:r>
      <w:r w:rsidR="008C2B9D" w:rsidRPr="00286B41">
        <w:rPr>
          <w:rFonts w:ascii="Arial" w:hAnsi="Arial" w:cs="Arial"/>
        </w:rPr>
        <w:t>continúa</w:t>
      </w:r>
      <w:r w:rsidR="00A70371" w:rsidRPr="00286B41">
        <w:rPr>
          <w:rFonts w:ascii="Arial" w:hAnsi="Arial" w:cs="Arial"/>
        </w:rPr>
        <w:t xml:space="preserve"> </w:t>
      </w:r>
      <w:r w:rsidR="000E4BE1" w:rsidRPr="00286B41">
        <w:rPr>
          <w:rFonts w:ascii="Arial" w:hAnsi="Arial" w:cs="Arial"/>
        </w:rPr>
        <w:t xml:space="preserve">con </w:t>
      </w:r>
      <w:r w:rsidR="00BF5E40" w:rsidRPr="00286B41">
        <w:rPr>
          <w:rFonts w:ascii="Arial" w:hAnsi="Arial" w:cs="Arial"/>
        </w:rPr>
        <w:t>la responsabilidad</w:t>
      </w:r>
      <w:r w:rsidR="00A70371" w:rsidRPr="00286B41">
        <w:rPr>
          <w:rFonts w:ascii="Arial" w:hAnsi="Arial" w:cs="Arial"/>
        </w:rPr>
        <w:t xml:space="preserve"> asignada.</w:t>
      </w:r>
    </w:p>
    <w:p w:rsidR="000E4BE1" w:rsidRPr="00286B41" w:rsidRDefault="000E4BE1" w:rsidP="00286B41">
      <w:pPr>
        <w:pStyle w:val="Prrafodelista"/>
        <w:numPr>
          <w:ilvl w:val="0"/>
          <w:numId w:val="8"/>
        </w:numPr>
        <w:autoSpaceDE w:val="0"/>
        <w:autoSpaceDN w:val="0"/>
        <w:adjustRightInd w:val="0"/>
        <w:spacing w:after="0" w:line="240" w:lineRule="auto"/>
        <w:jc w:val="both"/>
        <w:rPr>
          <w:rFonts w:ascii="Arial" w:hAnsi="Arial" w:cs="Arial"/>
        </w:rPr>
      </w:pPr>
      <w:r w:rsidRPr="00286B41">
        <w:rPr>
          <w:rFonts w:ascii="Arial" w:hAnsi="Arial" w:cs="Arial"/>
        </w:rPr>
        <w:t>Permitir indebidamente el acceso de terceros a la información del contrato.</w:t>
      </w:r>
    </w:p>
    <w:p w:rsidR="00A70371" w:rsidRPr="00286B41" w:rsidRDefault="00A70371" w:rsidP="00286B41">
      <w:pPr>
        <w:pStyle w:val="Prrafodelista"/>
        <w:numPr>
          <w:ilvl w:val="0"/>
          <w:numId w:val="8"/>
        </w:numPr>
        <w:autoSpaceDE w:val="0"/>
        <w:autoSpaceDN w:val="0"/>
        <w:adjustRightInd w:val="0"/>
        <w:spacing w:after="0" w:line="240" w:lineRule="auto"/>
        <w:jc w:val="both"/>
        <w:rPr>
          <w:rFonts w:ascii="Arial" w:hAnsi="Arial" w:cs="Arial"/>
        </w:rPr>
      </w:pPr>
      <w:r w:rsidRPr="00286B41">
        <w:rPr>
          <w:rFonts w:ascii="Arial" w:hAnsi="Arial" w:cs="Arial"/>
        </w:rPr>
        <w:t>Suscribir documentos y dar órdenes verbales al contratista que modifiquen o alteren las condiciones inicialmente pactadas en el contrato o convenio</w:t>
      </w:r>
      <w:r w:rsidR="008C2B9D" w:rsidRPr="00286B41">
        <w:rPr>
          <w:rFonts w:ascii="Arial" w:hAnsi="Arial" w:cs="Arial"/>
        </w:rPr>
        <w:t>,</w:t>
      </w:r>
      <w:r w:rsidRPr="00286B41">
        <w:rPr>
          <w:rFonts w:ascii="Arial" w:hAnsi="Arial" w:cs="Arial"/>
        </w:rPr>
        <w:t xml:space="preserve"> sin el lleno de los requisitos legales y normativos internos pertinentes.</w:t>
      </w:r>
    </w:p>
    <w:p w:rsidR="00A70371" w:rsidRPr="00286B41" w:rsidRDefault="00A70371" w:rsidP="00286B41">
      <w:pPr>
        <w:pStyle w:val="Prrafodelista"/>
        <w:numPr>
          <w:ilvl w:val="0"/>
          <w:numId w:val="8"/>
        </w:numPr>
        <w:autoSpaceDE w:val="0"/>
        <w:autoSpaceDN w:val="0"/>
        <w:adjustRightInd w:val="0"/>
        <w:spacing w:after="0" w:line="240" w:lineRule="auto"/>
        <w:jc w:val="both"/>
        <w:rPr>
          <w:rFonts w:ascii="Arial" w:hAnsi="Arial" w:cs="Arial"/>
        </w:rPr>
      </w:pPr>
      <w:r w:rsidRPr="00286B41">
        <w:rPr>
          <w:rFonts w:ascii="Arial" w:hAnsi="Arial" w:cs="Arial"/>
        </w:rPr>
        <w:t xml:space="preserve">Gestionar indebidamente a título personal asuntos relacionados con el contrato o convenio o constituirse en acreedor o deudor de alguna persona interesada directa o indirectamente en los mismos. </w:t>
      </w:r>
    </w:p>
    <w:p w:rsidR="00A70371" w:rsidRPr="00286B41" w:rsidRDefault="00A70371" w:rsidP="00286B41">
      <w:pPr>
        <w:pStyle w:val="Prrafodelista"/>
        <w:numPr>
          <w:ilvl w:val="0"/>
          <w:numId w:val="8"/>
        </w:numPr>
        <w:autoSpaceDE w:val="0"/>
        <w:autoSpaceDN w:val="0"/>
        <w:adjustRightInd w:val="0"/>
        <w:spacing w:after="0" w:line="240" w:lineRule="auto"/>
        <w:jc w:val="both"/>
        <w:rPr>
          <w:rFonts w:ascii="Arial" w:hAnsi="Arial" w:cs="Arial"/>
        </w:rPr>
      </w:pPr>
      <w:r w:rsidRPr="00286B41">
        <w:rPr>
          <w:rFonts w:ascii="Arial" w:hAnsi="Arial" w:cs="Arial"/>
        </w:rPr>
        <w:t>Omitir la obligación de informar a la Secretaria los hechos o circunstancias que puedan constituir actos de corrupción tipificados como conductas punibles o que puedan poner en riesgo el cumplimiento del contrato.</w:t>
      </w:r>
    </w:p>
    <w:p w:rsidR="000E4BE1" w:rsidRPr="00286B41" w:rsidRDefault="000E4BE1" w:rsidP="00286B41">
      <w:pPr>
        <w:pStyle w:val="Prrafodelista"/>
        <w:numPr>
          <w:ilvl w:val="0"/>
          <w:numId w:val="8"/>
        </w:numPr>
        <w:autoSpaceDE w:val="0"/>
        <w:autoSpaceDN w:val="0"/>
        <w:adjustRightInd w:val="0"/>
        <w:spacing w:after="0" w:line="240" w:lineRule="auto"/>
        <w:jc w:val="both"/>
        <w:rPr>
          <w:rFonts w:ascii="Arial" w:hAnsi="Arial" w:cs="Arial"/>
        </w:rPr>
      </w:pPr>
      <w:r w:rsidRPr="00286B41">
        <w:rPr>
          <w:rFonts w:ascii="Arial" w:hAnsi="Arial" w:cs="Arial"/>
        </w:rPr>
        <w:t>Actuar como supervisor o interventor en los casos previstos por las normas que regulan las inhabilidades e incompatibilidades</w:t>
      </w:r>
      <w:r w:rsidR="007D68C9" w:rsidRPr="00286B41">
        <w:rPr>
          <w:rFonts w:ascii="Arial" w:hAnsi="Arial" w:cs="Arial"/>
        </w:rPr>
        <w:t>.</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b/>
        </w:rPr>
      </w:pPr>
    </w:p>
    <w:p w:rsidR="00A70371" w:rsidRPr="00286B41" w:rsidRDefault="00A70371" w:rsidP="00286B41">
      <w:pPr>
        <w:pStyle w:val="Ttulo3"/>
        <w:numPr>
          <w:ilvl w:val="1"/>
          <w:numId w:val="18"/>
        </w:numPr>
        <w:spacing w:before="0" w:line="240" w:lineRule="auto"/>
        <w:ind w:left="426" w:hanging="426"/>
        <w:jc w:val="both"/>
        <w:rPr>
          <w:rFonts w:ascii="Arial" w:hAnsi="Arial" w:cs="Arial"/>
          <w:color w:val="auto"/>
        </w:rPr>
      </w:pPr>
      <w:bookmarkStart w:id="96" w:name="_Toc488416999"/>
      <w:r w:rsidRPr="00286B41">
        <w:rPr>
          <w:rFonts w:ascii="Arial" w:hAnsi="Arial" w:cs="Arial"/>
          <w:color w:val="auto"/>
        </w:rPr>
        <w:t xml:space="preserve">CONSECUENCIAS </w:t>
      </w:r>
      <w:r w:rsidR="004D5D16" w:rsidRPr="00286B41">
        <w:rPr>
          <w:rFonts w:ascii="Arial" w:hAnsi="Arial" w:cs="Arial"/>
          <w:color w:val="auto"/>
        </w:rPr>
        <w:t>DE</w:t>
      </w:r>
      <w:r w:rsidRPr="00286B41">
        <w:rPr>
          <w:rFonts w:ascii="Arial" w:hAnsi="Arial" w:cs="Arial"/>
          <w:color w:val="auto"/>
        </w:rPr>
        <w:t>L INCUMPLIMIENTO DE LAS OBLIGACIONES O FUNCIONES EN EL EJERCICIO DE SUPERVISIÓN Y/O INTERVENTORÍA</w:t>
      </w:r>
      <w:bookmarkEnd w:id="96"/>
    </w:p>
    <w:p w:rsidR="00A70371" w:rsidRPr="00286B41" w:rsidRDefault="00A70371" w:rsidP="00286B41">
      <w:pPr>
        <w:autoSpaceDE w:val="0"/>
        <w:autoSpaceDN w:val="0"/>
        <w:adjustRightInd w:val="0"/>
        <w:spacing w:after="0" w:line="240" w:lineRule="auto"/>
        <w:jc w:val="both"/>
        <w:rPr>
          <w:rFonts w:ascii="Arial" w:hAnsi="Arial" w:cs="Arial"/>
        </w:rPr>
      </w:pPr>
    </w:p>
    <w:p w:rsidR="00BF5E40"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Teniendo en cuenta que los supervisores y/o interventores, de los contratos estatales actúan en representación de la Administración y son los encargados de velar por la correcta ejecución </w:t>
      </w:r>
      <w:r w:rsidR="00E67D65" w:rsidRPr="00286B41">
        <w:rPr>
          <w:rFonts w:ascii="Arial" w:hAnsi="Arial" w:cs="Arial"/>
        </w:rPr>
        <w:t xml:space="preserve">e inversión de los recursos, es Estatuto Anticorrupción y la normatividad vigente en el caso, </w:t>
      </w:r>
      <w:r w:rsidRPr="00286B41">
        <w:rPr>
          <w:rFonts w:ascii="Arial" w:hAnsi="Arial" w:cs="Arial"/>
        </w:rPr>
        <w:t>ha</w:t>
      </w:r>
      <w:r w:rsidR="00E67D65" w:rsidRPr="00286B41">
        <w:rPr>
          <w:rFonts w:ascii="Arial" w:hAnsi="Arial" w:cs="Arial"/>
        </w:rPr>
        <w:t>n</w:t>
      </w:r>
      <w:r w:rsidRPr="00286B41">
        <w:rPr>
          <w:rFonts w:ascii="Arial" w:hAnsi="Arial" w:cs="Arial"/>
        </w:rPr>
        <w:t xml:space="preserve"> previsto cuatro tipos de responsabilidad por la acción defectuosa u omisión e</w:t>
      </w:r>
      <w:r w:rsidR="00D949AB" w:rsidRPr="00286B41">
        <w:rPr>
          <w:rFonts w:ascii="Arial" w:hAnsi="Arial" w:cs="Arial"/>
        </w:rPr>
        <w:t>n el ejercicio de esta función.</w:t>
      </w:r>
    </w:p>
    <w:p w:rsidR="007974B8" w:rsidRPr="00286B41" w:rsidRDefault="007974B8" w:rsidP="00286B41">
      <w:pPr>
        <w:spacing w:after="0" w:line="240" w:lineRule="auto"/>
        <w:jc w:val="both"/>
        <w:rPr>
          <w:rFonts w:ascii="Arial" w:hAnsi="Arial" w:cs="Arial"/>
        </w:rPr>
      </w:pPr>
    </w:p>
    <w:p w:rsidR="007974B8" w:rsidRPr="00286B41" w:rsidRDefault="000E4BE1" w:rsidP="00286B41">
      <w:pPr>
        <w:pStyle w:val="Ttulo4"/>
        <w:numPr>
          <w:ilvl w:val="2"/>
          <w:numId w:val="18"/>
        </w:numPr>
        <w:spacing w:before="0" w:line="240" w:lineRule="auto"/>
        <w:ind w:left="709"/>
        <w:jc w:val="both"/>
        <w:rPr>
          <w:rFonts w:ascii="Arial" w:hAnsi="Arial" w:cs="Arial"/>
          <w:i w:val="0"/>
          <w:color w:val="auto"/>
        </w:rPr>
      </w:pPr>
      <w:bookmarkStart w:id="97" w:name="_Toc488417000"/>
      <w:r w:rsidRPr="00286B41">
        <w:rPr>
          <w:rFonts w:ascii="Arial" w:hAnsi="Arial" w:cs="Arial"/>
          <w:i w:val="0"/>
          <w:color w:val="auto"/>
        </w:rPr>
        <w:t>Responsabilidad</w:t>
      </w:r>
      <w:r w:rsidR="00E67D65" w:rsidRPr="00286B41">
        <w:rPr>
          <w:rFonts w:ascii="Arial" w:hAnsi="Arial" w:cs="Arial"/>
          <w:i w:val="0"/>
          <w:color w:val="auto"/>
        </w:rPr>
        <w:t xml:space="preserve"> Civil</w:t>
      </w:r>
      <w:bookmarkEnd w:id="97"/>
    </w:p>
    <w:p w:rsidR="00A70371" w:rsidRPr="00286B41" w:rsidRDefault="00A70371"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Las personas son responsables de reparar el daño que han causado a otro. Esta responsabilidad trae consigo la obligación de pagar una indemnización de perjuicios a quien ha sufrido el daño. </w:t>
      </w:r>
    </w:p>
    <w:p w:rsidR="005B74EC" w:rsidRPr="00286B41" w:rsidRDefault="005B74EC"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Los supervisores e interventores deben responder a través de la acción de repetición o el llamamiento en garantía cuando con ocasión de sus actos u omisiones hayan causado daño. </w:t>
      </w:r>
    </w:p>
    <w:p w:rsidR="008112A4" w:rsidRPr="00286B41" w:rsidRDefault="008112A4"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El interventor o supervisor que no informe oportunamente a la </w:t>
      </w:r>
      <w:r w:rsidR="005B74EC" w:rsidRPr="00286B41">
        <w:rPr>
          <w:rFonts w:ascii="Arial" w:hAnsi="Arial" w:cs="Arial"/>
        </w:rPr>
        <w:t>SDIS del</w:t>
      </w:r>
      <w:r w:rsidRPr="00286B41">
        <w:rPr>
          <w:rFonts w:ascii="Arial" w:hAnsi="Arial" w:cs="Arial"/>
        </w:rPr>
        <w:t xml:space="preserve"> posible incumplimiento parcial o total de obligaciones a cargo del contratista que vigila, puede ser considerado solidariamente responsable de los perjuicios que se ocasionen con el incumplimiento. </w:t>
      </w:r>
    </w:p>
    <w:p w:rsidR="000A4D5C" w:rsidRPr="00286B41" w:rsidRDefault="000A4D5C"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Para que exista responsabilidad civil y pueda ejercerse cualquiera de las acciones antes mencionadas, es necesario que la actuación del supervisor o interventor haya sido dolosa o gravemente culposa</w:t>
      </w:r>
      <w:r w:rsidR="007D68C9" w:rsidRPr="00286B41">
        <w:rPr>
          <w:rFonts w:ascii="Arial" w:hAnsi="Arial" w:cs="Arial"/>
        </w:rPr>
        <w:t>.</w:t>
      </w:r>
    </w:p>
    <w:p w:rsidR="008112A4" w:rsidRPr="00286B41" w:rsidRDefault="008112A4"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p>
    <w:p w:rsidR="00FD7493" w:rsidRPr="00286B41" w:rsidRDefault="00FD7493" w:rsidP="00286B41">
      <w:pPr>
        <w:autoSpaceDE w:val="0"/>
        <w:autoSpaceDN w:val="0"/>
        <w:adjustRightInd w:val="0"/>
        <w:spacing w:after="0" w:line="240" w:lineRule="auto"/>
        <w:jc w:val="both"/>
        <w:rPr>
          <w:rFonts w:ascii="Arial" w:hAnsi="Arial" w:cs="Arial"/>
        </w:rPr>
      </w:pPr>
    </w:p>
    <w:p w:rsidR="00A70371" w:rsidRPr="00286B41" w:rsidRDefault="00E67D65" w:rsidP="00286B41">
      <w:pPr>
        <w:pStyle w:val="Ttulo4"/>
        <w:numPr>
          <w:ilvl w:val="2"/>
          <w:numId w:val="18"/>
        </w:numPr>
        <w:spacing w:before="0" w:line="240" w:lineRule="auto"/>
        <w:ind w:left="709"/>
        <w:jc w:val="both"/>
        <w:rPr>
          <w:rFonts w:ascii="Arial" w:hAnsi="Arial" w:cs="Arial"/>
          <w:i w:val="0"/>
          <w:color w:val="auto"/>
        </w:rPr>
      </w:pPr>
      <w:bookmarkStart w:id="98" w:name="_Toc488417001"/>
      <w:r w:rsidRPr="00286B41">
        <w:rPr>
          <w:rFonts w:ascii="Arial" w:hAnsi="Arial" w:cs="Arial"/>
          <w:i w:val="0"/>
          <w:color w:val="auto"/>
        </w:rPr>
        <w:t>Responsabilidad Penal</w:t>
      </w:r>
      <w:bookmarkEnd w:id="98"/>
    </w:p>
    <w:p w:rsidR="00A70371" w:rsidRPr="00286B41" w:rsidRDefault="00A70371" w:rsidP="00286B41">
      <w:pPr>
        <w:autoSpaceDE w:val="0"/>
        <w:autoSpaceDN w:val="0"/>
        <w:adjustRightInd w:val="0"/>
        <w:spacing w:after="0" w:line="240" w:lineRule="auto"/>
        <w:jc w:val="both"/>
        <w:rPr>
          <w:rFonts w:ascii="Arial" w:hAnsi="Arial" w:cs="Arial"/>
          <w:b/>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La responsabilidad penal es aquella derivada de actuaciones que transgreden, sin justificación legítima, los bienes jurídicos tutelados por el ordenamiento penal. </w:t>
      </w:r>
    </w:p>
    <w:p w:rsidR="008112A4" w:rsidRPr="00286B41" w:rsidRDefault="008112A4"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En el caso particular de los supervisores e interventores la responsabilidad penal se configura cuando cualquiera de ellos incurre en alguna de las conductas tipificadas como delitos contra la administración pública, es decir, peculado, concusión, cohecho, celebración indebida de contratos, tráfico de influencias, enriquecimiento ilícito y </w:t>
      </w:r>
      <w:r w:rsidR="00940D9C" w:rsidRPr="00286B41">
        <w:rPr>
          <w:rFonts w:ascii="Arial" w:hAnsi="Arial" w:cs="Arial"/>
        </w:rPr>
        <w:t xml:space="preserve">prevaricato. </w:t>
      </w:r>
    </w:p>
    <w:p w:rsidR="008112A4" w:rsidRPr="00286B41" w:rsidRDefault="008112A4"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Dentro del proceso que se adelante por responsabilidad penal en las condiciones descritas, también puede hacerse exigible la responsabilidad civil o patrimonial.</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E67D65" w:rsidP="00286B41">
      <w:pPr>
        <w:pStyle w:val="Ttulo4"/>
        <w:numPr>
          <w:ilvl w:val="2"/>
          <w:numId w:val="18"/>
        </w:numPr>
        <w:spacing w:before="0" w:line="240" w:lineRule="auto"/>
        <w:ind w:left="709"/>
        <w:jc w:val="both"/>
        <w:rPr>
          <w:rFonts w:ascii="Arial" w:hAnsi="Arial" w:cs="Arial"/>
          <w:i w:val="0"/>
          <w:color w:val="auto"/>
        </w:rPr>
      </w:pPr>
      <w:bookmarkStart w:id="99" w:name="_Toc488417002"/>
      <w:r w:rsidRPr="00286B41">
        <w:rPr>
          <w:rFonts w:ascii="Arial" w:hAnsi="Arial" w:cs="Arial"/>
          <w:i w:val="0"/>
          <w:color w:val="auto"/>
        </w:rPr>
        <w:t>Responsabilidad Fiscal</w:t>
      </w:r>
      <w:bookmarkEnd w:id="99"/>
    </w:p>
    <w:p w:rsidR="00A70371" w:rsidRPr="00286B41" w:rsidRDefault="00A70371"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La responsabilidad fiscal es imputable a los servidores públicos y a los particulares, cuando en el ejercicio de la gestión fiscal causan de forma dolosa o culposa un daño al patrimonio del </w:t>
      </w:r>
      <w:r w:rsidR="00940D9C" w:rsidRPr="00286B41">
        <w:rPr>
          <w:rFonts w:ascii="Arial" w:hAnsi="Arial" w:cs="Arial"/>
        </w:rPr>
        <w:t xml:space="preserve">Estado. </w:t>
      </w:r>
    </w:p>
    <w:p w:rsidR="008112A4" w:rsidRPr="00286B41" w:rsidRDefault="008112A4"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La responsabilidad fiscal busca proteger los recursos públicos y garantizar la reparación de los daños causados por el gasto público irregular. </w:t>
      </w:r>
    </w:p>
    <w:p w:rsidR="008112A4" w:rsidRPr="00286B41" w:rsidRDefault="008112A4"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Los administradores de recursos públicos son responsables fiscalmente y responden con su patrimonio.</w:t>
      </w:r>
    </w:p>
    <w:p w:rsidR="008112A4" w:rsidRPr="00286B41" w:rsidRDefault="008112A4"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Los supervisores o interventores pueden ser responsables fiscales cuando el incumplimiento de sus funciones de control y vigilancia ocasiona un detrimento patrimonial para la Entidad Estatal. </w:t>
      </w:r>
    </w:p>
    <w:p w:rsidR="008112A4" w:rsidRPr="00286B41" w:rsidRDefault="008112A4" w:rsidP="00286B41">
      <w:pPr>
        <w:autoSpaceDE w:val="0"/>
        <w:autoSpaceDN w:val="0"/>
        <w:adjustRightInd w:val="0"/>
        <w:spacing w:after="0" w:line="240" w:lineRule="auto"/>
        <w:jc w:val="both"/>
        <w:rPr>
          <w:rFonts w:ascii="Arial" w:hAnsi="Arial" w:cs="Arial"/>
        </w:rPr>
      </w:pPr>
    </w:p>
    <w:p w:rsidR="00A70371"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La responsabilidad fiscal de los supervisores o interventores se presume cuando: </w:t>
      </w:r>
      <w:r w:rsidRPr="00286B41">
        <w:rPr>
          <w:rFonts w:ascii="Arial" w:hAnsi="Arial" w:cs="Arial"/>
          <w:b/>
        </w:rPr>
        <w:t>(i)</w:t>
      </w:r>
      <w:r w:rsidRPr="00286B41">
        <w:rPr>
          <w:rFonts w:ascii="Arial" w:hAnsi="Arial" w:cs="Arial"/>
        </w:rPr>
        <w:t xml:space="preserve"> hayan sido condenados penalmente o sancionados disciplinariamente por los mismos hechos a título de dolo y </w:t>
      </w:r>
      <w:r w:rsidRPr="00286B41">
        <w:rPr>
          <w:rFonts w:ascii="Arial" w:hAnsi="Arial" w:cs="Arial"/>
          <w:b/>
        </w:rPr>
        <w:t>(ii)</w:t>
      </w:r>
      <w:r w:rsidRPr="00286B41">
        <w:rPr>
          <w:rFonts w:ascii="Arial" w:hAnsi="Arial" w:cs="Arial"/>
        </w:rPr>
        <w:t xml:space="preserve"> omitan el cumplimiento de las obligaciones propias de los contratos de interventoría o de las funciones de supervisión, de manera que no se establezca la correcta ejecución del objeto contractual o el cumplimiento de las condiciones de calidad y oportunidad ofrecidas por los contratistas.</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E67D65" w:rsidP="00286B41">
      <w:pPr>
        <w:pStyle w:val="Ttulo4"/>
        <w:numPr>
          <w:ilvl w:val="2"/>
          <w:numId w:val="18"/>
        </w:numPr>
        <w:spacing w:before="0" w:line="240" w:lineRule="auto"/>
        <w:ind w:left="709"/>
        <w:jc w:val="both"/>
        <w:rPr>
          <w:rFonts w:ascii="Arial" w:hAnsi="Arial" w:cs="Arial"/>
          <w:i w:val="0"/>
          <w:color w:val="auto"/>
        </w:rPr>
      </w:pPr>
      <w:bookmarkStart w:id="100" w:name="_Toc488417003"/>
      <w:r w:rsidRPr="00286B41">
        <w:rPr>
          <w:rFonts w:ascii="Arial" w:hAnsi="Arial" w:cs="Arial"/>
          <w:i w:val="0"/>
          <w:color w:val="auto"/>
        </w:rPr>
        <w:t>Responsabilidad Disciplinaria</w:t>
      </w:r>
      <w:bookmarkEnd w:id="100"/>
    </w:p>
    <w:p w:rsidR="008112A4" w:rsidRPr="00286B41" w:rsidRDefault="008112A4"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La responsabilidad disciplinaria se configura cuando un servidor público o particular que ejerce funciones públicas incurre en alguna de las faltas estipuladas en el Código Disciplinario Único, que implique el incumplimiento de sus deberes funcionales, la extralimitación en el ejercicio de d</w:t>
      </w:r>
      <w:r w:rsidR="00286E11" w:rsidRPr="00286B41">
        <w:rPr>
          <w:rFonts w:ascii="Arial" w:hAnsi="Arial" w:cs="Arial"/>
        </w:rPr>
        <w:t>erechos,</w:t>
      </w:r>
      <w:r w:rsidRPr="00286B41">
        <w:rPr>
          <w:rFonts w:ascii="Arial" w:hAnsi="Arial" w:cs="Arial"/>
        </w:rPr>
        <w:t xml:space="preserve"> funciones, prohibiciones, o la violación del régimen de inhabilidades, incompatibilidades, impedimentos y conflicto de intereses, sin estar amparado por una causal de exclusión de </w:t>
      </w:r>
      <w:r w:rsidR="00286E11" w:rsidRPr="00286B41">
        <w:rPr>
          <w:rFonts w:ascii="Arial" w:hAnsi="Arial" w:cs="Arial"/>
        </w:rPr>
        <w:t>responsabilidad.</w:t>
      </w:r>
    </w:p>
    <w:p w:rsidR="008112A4" w:rsidRPr="00286B41" w:rsidRDefault="008112A4" w:rsidP="00286B41">
      <w:pPr>
        <w:autoSpaceDE w:val="0"/>
        <w:autoSpaceDN w:val="0"/>
        <w:adjustRightInd w:val="0"/>
        <w:spacing w:after="0" w:line="240" w:lineRule="auto"/>
        <w:jc w:val="both"/>
        <w:rPr>
          <w:rFonts w:ascii="Arial" w:hAnsi="Arial" w:cs="Arial"/>
        </w:rPr>
      </w:pPr>
    </w:p>
    <w:p w:rsidR="008112A4" w:rsidRPr="00286B41" w:rsidRDefault="008112A4"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Para el caso específico de los supervisores e interventores, la responsabilidad disciplinaria se configura cuando: </w:t>
      </w:r>
      <w:r w:rsidRPr="00286B41">
        <w:rPr>
          <w:rFonts w:ascii="Arial" w:hAnsi="Arial" w:cs="Arial"/>
          <w:b/>
        </w:rPr>
        <w:t>(i)</w:t>
      </w:r>
      <w:r w:rsidRPr="00286B41">
        <w:rPr>
          <w:rFonts w:ascii="Arial" w:hAnsi="Arial" w:cs="Arial"/>
        </w:rPr>
        <w:t xml:space="preserve"> no se exigen la calidad de los bienes y servicios contratados acordada en el contrato vigilado o exigida por las normas técnicas obligatorias; </w:t>
      </w:r>
      <w:r w:rsidRPr="00286B41">
        <w:rPr>
          <w:rFonts w:ascii="Arial" w:hAnsi="Arial" w:cs="Arial"/>
          <w:b/>
        </w:rPr>
        <w:t>(ii)</w:t>
      </w:r>
      <w:r w:rsidRPr="00286B41">
        <w:rPr>
          <w:rFonts w:ascii="Arial" w:hAnsi="Arial" w:cs="Arial"/>
        </w:rPr>
        <w:t xml:space="preserve"> se certifica como recibida a satisf</w:t>
      </w:r>
      <w:r w:rsidR="00286E11" w:rsidRPr="00286B41">
        <w:rPr>
          <w:rFonts w:ascii="Arial" w:hAnsi="Arial" w:cs="Arial"/>
        </w:rPr>
        <w:t>acción de los bienes y/o servicios contratados que no ha sido ejecutados</w:t>
      </w:r>
      <w:r w:rsidRPr="00286B41">
        <w:rPr>
          <w:rFonts w:ascii="Arial" w:hAnsi="Arial" w:cs="Arial"/>
        </w:rPr>
        <w:t xml:space="preserve"> </w:t>
      </w:r>
      <w:r w:rsidR="0030089E" w:rsidRPr="00286B41">
        <w:rPr>
          <w:rFonts w:ascii="Arial" w:hAnsi="Arial" w:cs="Arial"/>
        </w:rPr>
        <w:t xml:space="preserve">o entregados </w:t>
      </w:r>
      <w:r w:rsidRPr="00286B41">
        <w:rPr>
          <w:rFonts w:ascii="Arial" w:hAnsi="Arial" w:cs="Arial"/>
        </w:rPr>
        <w:t xml:space="preserve">a cabalidad; y </w:t>
      </w:r>
      <w:r w:rsidRPr="00286B41">
        <w:rPr>
          <w:rFonts w:ascii="Arial" w:hAnsi="Arial" w:cs="Arial"/>
          <w:b/>
        </w:rPr>
        <w:t>(iii)</w:t>
      </w:r>
      <w:r w:rsidRPr="00286B41">
        <w:rPr>
          <w:rFonts w:ascii="Arial" w:hAnsi="Arial" w:cs="Arial"/>
        </w:rPr>
        <w:t xml:space="preserve"> se omite el deber de informar a la Entidad contratante los hechos o circunstancias que puedan constituir actos de corrupción tipificados como conductas punibles, o que puedan poner o pongan en riesgo el cumplimiento del contrato, o cuando se presente un posible incumplimiento.</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9511FF" w:rsidP="00286B41">
      <w:pPr>
        <w:pStyle w:val="Ttulo3"/>
        <w:numPr>
          <w:ilvl w:val="1"/>
          <w:numId w:val="18"/>
        </w:numPr>
        <w:spacing w:before="0" w:line="240" w:lineRule="auto"/>
        <w:ind w:left="426" w:hanging="426"/>
        <w:jc w:val="both"/>
        <w:rPr>
          <w:rFonts w:ascii="Arial" w:hAnsi="Arial" w:cs="Arial"/>
          <w:color w:val="auto"/>
        </w:rPr>
      </w:pPr>
      <w:bookmarkStart w:id="101" w:name="_Toc488417004"/>
      <w:r w:rsidRPr="00286B41">
        <w:rPr>
          <w:rFonts w:ascii="Arial" w:hAnsi="Arial" w:cs="Arial"/>
          <w:color w:val="auto"/>
        </w:rPr>
        <w:t xml:space="preserve">ALGUNOS </w:t>
      </w:r>
      <w:r w:rsidR="008112A4" w:rsidRPr="00286B41">
        <w:rPr>
          <w:rFonts w:ascii="Arial" w:hAnsi="Arial" w:cs="Arial"/>
          <w:color w:val="auto"/>
        </w:rPr>
        <w:t>DOCUMENTOS NECESARIOS</w:t>
      </w:r>
      <w:r w:rsidR="00A70371" w:rsidRPr="00286B41">
        <w:rPr>
          <w:rFonts w:ascii="Arial" w:hAnsi="Arial" w:cs="Arial"/>
          <w:color w:val="auto"/>
        </w:rPr>
        <w:t xml:space="preserve"> PARA EJERCER LA SUPERVISIÓN E INTERVENTORÍA</w:t>
      </w:r>
      <w:bookmarkEnd w:id="101"/>
    </w:p>
    <w:p w:rsidR="00A70371" w:rsidRPr="00286B41" w:rsidRDefault="00A70371" w:rsidP="00286B41">
      <w:pPr>
        <w:autoSpaceDE w:val="0"/>
        <w:autoSpaceDN w:val="0"/>
        <w:adjustRightInd w:val="0"/>
        <w:spacing w:after="0" w:line="240" w:lineRule="auto"/>
        <w:jc w:val="both"/>
        <w:rPr>
          <w:rFonts w:ascii="Arial" w:hAnsi="Arial" w:cs="Arial"/>
          <w:b/>
        </w:rPr>
      </w:pPr>
    </w:p>
    <w:p w:rsidR="00A70371" w:rsidRPr="00286B41" w:rsidRDefault="00BE2C87" w:rsidP="00286B41">
      <w:pPr>
        <w:pStyle w:val="Ttulo4"/>
        <w:numPr>
          <w:ilvl w:val="2"/>
          <w:numId w:val="18"/>
        </w:numPr>
        <w:spacing w:before="0" w:line="240" w:lineRule="auto"/>
        <w:ind w:left="709"/>
        <w:jc w:val="both"/>
        <w:rPr>
          <w:rFonts w:ascii="Arial" w:hAnsi="Arial" w:cs="Arial"/>
          <w:i w:val="0"/>
          <w:color w:val="auto"/>
        </w:rPr>
      </w:pPr>
      <w:bookmarkStart w:id="102" w:name="_Toc476557564"/>
      <w:bookmarkStart w:id="103" w:name="_Toc487126953"/>
      <w:bookmarkStart w:id="104" w:name="_Toc487127046"/>
      <w:bookmarkStart w:id="105" w:name="_Toc487127946"/>
      <w:bookmarkStart w:id="106" w:name="_Toc488417005"/>
      <w:bookmarkEnd w:id="102"/>
      <w:bookmarkEnd w:id="103"/>
      <w:bookmarkEnd w:id="104"/>
      <w:bookmarkEnd w:id="105"/>
      <w:r w:rsidRPr="00286B41">
        <w:rPr>
          <w:rFonts w:ascii="Arial" w:hAnsi="Arial" w:cs="Arial"/>
          <w:i w:val="0"/>
          <w:color w:val="auto"/>
        </w:rPr>
        <w:t xml:space="preserve">Oficio de designación de </w:t>
      </w:r>
      <w:r w:rsidR="000A122B" w:rsidRPr="00286B41">
        <w:rPr>
          <w:rFonts w:ascii="Arial" w:hAnsi="Arial" w:cs="Arial"/>
          <w:i w:val="0"/>
          <w:color w:val="auto"/>
        </w:rPr>
        <w:t xml:space="preserve">Supervisión o de </w:t>
      </w:r>
      <w:r w:rsidRPr="00286B41">
        <w:rPr>
          <w:rFonts w:ascii="Arial" w:hAnsi="Arial" w:cs="Arial"/>
          <w:i w:val="0"/>
          <w:color w:val="auto"/>
        </w:rPr>
        <w:t>apoyo a la supervisión</w:t>
      </w:r>
      <w:bookmarkEnd w:id="106"/>
    </w:p>
    <w:p w:rsidR="00A70371" w:rsidRPr="00286B41" w:rsidRDefault="00A70371" w:rsidP="00286B41">
      <w:pPr>
        <w:autoSpaceDE w:val="0"/>
        <w:autoSpaceDN w:val="0"/>
        <w:adjustRightInd w:val="0"/>
        <w:spacing w:after="0" w:line="240" w:lineRule="auto"/>
        <w:jc w:val="both"/>
        <w:rPr>
          <w:rFonts w:ascii="Arial" w:hAnsi="Arial" w:cs="Arial"/>
        </w:rPr>
      </w:pPr>
    </w:p>
    <w:p w:rsidR="000A122B" w:rsidRPr="00286B41" w:rsidRDefault="004D5E35" w:rsidP="00286B41">
      <w:pPr>
        <w:autoSpaceDE w:val="0"/>
        <w:autoSpaceDN w:val="0"/>
        <w:adjustRightInd w:val="0"/>
        <w:spacing w:after="0" w:line="240" w:lineRule="auto"/>
        <w:jc w:val="both"/>
        <w:rPr>
          <w:rFonts w:ascii="Arial" w:hAnsi="Arial" w:cs="Arial"/>
        </w:rPr>
      </w:pPr>
      <w:r w:rsidRPr="00286B41">
        <w:rPr>
          <w:rFonts w:ascii="Arial" w:hAnsi="Arial" w:cs="Arial"/>
        </w:rPr>
        <w:t>En el</w:t>
      </w:r>
      <w:r w:rsidR="000A122B" w:rsidRPr="00286B41">
        <w:rPr>
          <w:rFonts w:ascii="Arial" w:hAnsi="Arial" w:cs="Arial"/>
        </w:rPr>
        <w:t xml:space="preserve"> caso que el contrato lo haya estipulado, el Ordenador </w:t>
      </w:r>
      <w:r w:rsidR="009511FF" w:rsidRPr="00286B41">
        <w:rPr>
          <w:rFonts w:ascii="Arial" w:hAnsi="Arial" w:cs="Arial"/>
        </w:rPr>
        <w:t xml:space="preserve">del Gasto, </w:t>
      </w:r>
      <w:r w:rsidR="000A122B" w:rsidRPr="00286B41">
        <w:rPr>
          <w:rFonts w:ascii="Arial" w:hAnsi="Arial" w:cs="Arial"/>
        </w:rPr>
        <w:t>podrá designar la supervisión en memorando o documento escrito,</w:t>
      </w:r>
      <w:r w:rsidRPr="00286B41">
        <w:rPr>
          <w:rFonts w:ascii="Arial" w:hAnsi="Arial" w:cs="Arial"/>
        </w:rPr>
        <w:t xml:space="preserve"> mediante oficio </w:t>
      </w:r>
      <w:r w:rsidR="000A122B" w:rsidRPr="00286B41">
        <w:rPr>
          <w:rFonts w:ascii="Arial" w:hAnsi="Arial" w:cs="Arial"/>
        </w:rPr>
        <w:t>que deberá ser avalado por la Subdirección de Contratación, quien suministrará el modelo para su realización.</w:t>
      </w:r>
    </w:p>
    <w:p w:rsidR="008112A4" w:rsidRPr="00286B41" w:rsidRDefault="008112A4" w:rsidP="00286B41">
      <w:pPr>
        <w:autoSpaceDE w:val="0"/>
        <w:autoSpaceDN w:val="0"/>
        <w:adjustRightInd w:val="0"/>
        <w:spacing w:after="0" w:line="240" w:lineRule="auto"/>
        <w:jc w:val="both"/>
        <w:rPr>
          <w:rFonts w:ascii="Arial" w:hAnsi="Arial" w:cs="Arial"/>
        </w:rPr>
      </w:pPr>
    </w:p>
    <w:p w:rsidR="00A70371" w:rsidRPr="00286B41" w:rsidRDefault="000A122B" w:rsidP="00286B41">
      <w:pPr>
        <w:autoSpaceDE w:val="0"/>
        <w:autoSpaceDN w:val="0"/>
        <w:adjustRightInd w:val="0"/>
        <w:spacing w:after="0" w:line="240" w:lineRule="auto"/>
        <w:jc w:val="both"/>
        <w:rPr>
          <w:rFonts w:ascii="Arial" w:hAnsi="Arial" w:cs="Arial"/>
        </w:rPr>
      </w:pPr>
      <w:r w:rsidRPr="00286B41">
        <w:rPr>
          <w:rFonts w:ascii="Arial" w:hAnsi="Arial" w:cs="Arial"/>
        </w:rPr>
        <w:t>Ahora bien, e</w:t>
      </w:r>
      <w:r w:rsidR="00A70371" w:rsidRPr="00286B41">
        <w:rPr>
          <w:rFonts w:ascii="Arial" w:hAnsi="Arial" w:cs="Arial"/>
        </w:rPr>
        <w:t xml:space="preserve">n caso de requerir un </w:t>
      </w:r>
      <w:r w:rsidRPr="00286B41">
        <w:rPr>
          <w:rFonts w:ascii="Arial" w:hAnsi="Arial" w:cs="Arial"/>
        </w:rPr>
        <w:t xml:space="preserve">servidor público, contratista </w:t>
      </w:r>
      <w:r w:rsidR="00A70371" w:rsidRPr="00286B41">
        <w:rPr>
          <w:rFonts w:ascii="Arial" w:hAnsi="Arial" w:cs="Arial"/>
        </w:rPr>
        <w:t xml:space="preserve">o un equipo para apoyar el desarrollo de las actividades propias de supervisión, deberá utilizar el </w:t>
      </w:r>
      <w:r w:rsidR="003D4A59" w:rsidRPr="00286B41">
        <w:rPr>
          <w:rFonts w:ascii="Arial" w:hAnsi="Arial" w:cs="Arial"/>
        </w:rPr>
        <w:t xml:space="preserve">modelo </w:t>
      </w:r>
      <w:r w:rsidR="00A70371" w:rsidRPr="00286B41">
        <w:rPr>
          <w:rFonts w:ascii="Arial" w:hAnsi="Arial" w:cs="Arial"/>
        </w:rPr>
        <w:t xml:space="preserve">diseñado para la designación, el cual se encuentra en el </w:t>
      </w:r>
      <w:r w:rsidR="00A70371" w:rsidRPr="00286B41">
        <w:rPr>
          <w:rFonts w:ascii="Arial" w:hAnsi="Arial" w:cs="Arial"/>
          <w:i/>
          <w:iCs/>
        </w:rPr>
        <w:t xml:space="preserve">Mapa de Procesos, </w:t>
      </w:r>
      <w:r w:rsidR="00A70371" w:rsidRPr="00286B41">
        <w:rPr>
          <w:rFonts w:ascii="Arial" w:hAnsi="Arial" w:cs="Arial"/>
        </w:rPr>
        <w:t>publicado en la intranet de la SDIS</w:t>
      </w:r>
      <w:r w:rsidR="00A70371" w:rsidRPr="00286B41">
        <w:rPr>
          <w:rFonts w:ascii="Arial" w:hAnsi="Arial" w:cs="Arial"/>
          <w:i/>
          <w:iCs/>
        </w:rPr>
        <w:t>, Proceso Administrativo Adquisiciones - documentos asociados</w:t>
      </w:r>
      <w:r w:rsidR="009511FF" w:rsidRPr="00286B41">
        <w:rPr>
          <w:rFonts w:ascii="Arial" w:hAnsi="Arial" w:cs="Arial"/>
        </w:rPr>
        <w:t>, “Oficio de designación de a</w:t>
      </w:r>
      <w:r w:rsidR="00A70371" w:rsidRPr="00286B41">
        <w:rPr>
          <w:rFonts w:ascii="Arial" w:hAnsi="Arial" w:cs="Arial"/>
        </w:rPr>
        <w:t xml:space="preserve">poyo a la </w:t>
      </w:r>
      <w:r w:rsidR="009511FF" w:rsidRPr="00286B41">
        <w:rPr>
          <w:rFonts w:ascii="Arial" w:hAnsi="Arial" w:cs="Arial"/>
        </w:rPr>
        <w:t>s</w:t>
      </w:r>
      <w:r w:rsidR="008E4F3B" w:rsidRPr="00286B41">
        <w:rPr>
          <w:rFonts w:ascii="Arial" w:hAnsi="Arial" w:cs="Arial"/>
        </w:rPr>
        <w:t>upervisión</w:t>
      </w:r>
      <w:r w:rsidR="009511FF" w:rsidRPr="00286B41">
        <w:rPr>
          <w:rFonts w:ascii="Arial" w:hAnsi="Arial" w:cs="Arial"/>
        </w:rPr>
        <w:t>”, en el que indicará</w:t>
      </w:r>
      <w:r w:rsidR="00A70371" w:rsidRPr="00286B41">
        <w:rPr>
          <w:rFonts w:ascii="Arial" w:hAnsi="Arial" w:cs="Arial"/>
        </w:rPr>
        <w:t xml:space="preserve"> el nombre de quien designa, y la fecha de la</w:t>
      </w:r>
      <w:r w:rsidR="009511FF" w:rsidRPr="00286B41">
        <w:rPr>
          <w:rFonts w:ascii="Arial" w:hAnsi="Arial" w:cs="Arial"/>
        </w:rPr>
        <w:t xml:space="preserve"> designación </w:t>
      </w:r>
      <w:r w:rsidR="00A70371" w:rsidRPr="00286B41">
        <w:rPr>
          <w:rFonts w:ascii="Arial" w:hAnsi="Arial" w:cs="Arial"/>
        </w:rPr>
        <w:t>, así como poner de manifiesto que quien ejerzan apoyo a la supervisión, junto con el supervisor del contrato, deberá efectuar la vigilancia, control y seguimiento a la ejecución del contrato/convenio indicado, para asegurar el logro exitoso de los objetivos y finalidades que se persiguen, en los términos, condiciones y especificaciones pactadas. Esto como garantía del buen uso, manejo e inversión de los dineros públicos y demás recursos del Estado que se han puesto a disposición del contratista.</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De igual manera indicará que la persona designada deberá, al momento de asumir las actividades de apoyo a la supervisión, conocer y consultar de manera permanente, los documentos del contrato. Como medida de seguimiento y control a esta labor, el supervisor podrá solicitar </w:t>
      </w:r>
      <w:r w:rsidR="009511FF" w:rsidRPr="00286B41">
        <w:rPr>
          <w:rFonts w:ascii="Arial" w:hAnsi="Arial" w:cs="Arial"/>
        </w:rPr>
        <w:t>al profesional</w:t>
      </w:r>
      <w:r w:rsidRPr="00286B41">
        <w:rPr>
          <w:rFonts w:ascii="Arial" w:hAnsi="Arial" w:cs="Arial"/>
        </w:rPr>
        <w:t xml:space="preserve"> de apoyo, un informe de su actividad.</w:t>
      </w:r>
    </w:p>
    <w:p w:rsidR="004654A0" w:rsidRPr="00286B41" w:rsidRDefault="004654A0" w:rsidP="00286B41">
      <w:pPr>
        <w:autoSpaceDE w:val="0"/>
        <w:autoSpaceDN w:val="0"/>
        <w:adjustRightInd w:val="0"/>
        <w:spacing w:after="0" w:line="240" w:lineRule="auto"/>
        <w:jc w:val="both"/>
        <w:rPr>
          <w:rFonts w:ascii="Arial" w:hAnsi="Arial" w:cs="Arial"/>
        </w:rPr>
      </w:pPr>
    </w:p>
    <w:p w:rsidR="00A70371" w:rsidRPr="00286B41" w:rsidRDefault="00BE2C87" w:rsidP="00286B41">
      <w:pPr>
        <w:pStyle w:val="Ttulo4"/>
        <w:numPr>
          <w:ilvl w:val="2"/>
          <w:numId w:val="18"/>
        </w:numPr>
        <w:spacing w:before="0" w:line="240" w:lineRule="auto"/>
        <w:ind w:left="709"/>
        <w:jc w:val="both"/>
        <w:rPr>
          <w:rFonts w:ascii="Arial" w:hAnsi="Arial" w:cs="Arial"/>
          <w:i w:val="0"/>
          <w:color w:val="auto"/>
        </w:rPr>
      </w:pPr>
      <w:bookmarkStart w:id="107" w:name="_Toc488417006"/>
      <w:r w:rsidRPr="00286B41">
        <w:rPr>
          <w:rFonts w:ascii="Arial" w:hAnsi="Arial" w:cs="Arial"/>
          <w:i w:val="0"/>
          <w:color w:val="auto"/>
        </w:rPr>
        <w:t>Acta de inicio</w:t>
      </w:r>
      <w:bookmarkEnd w:id="107"/>
    </w:p>
    <w:p w:rsidR="00A70371" w:rsidRPr="00286B41" w:rsidRDefault="00A70371" w:rsidP="00286B41">
      <w:pPr>
        <w:autoSpaceDE w:val="0"/>
        <w:autoSpaceDN w:val="0"/>
        <w:adjustRightInd w:val="0"/>
        <w:spacing w:after="0" w:line="240" w:lineRule="auto"/>
        <w:jc w:val="both"/>
        <w:rPr>
          <w:rFonts w:ascii="Arial" w:hAnsi="Arial" w:cs="Arial"/>
          <w:strike/>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Es el documento en el cual se deja constancia de la fecha a partir de la cual </w:t>
      </w:r>
      <w:r w:rsidR="003D4A59" w:rsidRPr="00286B41">
        <w:rPr>
          <w:rFonts w:ascii="Arial" w:hAnsi="Arial" w:cs="Arial"/>
        </w:rPr>
        <w:t>inicia</w:t>
      </w:r>
      <w:r w:rsidR="008112A4" w:rsidRPr="00286B41">
        <w:rPr>
          <w:rFonts w:ascii="Arial" w:hAnsi="Arial" w:cs="Arial"/>
        </w:rPr>
        <w:t xml:space="preserve"> </w:t>
      </w:r>
      <w:r w:rsidR="00661ABC" w:rsidRPr="00286B41">
        <w:rPr>
          <w:rFonts w:ascii="Arial" w:hAnsi="Arial" w:cs="Arial"/>
        </w:rPr>
        <w:t>la ejecución del contrato.</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BE2C87" w:rsidP="00286B41">
      <w:pPr>
        <w:pStyle w:val="Ttulo4"/>
        <w:numPr>
          <w:ilvl w:val="2"/>
          <w:numId w:val="18"/>
        </w:numPr>
        <w:spacing w:before="0" w:line="240" w:lineRule="auto"/>
        <w:ind w:left="709"/>
        <w:jc w:val="both"/>
        <w:rPr>
          <w:rFonts w:ascii="Arial" w:hAnsi="Arial" w:cs="Arial"/>
          <w:i w:val="0"/>
          <w:color w:val="auto"/>
        </w:rPr>
      </w:pPr>
      <w:bookmarkStart w:id="108" w:name="_Toc488417007"/>
      <w:r w:rsidRPr="00286B41">
        <w:rPr>
          <w:rFonts w:ascii="Arial" w:hAnsi="Arial" w:cs="Arial"/>
          <w:i w:val="0"/>
          <w:color w:val="auto"/>
        </w:rPr>
        <w:t>Plan operativo</w:t>
      </w:r>
      <w:bookmarkEnd w:id="108"/>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El plan operativo es un instrumento mediante el cual se organiza el trabajo de campo del equipo de apoyo a la supervisión, definiendo los contenidos de cada instrumento de verificación y la periodicidad d</w:t>
      </w:r>
      <w:r w:rsidR="009511FF" w:rsidRPr="00286B41">
        <w:rPr>
          <w:rFonts w:ascii="Arial" w:hAnsi="Arial" w:cs="Arial"/>
        </w:rPr>
        <w:t>e aplicación de los mismos. El p</w:t>
      </w:r>
      <w:r w:rsidRPr="00286B41">
        <w:rPr>
          <w:rFonts w:ascii="Arial" w:hAnsi="Arial" w:cs="Arial"/>
        </w:rPr>
        <w:t>lan operativo garantiza que todos los componentes y actividades descritos en el anexo técnico, el contrato y el plan de supervisión estén incluidos en los instrumentos de verificación definidos para cada contrato y asigna los responsables de verificación de cada obligación o actividad. Se elabora antes de iniciar las visitas a las sedes de cada contrato.</w:t>
      </w:r>
    </w:p>
    <w:p w:rsidR="00A70371" w:rsidRPr="00286B41" w:rsidRDefault="00F64B02" w:rsidP="00286B41">
      <w:pPr>
        <w:pStyle w:val="Ttulo4"/>
        <w:numPr>
          <w:ilvl w:val="2"/>
          <w:numId w:val="18"/>
        </w:numPr>
        <w:spacing w:before="0" w:line="240" w:lineRule="auto"/>
        <w:ind w:left="709"/>
        <w:jc w:val="both"/>
        <w:rPr>
          <w:rFonts w:ascii="Arial" w:hAnsi="Arial" w:cs="Arial"/>
          <w:i w:val="0"/>
          <w:color w:val="auto"/>
        </w:rPr>
      </w:pPr>
      <w:bookmarkStart w:id="109" w:name="_Toc488417008"/>
      <w:r w:rsidRPr="00286B41">
        <w:rPr>
          <w:rFonts w:ascii="Arial" w:hAnsi="Arial" w:cs="Arial"/>
          <w:i w:val="0"/>
          <w:color w:val="auto"/>
        </w:rPr>
        <w:t xml:space="preserve">Acta de visita o </w:t>
      </w:r>
      <w:r w:rsidR="00BE2C87" w:rsidRPr="00286B41">
        <w:rPr>
          <w:rFonts w:ascii="Arial" w:hAnsi="Arial" w:cs="Arial"/>
          <w:i w:val="0"/>
          <w:color w:val="auto"/>
        </w:rPr>
        <w:t>Instrumento de verificación</w:t>
      </w:r>
      <w:bookmarkEnd w:id="109"/>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El instrumento de verificación es una lista de chequeo que contiene las variables, actividades o productos que definen la calidad esperada contenida en el anexo técnico, el contrato y el plan de supervisión. Se debe elaborar un instrumento de verificación técnico, administrativo – financiero según los componentes de cada contrato. En un mismo componente pueden establecerse varias listas de chequeo a aplicar en diferentes momentos de la programación del equipo de apoyo a la supervisión: visitas, revisión de informes de ejecución, acompañamiento de actividades.</w:t>
      </w:r>
    </w:p>
    <w:p w:rsidR="00661ABC" w:rsidRPr="00286B41" w:rsidRDefault="00661ABC"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El instrumento de verificación aplicado en las sedes, suscrito por las partes se constituye en el acta de visita.</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BE2C87" w:rsidP="00286B41">
      <w:pPr>
        <w:pStyle w:val="Ttulo4"/>
        <w:numPr>
          <w:ilvl w:val="2"/>
          <w:numId w:val="18"/>
        </w:numPr>
        <w:spacing w:before="0" w:line="240" w:lineRule="auto"/>
        <w:ind w:left="709"/>
        <w:jc w:val="both"/>
        <w:rPr>
          <w:rFonts w:ascii="Arial" w:hAnsi="Arial" w:cs="Arial"/>
          <w:i w:val="0"/>
          <w:color w:val="auto"/>
        </w:rPr>
      </w:pPr>
      <w:bookmarkStart w:id="110" w:name="_Toc488417009"/>
      <w:r w:rsidRPr="00286B41">
        <w:rPr>
          <w:rFonts w:ascii="Arial" w:hAnsi="Arial" w:cs="Arial"/>
          <w:i w:val="0"/>
          <w:color w:val="auto"/>
        </w:rPr>
        <w:t>Cronograma de visitas</w:t>
      </w:r>
      <w:bookmarkEnd w:id="110"/>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El cronograma de visitas de cada contrato</w:t>
      </w:r>
      <w:r w:rsidR="009511FF" w:rsidRPr="00286B41">
        <w:rPr>
          <w:rFonts w:ascii="Arial" w:hAnsi="Arial" w:cs="Arial"/>
        </w:rPr>
        <w:t xml:space="preserve"> </w:t>
      </w:r>
      <w:r w:rsidR="001F6FA1" w:rsidRPr="00286B41">
        <w:rPr>
          <w:rFonts w:ascii="Arial" w:hAnsi="Arial" w:cs="Arial"/>
        </w:rPr>
        <w:t xml:space="preserve">o </w:t>
      </w:r>
      <w:r w:rsidR="009511FF" w:rsidRPr="00286B41">
        <w:rPr>
          <w:rFonts w:ascii="Arial" w:hAnsi="Arial" w:cs="Arial"/>
        </w:rPr>
        <w:t>convenio es</w:t>
      </w:r>
      <w:r w:rsidRPr="00286B41">
        <w:rPr>
          <w:rFonts w:ascii="Arial" w:hAnsi="Arial" w:cs="Arial"/>
        </w:rPr>
        <w:t xml:space="preserve"> una herramienta para planear y sincronizar las actividades de visitas a sedes, reuniones, comités, estudios de caso, entre otros, del equipo de apoyo a la supervisión.</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El Cronograma de supervisión del contrato debe tener las siguientes características:</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9"/>
        </w:numPr>
        <w:autoSpaceDE w:val="0"/>
        <w:autoSpaceDN w:val="0"/>
        <w:adjustRightInd w:val="0"/>
        <w:spacing w:after="0" w:line="240" w:lineRule="auto"/>
        <w:jc w:val="both"/>
        <w:rPr>
          <w:rFonts w:ascii="Arial" w:hAnsi="Arial" w:cs="Arial"/>
        </w:rPr>
      </w:pPr>
      <w:r w:rsidRPr="00286B41">
        <w:rPr>
          <w:rFonts w:ascii="Arial" w:hAnsi="Arial" w:cs="Arial"/>
        </w:rPr>
        <w:t>Es elaborado mensualmente</w:t>
      </w:r>
    </w:p>
    <w:p w:rsidR="00A70371" w:rsidRPr="00286B41" w:rsidRDefault="00A70371" w:rsidP="00286B41">
      <w:pPr>
        <w:pStyle w:val="Prrafodelista"/>
        <w:numPr>
          <w:ilvl w:val="0"/>
          <w:numId w:val="9"/>
        </w:numPr>
        <w:autoSpaceDE w:val="0"/>
        <w:autoSpaceDN w:val="0"/>
        <w:adjustRightInd w:val="0"/>
        <w:spacing w:after="0" w:line="240" w:lineRule="auto"/>
        <w:jc w:val="both"/>
        <w:rPr>
          <w:rFonts w:ascii="Arial" w:hAnsi="Arial" w:cs="Arial"/>
        </w:rPr>
      </w:pPr>
      <w:r w:rsidRPr="00286B41">
        <w:rPr>
          <w:rFonts w:ascii="Arial" w:hAnsi="Arial" w:cs="Arial"/>
        </w:rPr>
        <w:t>Están programadas las fechas de visita de todos los componentes</w:t>
      </w:r>
    </w:p>
    <w:p w:rsidR="00A70371" w:rsidRPr="00286B41" w:rsidRDefault="00A70371" w:rsidP="00286B41">
      <w:pPr>
        <w:pStyle w:val="Prrafodelista"/>
        <w:numPr>
          <w:ilvl w:val="0"/>
          <w:numId w:val="9"/>
        </w:numPr>
        <w:autoSpaceDE w:val="0"/>
        <w:autoSpaceDN w:val="0"/>
        <w:adjustRightInd w:val="0"/>
        <w:spacing w:after="0" w:line="240" w:lineRule="auto"/>
        <w:jc w:val="both"/>
        <w:rPr>
          <w:rFonts w:ascii="Arial" w:hAnsi="Arial" w:cs="Arial"/>
        </w:rPr>
      </w:pPr>
      <w:r w:rsidRPr="00286B41">
        <w:rPr>
          <w:rFonts w:ascii="Arial" w:hAnsi="Arial" w:cs="Arial"/>
        </w:rPr>
        <w:t xml:space="preserve">Se deberá </w:t>
      </w:r>
      <w:r w:rsidR="009511FF" w:rsidRPr="00286B41">
        <w:rPr>
          <w:rFonts w:ascii="Arial" w:hAnsi="Arial" w:cs="Arial"/>
        </w:rPr>
        <w:t>realizar visitas</w:t>
      </w:r>
      <w:r w:rsidRPr="00286B41">
        <w:rPr>
          <w:rFonts w:ascii="Arial" w:hAnsi="Arial" w:cs="Arial"/>
        </w:rPr>
        <w:t xml:space="preserve"> de conformidad con el cronograma de visitas establecidas entre el área t</w:t>
      </w:r>
      <w:r w:rsidR="009511FF" w:rsidRPr="00286B41">
        <w:rPr>
          <w:rFonts w:ascii="Arial" w:hAnsi="Arial" w:cs="Arial"/>
        </w:rPr>
        <w:t>écnica y la supervisión</w:t>
      </w:r>
      <w:r w:rsidRPr="00286B41">
        <w:rPr>
          <w:rFonts w:ascii="Arial" w:hAnsi="Arial" w:cs="Arial"/>
        </w:rPr>
        <w:t>.</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BE2C87" w:rsidP="00286B41">
      <w:pPr>
        <w:pStyle w:val="Ttulo4"/>
        <w:numPr>
          <w:ilvl w:val="2"/>
          <w:numId w:val="18"/>
        </w:numPr>
        <w:spacing w:before="0" w:line="240" w:lineRule="auto"/>
        <w:ind w:left="709"/>
        <w:jc w:val="both"/>
        <w:rPr>
          <w:rFonts w:ascii="Arial" w:hAnsi="Arial" w:cs="Arial"/>
          <w:i w:val="0"/>
          <w:color w:val="auto"/>
        </w:rPr>
      </w:pPr>
      <w:bookmarkStart w:id="111" w:name="_Toc488417010"/>
      <w:r w:rsidRPr="00286B41">
        <w:rPr>
          <w:rFonts w:ascii="Arial" w:hAnsi="Arial" w:cs="Arial"/>
          <w:i w:val="0"/>
          <w:color w:val="auto"/>
        </w:rPr>
        <w:t>Informe de ejecución</w:t>
      </w:r>
      <w:bookmarkEnd w:id="111"/>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El informe de ejecución es el documento que elabora el contratista, en el formato diseñado y establecido por la Entidad, que para el caso de los contratos de prestación de servicios profesionales y de apoyo a la gestión, se encuentra en el </w:t>
      </w:r>
      <w:r w:rsidRPr="00286B41">
        <w:rPr>
          <w:rFonts w:ascii="Arial" w:hAnsi="Arial" w:cs="Arial"/>
          <w:i/>
          <w:iCs/>
        </w:rPr>
        <w:t xml:space="preserve">Mapa de Procesos, </w:t>
      </w:r>
      <w:r w:rsidRPr="00286B41">
        <w:rPr>
          <w:rFonts w:ascii="Arial" w:hAnsi="Arial" w:cs="Arial"/>
        </w:rPr>
        <w:t>publicado en la intranet de la SDIS</w:t>
      </w:r>
      <w:r w:rsidRPr="00286B41">
        <w:rPr>
          <w:rFonts w:ascii="Arial" w:hAnsi="Arial" w:cs="Arial"/>
          <w:i/>
          <w:iCs/>
        </w:rPr>
        <w:t>, Proceso Administrativo Adquisiciones - documentos asociados, “</w:t>
      </w:r>
      <w:r w:rsidR="00375435" w:rsidRPr="00286B41">
        <w:rPr>
          <w:rFonts w:ascii="Arial" w:hAnsi="Arial" w:cs="Arial"/>
        </w:rPr>
        <w:t>Formato informe de ejecución de contrato de prestación de servicios profesionales o de apoyo a la g</w:t>
      </w:r>
      <w:r w:rsidRPr="00286B41">
        <w:rPr>
          <w:rFonts w:ascii="Arial" w:hAnsi="Arial" w:cs="Arial"/>
        </w:rPr>
        <w:t>estión</w:t>
      </w:r>
      <w:r w:rsidRPr="00286B41">
        <w:rPr>
          <w:rFonts w:ascii="Arial" w:hAnsi="Arial" w:cs="Arial"/>
          <w:i/>
          <w:iCs/>
        </w:rPr>
        <w:t>”</w:t>
      </w:r>
      <w:r w:rsidRPr="00286B41">
        <w:rPr>
          <w:rFonts w:ascii="Arial" w:hAnsi="Arial" w:cs="Arial"/>
        </w:rPr>
        <w:t>, el cual recoge la descripción detallada de las actividades ejecutadas para lograr el cumplimiento de las obligaciones contractuales, las cuales se evidenciaran en el formato mencionado.</w:t>
      </w:r>
    </w:p>
    <w:p w:rsidR="001F6FA1" w:rsidRPr="00286B41" w:rsidRDefault="001F6FA1" w:rsidP="00286B41">
      <w:pPr>
        <w:autoSpaceDE w:val="0"/>
        <w:autoSpaceDN w:val="0"/>
        <w:adjustRightInd w:val="0"/>
        <w:spacing w:after="0" w:line="240" w:lineRule="auto"/>
        <w:jc w:val="both"/>
        <w:rPr>
          <w:rFonts w:ascii="Arial" w:hAnsi="Arial" w:cs="Arial"/>
        </w:rPr>
      </w:pPr>
    </w:p>
    <w:p w:rsidR="001F6FA1" w:rsidRPr="00286B41" w:rsidRDefault="001F6FA1" w:rsidP="00286B41">
      <w:pPr>
        <w:autoSpaceDE w:val="0"/>
        <w:autoSpaceDN w:val="0"/>
        <w:adjustRightInd w:val="0"/>
        <w:spacing w:after="0" w:line="240" w:lineRule="auto"/>
        <w:jc w:val="both"/>
        <w:rPr>
          <w:rFonts w:ascii="Arial" w:hAnsi="Arial" w:cs="Arial"/>
        </w:rPr>
      </w:pPr>
      <w:r w:rsidRPr="00286B41">
        <w:rPr>
          <w:rFonts w:ascii="Arial" w:hAnsi="Arial" w:cs="Arial"/>
        </w:rPr>
        <w:t>En caso de no existir formato de informe de ejecución se deberá diligencia documento que contenga la información del objeto contractual, valor,</w:t>
      </w:r>
      <w:r w:rsidR="00E16975" w:rsidRPr="00286B41">
        <w:rPr>
          <w:rFonts w:ascii="Arial" w:hAnsi="Arial" w:cs="Arial"/>
        </w:rPr>
        <w:t xml:space="preserve"> plazo de ejecución y estado de ejecución con cada una de los componentes que se requieran.</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Este documento no reemplaza el informe de supervisión e interventoría que debe elaborar el supervisor y/o interventor del contrato.</w:t>
      </w:r>
    </w:p>
    <w:p w:rsidR="00A70371" w:rsidRPr="00286B41" w:rsidRDefault="00A70371" w:rsidP="00286B41">
      <w:pPr>
        <w:autoSpaceDE w:val="0"/>
        <w:autoSpaceDN w:val="0"/>
        <w:adjustRightInd w:val="0"/>
        <w:spacing w:after="0" w:line="240" w:lineRule="auto"/>
        <w:jc w:val="both"/>
        <w:rPr>
          <w:rFonts w:ascii="Arial" w:hAnsi="Arial" w:cs="Arial"/>
        </w:rPr>
      </w:pPr>
    </w:p>
    <w:p w:rsidR="00FD7493" w:rsidRPr="00286B41" w:rsidRDefault="00FD7493" w:rsidP="00286B41">
      <w:pPr>
        <w:autoSpaceDE w:val="0"/>
        <w:autoSpaceDN w:val="0"/>
        <w:adjustRightInd w:val="0"/>
        <w:spacing w:after="0" w:line="240" w:lineRule="auto"/>
        <w:jc w:val="both"/>
        <w:rPr>
          <w:rFonts w:ascii="Arial" w:hAnsi="Arial" w:cs="Arial"/>
        </w:rPr>
      </w:pPr>
    </w:p>
    <w:p w:rsidR="00FD7493" w:rsidRPr="00286B41" w:rsidRDefault="00FD7493" w:rsidP="00286B41">
      <w:pPr>
        <w:autoSpaceDE w:val="0"/>
        <w:autoSpaceDN w:val="0"/>
        <w:adjustRightInd w:val="0"/>
        <w:spacing w:after="0" w:line="240" w:lineRule="auto"/>
        <w:jc w:val="both"/>
        <w:rPr>
          <w:rFonts w:ascii="Arial" w:hAnsi="Arial" w:cs="Arial"/>
        </w:rPr>
      </w:pPr>
    </w:p>
    <w:p w:rsidR="00A70371" w:rsidRPr="00286B41" w:rsidRDefault="00BE2C87" w:rsidP="00286B41">
      <w:pPr>
        <w:pStyle w:val="Ttulo4"/>
        <w:numPr>
          <w:ilvl w:val="2"/>
          <w:numId w:val="18"/>
        </w:numPr>
        <w:spacing w:before="0" w:line="240" w:lineRule="auto"/>
        <w:ind w:left="709"/>
        <w:jc w:val="both"/>
        <w:rPr>
          <w:rFonts w:ascii="Arial" w:hAnsi="Arial" w:cs="Arial"/>
          <w:i w:val="0"/>
          <w:color w:val="auto"/>
        </w:rPr>
      </w:pPr>
      <w:bookmarkStart w:id="112" w:name="_Toc488417011"/>
      <w:r w:rsidRPr="00286B41">
        <w:rPr>
          <w:rFonts w:ascii="Arial" w:hAnsi="Arial" w:cs="Arial"/>
          <w:i w:val="0"/>
          <w:color w:val="auto"/>
        </w:rPr>
        <w:t>Certificación para pago</w:t>
      </w:r>
      <w:bookmarkEnd w:id="112"/>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Es el documento a través del cual el supervisor y/o interventor del contrato certifica el cumplimiento de los requisitos para proceder al pago, con el fin de tramitarlo, teniendo en cuenta la forma de pago estipulada en el contrato, documento que se encuentra en el </w:t>
      </w:r>
      <w:r w:rsidRPr="00286B41">
        <w:rPr>
          <w:rFonts w:ascii="Arial" w:hAnsi="Arial" w:cs="Arial"/>
          <w:i/>
          <w:iCs/>
        </w:rPr>
        <w:t xml:space="preserve">Mapa de Procesos, </w:t>
      </w:r>
      <w:r w:rsidRPr="00286B41">
        <w:rPr>
          <w:rFonts w:ascii="Arial" w:hAnsi="Arial" w:cs="Arial"/>
        </w:rPr>
        <w:t>publicado en la intranet de la SDIS</w:t>
      </w:r>
      <w:r w:rsidRPr="00286B41">
        <w:rPr>
          <w:rFonts w:ascii="Arial" w:hAnsi="Arial" w:cs="Arial"/>
          <w:i/>
          <w:iCs/>
        </w:rPr>
        <w:t>, proceso administrativo Adquisiciones - Documentos Asociados</w:t>
      </w:r>
      <w:r w:rsidRPr="00286B41">
        <w:rPr>
          <w:rFonts w:ascii="Arial" w:hAnsi="Arial" w:cs="Arial"/>
        </w:rPr>
        <w:t xml:space="preserve">, “Formato </w:t>
      </w:r>
      <w:r w:rsidR="007D68C9" w:rsidRPr="00286B41">
        <w:rPr>
          <w:rFonts w:ascii="Arial" w:hAnsi="Arial" w:cs="Arial"/>
        </w:rPr>
        <w:t>SDIS</w:t>
      </w:r>
      <w:r w:rsidRPr="00286B41">
        <w:rPr>
          <w:rFonts w:ascii="Arial" w:hAnsi="Arial" w:cs="Arial"/>
        </w:rPr>
        <w:t xml:space="preserve"> Certificado para pago”.</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En este caso el supervisor y/o interventor debe verificar previo a certificar el respectivo pago, que se cumplan todas las condiciones necesarias en la ejecución del contrato para proceder al mismo, de lo contrario deberá poner en conocimiento la condición que da lugar al no pago.</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BE2C87" w:rsidP="00286B41">
      <w:pPr>
        <w:pStyle w:val="Ttulo4"/>
        <w:numPr>
          <w:ilvl w:val="2"/>
          <w:numId w:val="18"/>
        </w:numPr>
        <w:spacing w:before="0" w:line="240" w:lineRule="auto"/>
        <w:ind w:left="709"/>
        <w:jc w:val="both"/>
        <w:rPr>
          <w:rFonts w:ascii="Arial" w:hAnsi="Arial" w:cs="Arial"/>
          <w:i w:val="0"/>
          <w:color w:val="auto"/>
        </w:rPr>
      </w:pPr>
      <w:bookmarkStart w:id="113" w:name="_Toc488417012"/>
      <w:r w:rsidRPr="00286B41">
        <w:rPr>
          <w:rFonts w:ascii="Arial" w:hAnsi="Arial" w:cs="Arial"/>
          <w:i w:val="0"/>
          <w:color w:val="auto"/>
        </w:rPr>
        <w:t>Informe de supervisión</w:t>
      </w:r>
      <w:r w:rsidR="00681177" w:rsidRPr="00286B41">
        <w:rPr>
          <w:rFonts w:ascii="Arial" w:hAnsi="Arial" w:cs="Arial"/>
          <w:i w:val="0"/>
          <w:color w:val="auto"/>
        </w:rPr>
        <w:t xml:space="preserve"> </w:t>
      </w:r>
      <w:r w:rsidRPr="00286B41">
        <w:rPr>
          <w:rFonts w:ascii="Arial" w:hAnsi="Arial" w:cs="Arial"/>
          <w:i w:val="0"/>
          <w:color w:val="auto"/>
        </w:rPr>
        <w:t xml:space="preserve">/ </w:t>
      </w:r>
      <w:r w:rsidR="00681177" w:rsidRPr="00286B41">
        <w:rPr>
          <w:rFonts w:ascii="Arial" w:hAnsi="Arial" w:cs="Arial"/>
          <w:i w:val="0"/>
          <w:color w:val="auto"/>
        </w:rPr>
        <w:t>interventoría</w:t>
      </w:r>
      <w:bookmarkEnd w:id="113"/>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Es el documento en el que el supervisor y/o interventor refleja la ejecución del contrato y el cumplimiento de las obligaciones por parte del contratista. Es el producto del monitoreo, seguimiento y constatación de los soportes e informes presentados por el contratista.</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Por regla general, los informes de supervisión y/o interventoría deben tener la misma periodicidad que los pagos del contrato, es decir que deben estar acordes con la forma de pago prevista en los mismos y siempre se deberá presentar un informe final, distinto al del último período de ejecución del contrato.</w:t>
      </w:r>
      <w:r w:rsidR="00681177" w:rsidRPr="00286B41">
        <w:rPr>
          <w:rFonts w:ascii="Arial" w:hAnsi="Arial" w:cs="Arial"/>
        </w:rPr>
        <w:t xml:space="preserve"> Sin embargo, podrán realizarse informes de supervisión y/o interventoría en cualquier momento de la ejecución si a ello hay lugar. </w:t>
      </w:r>
    </w:p>
    <w:p w:rsidR="00A56666" w:rsidRPr="00286B41" w:rsidRDefault="00A56666" w:rsidP="00286B41">
      <w:pPr>
        <w:autoSpaceDE w:val="0"/>
        <w:autoSpaceDN w:val="0"/>
        <w:adjustRightInd w:val="0"/>
        <w:spacing w:after="0" w:line="240" w:lineRule="auto"/>
        <w:jc w:val="both"/>
        <w:rPr>
          <w:rFonts w:ascii="Arial" w:hAnsi="Arial" w:cs="Arial"/>
        </w:rPr>
      </w:pPr>
    </w:p>
    <w:p w:rsidR="00A56666" w:rsidRPr="00286B41" w:rsidRDefault="00A56666" w:rsidP="00286B41">
      <w:pPr>
        <w:autoSpaceDE w:val="0"/>
        <w:autoSpaceDN w:val="0"/>
        <w:adjustRightInd w:val="0"/>
        <w:spacing w:after="0" w:line="240" w:lineRule="auto"/>
        <w:jc w:val="both"/>
        <w:rPr>
          <w:rFonts w:ascii="Arial" w:hAnsi="Arial" w:cs="Arial"/>
        </w:rPr>
      </w:pPr>
      <w:r w:rsidRPr="00286B41">
        <w:rPr>
          <w:rFonts w:ascii="Arial" w:hAnsi="Arial" w:cs="Arial"/>
        </w:rPr>
        <w:t>Dentro de los informes de supervisión deberán plasmarse todas y cada una de las novedades de cumplimiento o incumpli</w:t>
      </w:r>
      <w:r w:rsidR="004654A0" w:rsidRPr="00286B41">
        <w:rPr>
          <w:rFonts w:ascii="Arial" w:hAnsi="Arial" w:cs="Arial"/>
        </w:rPr>
        <w:t>miento del contrato,</w:t>
      </w:r>
      <w:r w:rsidRPr="00286B41">
        <w:rPr>
          <w:rFonts w:ascii="Arial" w:hAnsi="Arial" w:cs="Arial"/>
        </w:rPr>
        <w:t xml:space="preserve"> con el fin de adelantar las acciones pertinentes. </w:t>
      </w:r>
    </w:p>
    <w:p w:rsidR="00A56666" w:rsidRPr="00286B41" w:rsidRDefault="00A56666"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Los informes de supervisión y/o interventoría deberán contener como mínimo los siguientes aspectos y deberán ser remitidos al área responsable para su análisis:</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Período a que corresponde el informe.</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Reporte de desempeños deficientes o a mejorar.</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Porcentaje de ejecución física y presupuestal del contrato</w:t>
      </w:r>
      <w:r w:rsidR="001F6FA1" w:rsidRPr="00286B41">
        <w:rPr>
          <w:rFonts w:ascii="Arial" w:hAnsi="Arial" w:cs="Arial"/>
        </w:rPr>
        <w:t xml:space="preserve"> y/o convenio</w:t>
      </w:r>
      <w:r w:rsidRPr="00286B41">
        <w:rPr>
          <w:rFonts w:ascii="Arial" w:hAnsi="Arial" w:cs="Arial"/>
        </w:rPr>
        <w:t>.</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 xml:space="preserve">Datos del supervisor y/o interventor y del </w:t>
      </w:r>
      <w:r w:rsidR="00326F04" w:rsidRPr="00286B41">
        <w:rPr>
          <w:rFonts w:ascii="Arial" w:hAnsi="Arial" w:cs="Arial"/>
        </w:rPr>
        <w:t>contrato y</w:t>
      </w:r>
      <w:r w:rsidR="001F6FA1" w:rsidRPr="00286B41">
        <w:rPr>
          <w:rFonts w:ascii="Arial" w:hAnsi="Arial" w:cs="Arial"/>
        </w:rPr>
        <w:t xml:space="preserve">/o convenio </w:t>
      </w:r>
      <w:r w:rsidRPr="00286B41">
        <w:rPr>
          <w:rFonts w:ascii="Arial" w:hAnsi="Arial" w:cs="Arial"/>
        </w:rPr>
        <w:t>supervisado.</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Evaluación del cumplimiento de las obligaciones.</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Concepto general del cumplimiento.</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Recomendaciones o sugerencias acerca del desempeño del contratista.</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Declaraciones o propuestas del contratista ante una eventual anomalía.</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Estado de aprobación de garantías cuando son requeridas</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 xml:space="preserve">Relación de pagos a la Seguridad Social y </w:t>
      </w:r>
      <w:r w:rsidR="001F6FA1" w:rsidRPr="00286B41">
        <w:rPr>
          <w:rFonts w:ascii="Arial" w:hAnsi="Arial" w:cs="Arial"/>
        </w:rPr>
        <w:t>A</w:t>
      </w:r>
      <w:r w:rsidRPr="00286B41">
        <w:rPr>
          <w:rFonts w:ascii="Arial" w:hAnsi="Arial" w:cs="Arial"/>
        </w:rPr>
        <w:t>portes Parafiscales.</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Resultado esperado al momento de finalizar el contrato</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Los riesgos en el manejo de los recursos.</w:t>
      </w:r>
    </w:p>
    <w:p w:rsidR="00326F04"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Indicar si existe plan de mejoramie</w:t>
      </w:r>
      <w:r w:rsidR="001F6FA1" w:rsidRPr="00286B41">
        <w:rPr>
          <w:rFonts w:ascii="Arial" w:hAnsi="Arial" w:cs="Arial"/>
        </w:rPr>
        <w:t xml:space="preserve">nto y su nivel de cumplimiento </w:t>
      </w:r>
    </w:p>
    <w:p w:rsidR="00A70371" w:rsidRPr="00286B41" w:rsidRDefault="00326F04"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I</w:t>
      </w:r>
      <w:r w:rsidR="00A70371" w:rsidRPr="00286B41">
        <w:rPr>
          <w:rFonts w:ascii="Arial" w:hAnsi="Arial" w:cs="Arial"/>
        </w:rPr>
        <w:t>ndicar si el contratista entregó informe de ejecución.</w:t>
      </w:r>
    </w:p>
    <w:p w:rsidR="00A70371" w:rsidRPr="00286B41" w:rsidRDefault="00326F04"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 xml:space="preserve">Indicar si procede el </w:t>
      </w:r>
      <w:r w:rsidR="00A70371" w:rsidRPr="00286B41">
        <w:rPr>
          <w:rFonts w:ascii="Arial" w:hAnsi="Arial" w:cs="Arial"/>
        </w:rPr>
        <w:t>pago</w:t>
      </w:r>
      <w:r w:rsidRPr="00286B41">
        <w:rPr>
          <w:rFonts w:ascii="Arial" w:hAnsi="Arial" w:cs="Arial"/>
        </w:rPr>
        <w:t>.</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Información cualitativa y cuantitativa de la ejecución del contrato, de acuerdo a las metas del proyecto</w:t>
      </w:r>
    </w:p>
    <w:p w:rsidR="00A70371" w:rsidRPr="00286B41" w:rsidRDefault="00A70371" w:rsidP="00286B41">
      <w:pPr>
        <w:pStyle w:val="Prrafodelista"/>
        <w:numPr>
          <w:ilvl w:val="0"/>
          <w:numId w:val="10"/>
        </w:numPr>
        <w:autoSpaceDE w:val="0"/>
        <w:autoSpaceDN w:val="0"/>
        <w:adjustRightInd w:val="0"/>
        <w:spacing w:after="0" w:line="240" w:lineRule="auto"/>
        <w:jc w:val="both"/>
        <w:rPr>
          <w:rFonts w:ascii="Arial" w:hAnsi="Arial" w:cs="Arial"/>
        </w:rPr>
      </w:pPr>
      <w:r w:rsidRPr="00286B41">
        <w:rPr>
          <w:rFonts w:ascii="Arial" w:hAnsi="Arial" w:cs="Arial"/>
        </w:rPr>
        <w:t>Observaciones del supervisor y/o interventor.</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El formato de informe de supervisión, se encuentra en el </w:t>
      </w:r>
      <w:r w:rsidRPr="00286B41">
        <w:rPr>
          <w:rFonts w:ascii="Arial" w:hAnsi="Arial" w:cs="Arial"/>
          <w:i/>
          <w:iCs/>
        </w:rPr>
        <w:t xml:space="preserve">Mapa de Procesos, </w:t>
      </w:r>
      <w:r w:rsidRPr="00286B41">
        <w:rPr>
          <w:rFonts w:ascii="Arial" w:hAnsi="Arial" w:cs="Arial"/>
        </w:rPr>
        <w:t>publicado en la intranet de la SDIS</w:t>
      </w:r>
      <w:r w:rsidRPr="00286B41">
        <w:rPr>
          <w:rFonts w:ascii="Arial" w:hAnsi="Arial" w:cs="Arial"/>
          <w:i/>
          <w:iCs/>
        </w:rPr>
        <w:t>, Proceso Administrativo Adquisiciones - Documentos Asociados</w:t>
      </w:r>
      <w:r w:rsidRPr="00286B41">
        <w:rPr>
          <w:rFonts w:ascii="Arial" w:hAnsi="Arial" w:cs="Arial"/>
        </w:rPr>
        <w:t>, “Formato Informe de Supervisión”, es un modelo básico para todo tipo de contrato, el cual contiene como la palabra lo indica la información básica necesaria para conocer los avances en la ejecución del contrato, sin embargo dependiendo la complejidad del servicio y la ejecución del contrato, el área responsable junto con el  supervisor y/o interventor del contrato determinaran la exigencia de la información que deba ser reportada en el respectivo formato de informe de supervisión y/o interventoría.</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BE2C87" w:rsidP="00286B41">
      <w:pPr>
        <w:pStyle w:val="Ttulo4"/>
        <w:numPr>
          <w:ilvl w:val="2"/>
          <w:numId w:val="18"/>
        </w:numPr>
        <w:spacing w:before="0" w:line="240" w:lineRule="auto"/>
        <w:ind w:left="709"/>
        <w:jc w:val="both"/>
        <w:rPr>
          <w:rFonts w:ascii="Arial" w:hAnsi="Arial" w:cs="Arial"/>
          <w:i w:val="0"/>
          <w:color w:val="auto"/>
        </w:rPr>
      </w:pPr>
      <w:bookmarkStart w:id="114" w:name="_Toc488417013"/>
      <w:r w:rsidRPr="00286B41">
        <w:rPr>
          <w:rFonts w:ascii="Arial" w:hAnsi="Arial" w:cs="Arial"/>
          <w:i w:val="0"/>
          <w:color w:val="auto"/>
        </w:rPr>
        <w:t>Requerimiento</w:t>
      </w:r>
      <w:bookmarkEnd w:id="114"/>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rPr>
        <w:t>Es una comunicación formal que realiza el supervisor o interventor</w:t>
      </w:r>
      <w:r w:rsidR="00D949AB" w:rsidRPr="00286B41">
        <w:rPr>
          <w:rFonts w:ascii="Arial" w:hAnsi="Arial" w:cs="Arial"/>
        </w:rPr>
        <w:t xml:space="preserve"> contrato y/o convenio </w:t>
      </w:r>
      <w:r w:rsidRPr="00286B41">
        <w:rPr>
          <w:rFonts w:ascii="Arial" w:hAnsi="Arial" w:cs="Arial"/>
        </w:rPr>
        <w:t xml:space="preserve"> al representante legal del contratista,</w:t>
      </w:r>
      <w:r w:rsidR="00005504" w:rsidRPr="00286B41">
        <w:rPr>
          <w:rFonts w:ascii="Arial" w:hAnsi="Arial" w:cs="Arial"/>
        </w:rPr>
        <w:t xml:space="preserve"> si se trata de </w:t>
      </w:r>
      <w:r w:rsidR="00D949AB" w:rsidRPr="00286B41">
        <w:rPr>
          <w:rFonts w:ascii="Arial" w:hAnsi="Arial" w:cs="Arial"/>
        </w:rPr>
        <w:t>persona jurídica o a la persona natural que se obliga en el contrato estatal</w:t>
      </w:r>
      <w:r w:rsidRPr="00286B41">
        <w:rPr>
          <w:rFonts w:ascii="Arial" w:hAnsi="Arial" w:cs="Arial"/>
        </w:rPr>
        <w:t xml:space="preserve"> para solicitar </w:t>
      </w:r>
      <w:r w:rsidR="00326F04" w:rsidRPr="00286B41">
        <w:rPr>
          <w:rFonts w:ascii="Arial" w:hAnsi="Arial" w:cs="Arial"/>
        </w:rPr>
        <w:t xml:space="preserve">soportes sobre el </w:t>
      </w:r>
      <w:r w:rsidRPr="00286B41">
        <w:rPr>
          <w:rFonts w:ascii="Arial" w:hAnsi="Arial" w:cs="Arial"/>
        </w:rPr>
        <w:t>cumplimiento de las obligaciones contractuales, información, aclaraciones respecto a la ejecución del contrato</w:t>
      </w:r>
      <w:r w:rsidR="001F6FA1" w:rsidRPr="00286B41">
        <w:rPr>
          <w:rFonts w:ascii="Arial" w:hAnsi="Arial" w:cs="Arial"/>
        </w:rPr>
        <w:t xml:space="preserve"> y/o convenio</w:t>
      </w:r>
      <w:r w:rsidRPr="00286B41">
        <w:rPr>
          <w:rFonts w:ascii="Arial" w:hAnsi="Arial" w:cs="Arial"/>
        </w:rPr>
        <w:t xml:space="preserve"> o emitir recomendaciones, observaciones, precisiones, aclaraciones sobre el mismo.</w:t>
      </w:r>
    </w:p>
    <w:p w:rsidR="00A70371" w:rsidRPr="00286B41" w:rsidRDefault="00A70371" w:rsidP="00286B41">
      <w:pPr>
        <w:autoSpaceDE w:val="0"/>
        <w:autoSpaceDN w:val="0"/>
        <w:adjustRightInd w:val="0"/>
        <w:spacing w:after="0" w:line="240" w:lineRule="auto"/>
        <w:jc w:val="both"/>
        <w:rPr>
          <w:rFonts w:ascii="Arial" w:hAnsi="Arial" w:cs="Arial"/>
        </w:rPr>
      </w:pPr>
    </w:p>
    <w:p w:rsidR="00A70371" w:rsidRPr="00286B41" w:rsidRDefault="00A70371" w:rsidP="00286B41">
      <w:pPr>
        <w:autoSpaceDE w:val="0"/>
        <w:autoSpaceDN w:val="0"/>
        <w:adjustRightInd w:val="0"/>
        <w:spacing w:after="0" w:line="240" w:lineRule="auto"/>
        <w:jc w:val="both"/>
        <w:rPr>
          <w:rFonts w:ascii="Arial" w:hAnsi="Arial" w:cs="Arial"/>
        </w:rPr>
      </w:pPr>
      <w:r w:rsidRPr="00286B41">
        <w:rPr>
          <w:rFonts w:ascii="Arial" w:hAnsi="Arial" w:cs="Arial"/>
          <w:b/>
        </w:rPr>
        <w:t xml:space="preserve">NOTA: </w:t>
      </w:r>
      <w:r w:rsidRPr="00286B41">
        <w:rPr>
          <w:rFonts w:ascii="Arial" w:hAnsi="Arial" w:cs="Arial"/>
        </w:rPr>
        <w:t>Los instrumentos necesarios para ejercer la supervisión e interventoría, descritos anteriormente, son modelos generales que aplica para los diferentes contratos celebrados por la SDIS; sin embargo y dependiendo de la complejidad del objeto y de las obligaciones pactadas, los supervisores y/o interventores, determinaran la necesidad de crear y utilizar herramientas gerenciales que coadyuven al logro efectivo y eficaz de la ejecución contractual.</w:t>
      </w:r>
    </w:p>
    <w:p w:rsidR="00BA7419" w:rsidRPr="00286B41" w:rsidRDefault="00BA7419" w:rsidP="00286B41">
      <w:pPr>
        <w:autoSpaceDE w:val="0"/>
        <w:autoSpaceDN w:val="0"/>
        <w:adjustRightInd w:val="0"/>
        <w:spacing w:after="0" w:line="240" w:lineRule="auto"/>
        <w:jc w:val="both"/>
        <w:rPr>
          <w:rFonts w:ascii="Arial" w:hAnsi="Arial" w:cs="Arial"/>
        </w:rPr>
      </w:pPr>
    </w:p>
    <w:p w:rsidR="00FD7493" w:rsidRPr="00286B41" w:rsidRDefault="00BA7419" w:rsidP="00286B41">
      <w:pPr>
        <w:autoSpaceDE w:val="0"/>
        <w:autoSpaceDN w:val="0"/>
        <w:adjustRightInd w:val="0"/>
        <w:spacing w:after="0" w:line="240" w:lineRule="auto"/>
        <w:jc w:val="both"/>
        <w:rPr>
          <w:rFonts w:ascii="Arial" w:hAnsi="Arial" w:cs="Arial"/>
        </w:rPr>
      </w:pPr>
      <w:r w:rsidRPr="00286B41">
        <w:rPr>
          <w:rFonts w:ascii="Arial" w:hAnsi="Arial" w:cs="Arial"/>
        </w:rPr>
        <w:t>Lo anterior teniendo en cuenta lo señalado en el acto administrativo que determine los lineamientos para dar aplicación del procedimiento de imposición de multas, sanciones y declaratorias de incumplimiento.</w:t>
      </w:r>
    </w:p>
    <w:p w:rsidR="00FD7493" w:rsidRPr="00286B41" w:rsidRDefault="00FD7493" w:rsidP="00286B41">
      <w:pPr>
        <w:spacing w:after="0" w:line="240" w:lineRule="auto"/>
        <w:rPr>
          <w:rFonts w:ascii="Arial" w:hAnsi="Arial" w:cs="Arial"/>
        </w:rPr>
      </w:pPr>
      <w:r w:rsidRPr="00286B41">
        <w:rPr>
          <w:rFonts w:ascii="Arial" w:hAnsi="Arial" w:cs="Arial"/>
        </w:rPr>
        <w:br w:type="page"/>
      </w:r>
    </w:p>
    <w:p w:rsidR="00A70371" w:rsidRPr="00286B41" w:rsidRDefault="00F213C1" w:rsidP="00286B41">
      <w:pPr>
        <w:pStyle w:val="Ttulo1"/>
        <w:spacing w:before="0" w:line="240" w:lineRule="auto"/>
        <w:jc w:val="center"/>
        <w:rPr>
          <w:rFonts w:ascii="Arial" w:hAnsi="Arial" w:cs="Arial"/>
          <w:bCs w:val="0"/>
          <w:color w:val="auto"/>
          <w:sz w:val="22"/>
          <w:szCs w:val="22"/>
        </w:rPr>
      </w:pPr>
      <w:bookmarkStart w:id="115" w:name="_Toc488417014"/>
      <w:r w:rsidRPr="00286B41">
        <w:rPr>
          <w:rFonts w:ascii="Arial" w:hAnsi="Arial" w:cs="Arial"/>
          <w:bCs w:val="0"/>
          <w:color w:val="auto"/>
          <w:sz w:val="22"/>
          <w:szCs w:val="22"/>
        </w:rPr>
        <w:t>CAP</w:t>
      </w:r>
      <w:r w:rsidR="004D5D16" w:rsidRPr="00286B41">
        <w:rPr>
          <w:rFonts w:ascii="Arial" w:hAnsi="Arial" w:cs="Arial"/>
          <w:bCs w:val="0"/>
          <w:color w:val="auto"/>
          <w:sz w:val="22"/>
          <w:szCs w:val="22"/>
        </w:rPr>
        <w:t>ÍTULO</w:t>
      </w:r>
      <w:r w:rsidRPr="00286B41">
        <w:rPr>
          <w:rFonts w:ascii="Arial" w:hAnsi="Arial" w:cs="Arial"/>
          <w:bCs w:val="0"/>
          <w:color w:val="auto"/>
          <w:sz w:val="22"/>
          <w:szCs w:val="22"/>
        </w:rPr>
        <w:t xml:space="preserve"> IV</w:t>
      </w:r>
      <w:bookmarkEnd w:id="115"/>
    </w:p>
    <w:p w:rsidR="00C77C10" w:rsidRPr="00286B41" w:rsidRDefault="00C77C10" w:rsidP="00286B41">
      <w:pPr>
        <w:autoSpaceDE w:val="0"/>
        <w:autoSpaceDN w:val="0"/>
        <w:adjustRightInd w:val="0"/>
        <w:spacing w:after="0" w:line="240" w:lineRule="auto"/>
        <w:jc w:val="both"/>
        <w:rPr>
          <w:rFonts w:ascii="Arial" w:hAnsi="Arial" w:cs="Arial"/>
          <w:b/>
          <w:bCs/>
        </w:rPr>
      </w:pPr>
    </w:p>
    <w:p w:rsidR="00C77C10" w:rsidRPr="00286B41" w:rsidRDefault="00C77C10" w:rsidP="00286B41">
      <w:pPr>
        <w:pStyle w:val="Ttulo3"/>
        <w:numPr>
          <w:ilvl w:val="1"/>
          <w:numId w:val="14"/>
        </w:numPr>
        <w:spacing w:before="0" w:line="240" w:lineRule="auto"/>
        <w:ind w:left="426" w:hanging="426"/>
        <w:jc w:val="both"/>
        <w:rPr>
          <w:rFonts w:ascii="Arial" w:hAnsi="Arial" w:cs="Arial"/>
          <w:color w:val="auto"/>
        </w:rPr>
      </w:pPr>
      <w:bookmarkStart w:id="116" w:name="_Toc476557579"/>
      <w:bookmarkStart w:id="117" w:name="_Toc487126964"/>
      <w:bookmarkStart w:id="118" w:name="_Toc487127057"/>
      <w:bookmarkStart w:id="119" w:name="_Toc487127957"/>
      <w:bookmarkStart w:id="120" w:name="_Toc488417015"/>
      <w:bookmarkEnd w:id="116"/>
      <w:bookmarkEnd w:id="117"/>
      <w:bookmarkEnd w:id="118"/>
      <w:bookmarkEnd w:id="119"/>
      <w:r w:rsidRPr="00286B41">
        <w:rPr>
          <w:rFonts w:ascii="Arial" w:hAnsi="Arial" w:cs="Arial"/>
          <w:color w:val="auto"/>
        </w:rPr>
        <w:t>A</w:t>
      </w:r>
      <w:r w:rsidR="00005504" w:rsidRPr="00286B41">
        <w:rPr>
          <w:rFonts w:ascii="Arial" w:hAnsi="Arial" w:cs="Arial"/>
          <w:color w:val="auto"/>
        </w:rPr>
        <w:t>DMINISTRACION Y GESTIÓ</w:t>
      </w:r>
      <w:r w:rsidRPr="00286B41">
        <w:rPr>
          <w:rFonts w:ascii="Arial" w:hAnsi="Arial" w:cs="Arial"/>
          <w:color w:val="auto"/>
        </w:rPr>
        <w:t>N DE DOCUMENTOS</w:t>
      </w:r>
      <w:bookmarkEnd w:id="120"/>
    </w:p>
    <w:p w:rsidR="00C77C10" w:rsidRPr="00286B41" w:rsidRDefault="00C77C10" w:rsidP="00286B41">
      <w:pPr>
        <w:autoSpaceDE w:val="0"/>
        <w:autoSpaceDN w:val="0"/>
        <w:adjustRightInd w:val="0"/>
        <w:spacing w:after="0" w:line="240" w:lineRule="auto"/>
        <w:jc w:val="both"/>
        <w:rPr>
          <w:rFonts w:ascii="Arial" w:hAnsi="Arial" w:cs="Arial"/>
          <w:b/>
          <w:bCs/>
        </w:rPr>
      </w:pPr>
    </w:p>
    <w:p w:rsidR="00C77C10" w:rsidRPr="00286B41" w:rsidRDefault="00C77C10"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El objetivo del </w:t>
      </w:r>
      <w:r w:rsidR="00433DDB" w:rsidRPr="00286B41">
        <w:rPr>
          <w:rFonts w:ascii="Arial" w:hAnsi="Arial" w:cs="Arial"/>
        </w:rPr>
        <w:t>INSTRUCTIVO PARA LA CONFORMACIÓN, ORGANIZACIÓN Y ADMINISTRACIÓN DE EXPEDIENTE CONTRACTUAL</w:t>
      </w:r>
      <w:r w:rsidR="00005504" w:rsidRPr="00286B41">
        <w:rPr>
          <w:rFonts w:ascii="Arial" w:hAnsi="Arial" w:cs="Arial"/>
        </w:rPr>
        <w:t xml:space="preserve"> (código: INS-BS-005)</w:t>
      </w:r>
      <w:r w:rsidR="00433DDB" w:rsidRPr="00286B41">
        <w:rPr>
          <w:rFonts w:ascii="Arial" w:hAnsi="Arial" w:cs="Arial"/>
        </w:rPr>
        <w:t xml:space="preserve"> </w:t>
      </w:r>
      <w:r w:rsidRPr="00286B41">
        <w:rPr>
          <w:rFonts w:ascii="Arial" w:hAnsi="Arial" w:cs="Arial"/>
        </w:rPr>
        <w:t xml:space="preserve">tiene por objetivo </w:t>
      </w:r>
      <w:r w:rsidR="00005504" w:rsidRPr="00286B41">
        <w:rPr>
          <w:rFonts w:ascii="Arial" w:hAnsi="Arial" w:cs="Arial"/>
        </w:rPr>
        <w:t>impartir las instrucciones necesarias para la correcta conformación, organización técnica, acceso, consulta y préstamo de expedientes contractuales, teniendo en cuenta la normatividad vigente, así como, la aplicación de los periodos de retención, las trasferencias documentales, la disposición final de los expedientes contractuales de la Secretaría Distrital de Integración Social</w:t>
      </w:r>
      <w:r w:rsidRPr="00286B41">
        <w:rPr>
          <w:rFonts w:ascii="Arial" w:hAnsi="Arial" w:cs="Arial"/>
        </w:rPr>
        <w:t>.</w:t>
      </w:r>
    </w:p>
    <w:p w:rsidR="00C77C10" w:rsidRPr="00286B41" w:rsidRDefault="00C77C10" w:rsidP="00286B41">
      <w:pPr>
        <w:autoSpaceDE w:val="0"/>
        <w:autoSpaceDN w:val="0"/>
        <w:adjustRightInd w:val="0"/>
        <w:spacing w:after="0" w:line="240" w:lineRule="auto"/>
        <w:jc w:val="both"/>
        <w:rPr>
          <w:rFonts w:ascii="Arial" w:hAnsi="Arial" w:cs="Arial"/>
        </w:rPr>
      </w:pPr>
    </w:p>
    <w:p w:rsidR="00C77C10" w:rsidRPr="00286B41" w:rsidRDefault="00C77C10" w:rsidP="00286B41">
      <w:pPr>
        <w:autoSpaceDE w:val="0"/>
        <w:autoSpaceDN w:val="0"/>
        <w:adjustRightInd w:val="0"/>
        <w:spacing w:after="0" w:line="240" w:lineRule="auto"/>
        <w:jc w:val="both"/>
        <w:rPr>
          <w:rFonts w:ascii="Arial" w:hAnsi="Arial" w:cs="Arial"/>
        </w:rPr>
      </w:pPr>
      <w:r w:rsidRPr="00286B41">
        <w:rPr>
          <w:rFonts w:ascii="Arial" w:hAnsi="Arial" w:cs="Arial"/>
        </w:rPr>
        <w:t>Los servidores públicos con funciones inherentes a la contratación, deberán observar las directrices y lineamientos que se imparten desde el Subsistema Interno de Gestión Documental y Archivo</w:t>
      </w:r>
      <w:r w:rsidR="00005504" w:rsidRPr="00286B41">
        <w:rPr>
          <w:rFonts w:ascii="Arial" w:hAnsi="Arial" w:cs="Arial"/>
        </w:rPr>
        <w:t xml:space="preserve"> </w:t>
      </w:r>
      <w:r w:rsidRPr="00286B41">
        <w:rPr>
          <w:rFonts w:ascii="Arial" w:hAnsi="Arial" w:cs="Arial"/>
        </w:rPr>
        <w:t>-</w:t>
      </w:r>
      <w:r w:rsidR="00005504" w:rsidRPr="00286B41">
        <w:rPr>
          <w:rFonts w:ascii="Arial" w:hAnsi="Arial" w:cs="Arial"/>
        </w:rPr>
        <w:t xml:space="preserve"> </w:t>
      </w:r>
      <w:r w:rsidRPr="00286B41">
        <w:rPr>
          <w:rFonts w:ascii="Arial" w:hAnsi="Arial" w:cs="Arial"/>
        </w:rPr>
        <w:t>SIGA- del Sistema Integrado de Gestión SIG- de la Secretaria Distrital de Integración Social.</w:t>
      </w:r>
    </w:p>
    <w:p w:rsidR="00F03463" w:rsidRPr="00286B41" w:rsidRDefault="00F03463" w:rsidP="00286B41">
      <w:pPr>
        <w:autoSpaceDE w:val="0"/>
        <w:autoSpaceDN w:val="0"/>
        <w:adjustRightInd w:val="0"/>
        <w:spacing w:after="0" w:line="240" w:lineRule="auto"/>
        <w:jc w:val="both"/>
        <w:rPr>
          <w:rFonts w:ascii="Arial" w:hAnsi="Arial" w:cs="Arial"/>
        </w:rPr>
      </w:pPr>
    </w:p>
    <w:p w:rsidR="00C77C10" w:rsidRPr="00286B41" w:rsidRDefault="00C77C10" w:rsidP="00286B41">
      <w:pPr>
        <w:autoSpaceDE w:val="0"/>
        <w:autoSpaceDN w:val="0"/>
        <w:adjustRightInd w:val="0"/>
        <w:spacing w:after="0" w:line="240" w:lineRule="auto"/>
        <w:jc w:val="both"/>
        <w:rPr>
          <w:rFonts w:ascii="Arial" w:hAnsi="Arial" w:cs="Arial"/>
        </w:rPr>
      </w:pPr>
      <w:r w:rsidRPr="00286B41">
        <w:rPr>
          <w:rFonts w:ascii="Arial" w:hAnsi="Arial" w:cs="Arial"/>
        </w:rPr>
        <w:t>La elaboración y expedición de los documentos que se originan en el proceso de contratación estará a cargo de los funcionarios responsables de cada modalidad de selección del contratista, hasta la legalización del contrato.</w:t>
      </w:r>
    </w:p>
    <w:p w:rsidR="00C77C10" w:rsidRPr="00286B41" w:rsidRDefault="00C77C10" w:rsidP="00286B41">
      <w:pPr>
        <w:autoSpaceDE w:val="0"/>
        <w:autoSpaceDN w:val="0"/>
        <w:adjustRightInd w:val="0"/>
        <w:spacing w:after="0" w:line="240" w:lineRule="auto"/>
        <w:jc w:val="both"/>
        <w:rPr>
          <w:rFonts w:ascii="Arial" w:hAnsi="Arial" w:cs="Arial"/>
        </w:rPr>
      </w:pPr>
    </w:p>
    <w:p w:rsidR="00C77C10" w:rsidRPr="00286B41" w:rsidRDefault="00C77C10" w:rsidP="00286B41">
      <w:pPr>
        <w:autoSpaceDE w:val="0"/>
        <w:autoSpaceDN w:val="0"/>
        <w:adjustRightInd w:val="0"/>
        <w:spacing w:after="0" w:line="240" w:lineRule="auto"/>
        <w:jc w:val="both"/>
        <w:rPr>
          <w:rFonts w:ascii="Arial" w:hAnsi="Arial" w:cs="Arial"/>
        </w:rPr>
      </w:pPr>
      <w:r w:rsidRPr="00286B41">
        <w:rPr>
          <w:rFonts w:ascii="Arial" w:hAnsi="Arial" w:cs="Arial"/>
        </w:rPr>
        <w:t>Una vez legalizado el contrato, se procede a organizar los expedientes por modalidad de selección de contratación, dando cumplimiento a las listas de chequeo, de conformidad</w:t>
      </w:r>
      <w:r w:rsidR="00005504" w:rsidRPr="00286B41">
        <w:rPr>
          <w:rFonts w:ascii="Arial" w:hAnsi="Arial" w:cs="Arial"/>
        </w:rPr>
        <w:t xml:space="preserve"> con las Tablas de Retención documental - TRD</w:t>
      </w:r>
      <w:r w:rsidRPr="00286B41">
        <w:rPr>
          <w:rFonts w:ascii="Arial" w:hAnsi="Arial" w:cs="Arial"/>
        </w:rPr>
        <w:t xml:space="preserve"> para posterior entrega al Archivo de Gestión de la Secretaria Distrital de Integración Social, quienes son los responsables de mantener actualizado los expedientes hasta la liquidación del contrato.</w:t>
      </w:r>
    </w:p>
    <w:p w:rsidR="00FD7493" w:rsidRPr="00286B41" w:rsidRDefault="00FD7493" w:rsidP="00286B41">
      <w:pPr>
        <w:spacing w:after="0" w:line="240" w:lineRule="auto"/>
        <w:rPr>
          <w:rFonts w:ascii="Arial" w:eastAsiaTheme="majorEastAsia" w:hAnsi="Arial" w:cs="Arial"/>
          <w:b/>
        </w:rPr>
      </w:pPr>
      <w:r w:rsidRPr="00286B41">
        <w:rPr>
          <w:rFonts w:ascii="Arial" w:hAnsi="Arial" w:cs="Arial"/>
          <w:bCs/>
        </w:rPr>
        <w:br w:type="page"/>
      </w:r>
    </w:p>
    <w:p w:rsidR="00C77C10" w:rsidRPr="00286B41" w:rsidRDefault="00D3542B" w:rsidP="00286B41">
      <w:pPr>
        <w:pStyle w:val="Ttulo1"/>
        <w:spacing w:before="0" w:line="240" w:lineRule="auto"/>
        <w:jc w:val="center"/>
        <w:rPr>
          <w:rFonts w:ascii="Arial" w:hAnsi="Arial" w:cs="Arial"/>
          <w:bCs w:val="0"/>
          <w:color w:val="auto"/>
          <w:sz w:val="22"/>
          <w:szCs w:val="22"/>
        </w:rPr>
      </w:pPr>
      <w:bookmarkStart w:id="121" w:name="_Toc488417016"/>
      <w:r w:rsidRPr="00286B41">
        <w:rPr>
          <w:rFonts w:ascii="Arial" w:hAnsi="Arial" w:cs="Arial"/>
          <w:bCs w:val="0"/>
          <w:color w:val="auto"/>
          <w:sz w:val="22"/>
          <w:szCs w:val="22"/>
        </w:rPr>
        <w:t>CAPITULO V</w:t>
      </w:r>
      <w:bookmarkEnd w:id="121"/>
    </w:p>
    <w:p w:rsidR="007C7A84" w:rsidRPr="00286B41" w:rsidRDefault="007C7A84" w:rsidP="00286B41">
      <w:pPr>
        <w:keepNext/>
        <w:keepLines/>
        <w:spacing w:after="0" w:line="240" w:lineRule="auto"/>
        <w:jc w:val="both"/>
        <w:outlineLvl w:val="2"/>
        <w:rPr>
          <w:rFonts w:ascii="Arial" w:eastAsiaTheme="majorEastAsia" w:hAnsi="Arial" w:cs="Arial"/>
          <w:b/>
          <w:bCs/>
          <w:vanish/>
        </w:rPr>
      </w:pPr>
      <w:bookmarkStart w:id="122" w:name="_Toc476557582"/>
      <w:bookmarkStart w:id="123" w:name="_Toc487126967"/>
      <w:bookmarkStart w:id="124" w:name="_Toc487127060"/>
      <w:bookmarkStart w:id="125" w:name="_Toc487127960"/>
      <w:bookmarkEnd w:id="122"/>
      <w:bookmarkEnd w:id="123"/>
      <w:bookmarkEnd w:id="124"/>
      <w:bookmarkEnd w:id="125"/>
    </w:p>
    <w:p w:rsidR="00C77C10" w:rsidRPr="00286B41" w:rsidRDefault="00C77C10" w:rsidP="00286B41">
      <w:pPr>
        <w:pStyle w:val="Ttulo3"/>
        <w:numPr>
          <w:ilvl w:val="1"/>
          <w:numId w:val="33"/>
        </w:numPr>
        <w:spacing w:before="0" w:line="240" w:lineRule="auto"/>
        <w:ind w:left="426" w:hanging="426"/>
        <w:jc w:val="both"/>
        <w:rPr>
          <w:rFonts w:ascii="Arial" w:hAnsi="Arial" w:cs="Arial"/>
          <w:color w:val="auto"/>
        </w:rPr>
      </w:pPr>
      <w:bookmarkStart w:id="126" w:name="_Toc488417017"/>
      <w:r w:rsidRPr="00286B41">
        <w:rPr>
          <w:rFonts w:ascii="Arial" w:hAnsi="Arial" w:cs="Arial"/>
          <w:color w:val="auto"/>
        </w:rPr>
        <w:t>M</w:t>
      </w:r>
      <w:r w:rsidR="00005504" w:rsidRPr="00286B41">
        <w:rPr>
          <w:rFonts w:ascii="Arial" w:hAnsi="Arial" w:cs="Arial"/>
          <w:color w:val="auto"/>
        </w:rPr>
        <w:t>ECANISMOS DE PARTICIPACIÓ</w:t>
      </w:r>
      <w:r w:rsidRPr="00286B41">
        <w:rPr>
          <w:rFonts w:ascii="Arial" w:hAnsi="Arial" w:cs="Arial"/>
          <w:color w:val="auto"/>
        </w:rPr>
        <w:t>N CIUDADANA</w:t>
      </w:r>
      <w:bookmarkEnd w:id="126"/>
    </w:p>
    <w:p w:rsidR="00C77C10" w:rsidRPr="00286B41" w:rsidRDefault="00C77C10" w:rsidP="00286B41">
      <w:pPr>
        <w:autoSpaceDE w:val="0"/>
        <w:autoSpaceDN w:val="0"/>
        <w:adjustRightInd w:val="0"/>
        <w:spacing w:after="0" w:line="240" w:lineRule="auto"/>
        <w:jc w:val="both"/>
        <w:rPr>
          <w:rFonts w:ascii="Arial" w:hAnsi="Arial" w:cs="Arial"/>
          <w:b/>
          <w:bCs/>
        </w:rPr>
      </w:pPr>
    </w:p>
    <w:p w:rsidR="00C77C10" w:rsidRPr="00286B41" w:rsidRDefault="00C77C10" w:rsidP="00286B41">
      <w:pPr>
        <w:autoSpaceDE w:val="0"/>
        <w:autoSpaceDN w:val="0"/>
        <w:adjustRightInd w:val="0"/>
        <w:spacing w:after="0" w:line="240" w:lineRule="auto"/>
        <w:jc w:val="both"/>
        <w:rPr>
          <w:rFonts w:ascii="Arial" w:hAnsi="Arial" w:cs="Arial"/>
        </w:rPr>
      </w:pPr>
      <w:r w:rsidRPr="00286B41">
        <w:rPr>
          <w:rFonts w:ascii="Arial" w:hAnsi="Arial" w:cs="Arial"/>
        </w:rPr>
        <w:t>Como estrategias de control, efectividad y transparencia en el proceso contractual, por parte de la comunidad, La Secretaría Distrital de Integración Social ha definido los siguientes mecanismos de participación ciudadana:</w:t>
      </w:r>
    </w:p>
    <w:p w:rsidR="00C77C10" w:rsidRPr="00286B41" w:rsidRDefault="00C77C10" w:rsidP="00286B41">
      <w:pPr>
        <w:autoSpaceDE w:val="0"/>
        <w:autoSpaceDN w:val="0"/>
        <w:adjustRightInd w:val="0"/>
        <w:spacing w:after="0" w:line="240" w:lineRule="auto"/>
        <w:jc w:val="both"/>
        <w:rPr>
          <w:rFonts w:ascii="Arial" w:hAnsi="Arial" w:cs="Arial"/>
        </w:rPr>
      </w:pPr>
    </w:p>
    <w:p w:rsidR="00C77C10" w:rsidRPr="00286B41" w:rsidRDefault="00C77C10" w:rsidP="00286B41">
      <w:pPr>
        <w:pStyle w:val="Prrafodelista"/>
        <w:numPr>
          <w:ilvl w:val="0"/>
          <w:numId w:val="41"/>
        </w:numPr>
        <w:autoSpaceDE w:val="0"/>
        <w:autoSpaceDN w:val="0"/>
        <w:adjustRightInd w:val="0"/>
        <w:spacing w:after="0" w:line="240" w:lineRule="auto"/>
        <w:ind w:left="360"/>
        <w:jc w:val="both"/>
        <w:rPr>
          <w:rFonts w:ascii="Arial" w:hAnsi="Arial" w:cs="Arial"/>
        </w:rPr>
      </w:pPr>
      <w:r w:rsidRPr="00286B41">
        <w:rPr>
          <w:rFonts w:ascii="Arial" w:hAnsi="Arial" w:cs="Arial"/>
        </w:rPr>
        <w:t>Convocatoria a las Veedurías Ciudadanas, desde los pliegos de condiciones para el ejercicio del control social, con el fin de fortalecer los mecanismos de transparencia al ejercicio de la función administrativa-contractual. (Artículo 66 de la ley 80 de 1993)</w:t>
      </w:r>
      <w:r w:rsidR="007B73F4" w:rsidRPr="00286B41">
        <w:rPr>
          <w:rFonts w:ascii="Arial" w:hAnsi="Arial" w:cs="Arial"/>
        </w:rPr>
        <w:t>.</w:t>
      </w:r>
    </w:p>
    <w:p w:rsidR="00C77C10" w:rsidRPr="00286B41" w:rsidRDefault="00C77C10" w:rsidP="00286B41">
      <w:pPr>
        <w:autoSpaceDE w:val="0"/>
        <w:autoSpaceDN w:val="0"/>
        <w:adjustRightInd w:val="0"/>
        <w:spacing w:after="0" w:line="240" w:lineRule="auto"/>
        <w:jc w:val="both"/>
        <w:rPr>
          <w:rFonts w:ascii="Arial" w:hAnsi="Arial" w:cs="Arial"/>
        </w:rPr>
      </w:pPr>
    </w:p>
    <w:p w:rsidR="00C77C10" w:rsidRPr="00286B41" w:rsidRDefault="00E93110" w:rsidP="00286B41">
      <w:pPr>
        <w:pStyle w:val="Prrafodelista"/>
        <w:numPr>
          <w:ilvl w:val="0"/>
          <w:numId w:val="41"/>
        </w:numPr>
        <w:autoSpaceDE w:val="0"/>
        <w:autoSpaceDN w:val="0"/>
        <w:adjustRightInd w:val="0"/>
        <w:spacing w:after="0" w:line="240" w:lineRule="auto"/>
        <w:ind w:left="360"/>
        <w:jc w:val="both"/>
        <w:rPr>
          <w:rFonts w:ascii="Arial" w:hAnsi="Arial" w:cs="Arial"/>
        </w:rPr>
      </w:pPr>
      <w:r w:rsidRPr="00286B41">
        <w:rPr>
          <w:rFonts w:ascii="Arial" w:hAnsi="Arial" w:cs="Arial"/>
        </w:rPr>
        <w:t xml:space="preserve">Publicación en </w:t>
      </w:r>
      <w:r w:rsidR="005B194C" w:rsidRPr="00286B41">
        <w:rPr>
          <w:rFonts w:ascii="Arial" w:hAnsi="Arial" w:cs="Arial"/>
        </w:rPr>
        <w:t>el Sistema El</w:t>
      </w:r>
      <w:r w:rsidR="007B73F4" w:rsidRPr="00286B41">
        <w:rPr>
          <w:rFonts w:ascii="Arial" w:hAnsi="Arial" w:cs="Arial"/>
        </w:rPr>
        <w:t>ectrónico para la Contratación P</w:t>
      </w:r>
      <w:r w:rsidR="005B194C" w:rsidRPr="00286B41">
        <w:rPr>
          <w:rFonts w:ascii="Arial" w:hAnsi="Arial" w:cs="Arial"/>
        </w:rPr>
        <w:t xml:space="preserve">ública y </w:t>
      </w:r>
      <w:r w:rsidR="007B73F4" w:rsidRPr="00286B41">
        <w:rPr>
          <w:rFonts w:ascii="Arial" w:hAnsi="Arial" w:cs="Arial"/>
        </w:rPr>
        <w:t>demás portales</w:t>
      </w:r>
      <w:r w:rsidR="00ED2476" w:rsidRPr="00286B41">
        <w:rPr>
          <w:rFonts w:ascii="Arial" w:hAnsi="Arial" w:cs="Arial"/>
        </w:rPr>
        <w:t xml:space="preserve"> enunciados en los documentos soporte del proceso de </w:t>
      </w:r>
      <w:r w:rsidR="00D56066" w:rsidRPr="00286B41">
        <w:rPr>
          <w:rFonts w:ascii="Arial" w:hAnsi="Arial" w:cs="Arial"/>
        </w:rPr>
        <w:t>selección,</w:t>
      </w:r>
      <w:r w:rsidRPr="00286B41">
        <w:rPr>
          <w:rFonts w:ascii="Arial" w:hAnsi="Arial" w:cs="Arial"/>
        </w:rPr>
        <w:t xml:space="preserve"> indica los lineamientos básicos</w:t>
      </w:r>
      <w:r w:rsidR="007B73F4" w:rsidRPr="00286B41">
        <w:rPr>
          <w:rFonts w:ascii="Arial" w:hAnsi="Arial" w:cs="Arial"/>
        </w:rPr>
        <w:t xml:space="preserve"> de los procesos de selección con</w:t>
      </w:r>
      <w:r w:rsidRPr="00286B41">
        <w:rPr>
          <w:rFonts w:ascii="Arial" w:hAnsi="Arial" w:cs="Arial"/>
        </w:rPr>
        <w:t xml:space="preserve"> el fin de invitar a la ciudadanía y veedurías a ejercer control social. Lo anterior como espacios para escuchar sugerencias e inquietudes y en consecuencia adoptar acciones de mejora que permitan a la ciudadanía interactuar desde sus intereses.</w:t>
      </w:r>
    </w:p>
    <w:p w:rsidR="00C77C10" w:rsidRPr="00286B41" w:rsidRDefault="00C77C10" w:rsidP="00286B41">
      <w:pPr>
        <w:autoSpaceDE w:val="0"/>
        <w:autoSpaceDN w:val="0"/>
        <w:adjustRightInd w:val="0"/>
        <w:spacing w:after="0" w:line="240" w:lineRule="auto"/>
        <w:jc w:val="both"/>
        <w:rPr>
          <w:rFonts w:ascii="Arial" w:hAnsi="Arial" w:cs="Arial"/>
        </w:rPr>
      </w:pPr>
    </w:p>
    <w:p w:rsidR="007C7A84" w:rsidRPr="00286B41" w:rsidRDefault="00C77C10" w:rsidP="00286B41">
      <w:pPr>
        <w:autoSpaceDE w:val="0"/>
        <w:autoSpaceDN w:val="0"/>
        <w:adjustRightInd w:val="0"/>
        <w:spacing w:after="0" w:line="240" w:lineRule="auto"/>
        <w:jc w:val="both"/>
        <w:rPr>
          <w:rFonts w:ascii="Arial" w:hAnsi="Arial" w:cs="Arial"/>
        </w:rPr>
      </w:pPr>
      <w:r w:rsidRPr="00286B41">
        <w:rPr>
          <w:rFonts w:ascii="Arial" w:hAnsi="Arial" w:cs="Arial"/>
        </w:rPr>
        <w:t xml:space="preserve">Por otra parte, en cumplimiento de lo dispuesto en el artículo 1° de la Ley 850 de 2003, todas las personas y organizaciones interesadas en hacer veeduría sobre la gestión pública y que se encuentran conformadas de acuerdo a la ley, podrán realizar dicha gestión y ejercer el control social con respecto al cumplimiento y ejecución de los contratos y/o convenios suscritos por la </w:t>
      </w:r>
      <w:r w:rsidR="00FF4C81" w:rsidRPr="00286B41">
        <w:rPr>
          <w:rFonts w:ascii="Arial" w:hAnsi="Arial" w:cs="Arial"/>
        </w:rPr>
        <w:t>Entidad</w:t>
      </w:r>
      <w:r w:rsidRPr="00286B41">
        <w:rPr>
          <w:rFonts w:ascii="Arial" w:hAnsi="Arial" w:cs="Arial"/>
        </w:rPr>
        <w:t xml:space="preserve">, como un derecho, deber, facultad y responsabilidad de hacerse presente con la dinámica social. </w:t>
      </w:r>
    </w:p>
    <w:p w:rsidR="007C7A84" w:rsidRPr="00286B41" w:rsidRDefault="007C7A84" w:rsidP="00286B41">
      <w:pPr>
        <w:autoSpaceDE w:val="0"/>
        <w:autoSpaceDN w:val="0"/>
        <w:adjustRightInd w:val="0"/>
        <w:spacing w:after="0" w:line="240" w:lineRule="auto"/>
        <w:jc w:val="both"/>
        <w:rPr>
          <w:rFonts w:ascii="Arial" w:hAnsi="Arial" w:cs="Arial"/>
        </w:rPr>
      </w:pPr>
    </w:p>
    <w:p w:rsidR="00C77C10" w:rsidRPr="00286B41" w:rsidRDefault="00C77C10" w:rsidP="00286B41">
      <w:pPr>
        <w:autoSpaceDE w:val="0"/>
        <w:autoSpaceDN w:val="0"/>
        <w:adjustRightInd w:val="0"/>
        <w:spacing w:after="0" w:line="240" w:lineRule="auto"/>
        <w:jc w:val="both"/>
        <w:rPr>
          <w:rFonts w:ascii="Arial" w:hAnsi="Arial" w:cs="Arial"/>
        </w:rPr>
      </w:pPr>
      <w:r w:rsidRPr="00286B41">
        <w:rPr>
          <w:rFonts w:ascii="Arial" w:hAnsi="Arial" w:cs="Arial"/>
        </w:rPr>
        <w:t>Las Veedurías podrán, si es del caso, impetrar las acciones públicas constitucionales para exigir el cabal cumplimiento de las obligaciones pactadas en los contratos y/o convenios por todas las partes.</w:t>
      </w:r>
    </w:p>
    <w:p w:rsidR="00C77C10" w:rsidRPr="00286B41" w:rsidRDefault="00C77C10" w:rsidP="00286B41">
      <w:pPr>
        <w:autoSpaceDE w:val="0"/>
        <w:autoSpaceDN w:val="0"/>
        <w:adjustRightInd w:val="0"/>
        <w:spacing w:after="0" w:line="240" w:lineRule="auto"/>
        <w:jc w:val="both"/>
        <w:rPr>
          <w:rFonts w:ascii="Arial" w:hAnsi="Arial" w:cs="Arial"/>
        </w:rPr>
      </w:pPr>
    </w:p>
    <w:p w:rsidR="00FD7493" w:rsidRPr="00286B41" w:rsidRDefault="00FD7493" w:rsidP="00286B41">
      <w:pPr>
        <w:spacing w:after="0" w:line="240" w:lineRule="auto"/>
        <w:rPr>
          <w:rFonts w:ascii="Arial" w:eastAsiaTheme="majorEastAsia" w:hAnsi="Arial" w:cs="Arial"/>
          <w:b/>
        </w:rPr>
      </w:pPr>
      <w:r w:rsidRPr="00286B41">
        <w:rPr>
          <w:rFonts w:ascii="Arial" w:hAnsi="Arial" w:cs="Arial"/>
          <w:bCs/>
        </w:rPr>
        <w:br w:type="page"/>
      </w:r>
    </w:p>
    <w:p w:rsidR="007C7A84" w:rsidRPr="00286B41" w:rsidRDefault="00F213C1" w:rsidP="00286B41">
      <w:pPr>
        <w:pStyle w:val="Ttulo1"/>
        <w:spacing w:before="0" w:line="240" w:lineRule="auto"/>
        <w:jc w:val="both"/>
        <w:rPr>
          <w:rFonts w:ascii="Arial" w:hAnsi="Arial" w:cs="Arial"/>
          <w:b w:val="0"/>
          <w:bCs w:val="0"/>
          <w:vanish/>
          <w:color w:val="auto"/>
          <w:sz w:val="22"/>
          <w:szCs w:val="22"/>
        </w:rPr>
      </w:pPr>
      <w:bookmarkStart w:id="127" w:name="_Toc488417018"/>
      <w:r w:rsidRPr="00286B41">
        <w:rPr>
          <w:rFonts w:ascii="Arial" w:hAnsi="Arial" w:cs="Arial"/>
          <w:bCs w:val="0"/>
          <w:color w:val="auto"/>
          <w:sz w:val="22"/>
          <w:szCs w:val="22"/>
        </w:rPr>
        <w:t>CAPITULO VI</w:t>
      </w:r>
      <w:bookmarkStart w:id="128" w:name="_Toc476557585"/>
      <w:bookmarkStart w:id="129" w:name="_Toc487126970"/>
      <w:bookmarkStart w:id="130" w:name="_Toc487127063"/>
      <w:bookmarkStart w:id="131" w:name="_Toc487127963"/>
      <w:bookmarkEnd w:id="127"/>
      <w:bookmarkEnd w:id="128"/>
      <w:bookmarkEnd w:id="129"/>
      <w:bookmarkEnd w:id="130"/>
      <w:bookmarkEnd w:id="131"/>
    </w:p>
    <w:p w:rsidR="00CB5387" w:rsidRPr="00286B41" w:rsidRDefault="00CB5387" w:rsidP="00286B41">
      <w:pPr>
        <w:keepNext/>
        <w:keepLines/>
        <w:spacing w:after="0" w:line="240" w:lineRule="auto"/>
        <w:jc w:val="both"/>
        <w:outlineLvl w:val="2"/>
        <w:rPr>
          <w:rFonts w:ascii="Arial" w:eastAsiaTheme="majorEastAsia" w:hAnsi="Arial" w:cs="Arial"/>
          <w:b/>
          <w:bCs/>
          <w:vanish/>
        </w:rPr>
      </w:pPr>
      <w:bookmarkStart w:id="132" w:name="_Toc476557588"/>
      <w:bookmarkStart w:id="133" w:name="_Toc487126971"/>
      <w:bookmarkStart w:id="134" w:name="_Toc487127064"/>
      <w:bookmarkStart w:id="135" w:name="_Toc487127964"/>
      <w:bookmarkEnd w:id="132"/>
      <w:bookmarkEnd w:id="133"/>
      <w:bookmarkEnd w:id="134"/>
      <w:bookmarkEnd w:id="135"/>
    </w:p>
    <w:p w:rsidR="00F213C1" w:rsidRPr="00286B41" w:rsidRDefault="00F213C1" w:rsidP="00286B41">
      <w:pPr>
        <w:pStyle w:val="Ttulo3"/>
        <w:numPr>
          <w:ilvl w:val="1"/>
          <w:numId w:val="20"/>
        </w:numPr>
        <w:spacing w:before="0" w:line="240" w:lineRule="auto"/>
        <w:ind w:left="284" w:hanging="284"/>
        <w:jc w:val="both"/>
        <w:rPr>
          <w:rFonts w:ascii="Arial" w:hAnsi="Arial" w:cs="Arial"/>
          <w:color w:val="auto"/>
        </w:rPr>
      </w:pPr>
      <w:bookmarkStart w:id="136" w:name="_Toc488417019"/>
      <w:r w:rsidRPr="00286B41">
        <w:rPr>
          <w:rFonts w:ascii="Arial" w:hAnsi="Arial" w:cs="Arial"/>
          <w:color w:val="auto"/>
        </w:rPr>
        <w:t>CONTROL INTERNO</w:t>
      </w:r>
      <w:bookmarkEnd w:id="136"/>
    </w:p>
    <w:p w:rsidR="00FD7493" w:rsidRPr="00286B41" w:rsidRDefault="00FD7493" w:rsidP="00286B41">
      <w:pPr>
        <w:spacing w:after="0" w:line="240" w:lineRule="auto"/>
      </w:pPr>
    </w:p>
    <w:p w:rsidR="008A2E3E" w:rsidRPr="00286B41" w:rsidRDefault="00CB5387" w:rsidP="00286B41">
      <w:pPr>
        <w:pStyle w:val="NormalWeb"/>
        <w:spacing w:before="0" w:beforeAutospacing="0" w:after="0" w:afterAutospacing="0"/>
        <w:jc w:val="both"/>
        <w:rPr>
          <w:rFonts w:ascii="Arial" w:hAnsi="Arial" w:cs="Arial"/>
          <w:sz w:val="22"/>
          <w:szCs w:val="22"/>
        </w:rPr>
      </w:pPr>
      <w:r w:rsidRPr="00286B41">
        <w:rPr>
          <w:rFonts w:ascii="Arial" w:hAnsi="Arial" w:cs="Arial"/>
          <w:sz w:val="22"/>
          <w:szCs w:val="22"/>
        </w:rPr>
        <w:t>De conformidad con lo establecido en el artículo 7 del Decreto 607 de 2007, s</w:t>
      </w:r>
      <w:r w:rsidR="008A2E3E" w:rsidRPr="00286B41">
        <w:rPr>
          <w:rFonts w:ascii="Arial" w:hAnsi="Arial" w:cs="Arial"/>
          <w:sz w:val="22"/>
          <w:szCs w:val="22"/>
        </w:rPr>
        <w:t>on funciones de la Oficina de Control Interno de la Secretaría Distrital de Inte</w:t>
      </w:r>
      <w:r w:rsidRPr="00286B41">
        <w:rPr>
          <w:rFonts w:ascii="Arial" w:hAnsi="Arial" w:cs="Arial"/>
          <w:sz w:val="22"/>
          <w:szCs w:val="22"/>
        </w:rPr>
        <w:t>gración Social las siguientes:</w:t>
      </w:r>
    </w:p>
    <w:p w:rsidR="00FD7493" w:rsidRPr="00286B41" w:rsidRDefault="00FD7493" w:rsidP="00286B41">
      <w:pPr>
        <w:pStyle w:val="NormalWeb"/>
        <w:spacing w:before="0" w:beforeAutospacing="0" w:after="0" w:afterAutospacing="0"/>
        <w:jc w:val="both"/>
        <w:rPr>
          <w:rFonts w:ascii="Arial" w:hAnsi="Arial" w:cs="Arial"/>
          <w:sz w:val="22"/>
          <w:szCs w:val="22"/>
        </w:rPr>
      </w:pP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 xml:space="preserve">Planear, dirigir, organizar y evaluar el Sistema de Control Interno, en el cumplimiento de las funciones de las dependencias, para un eficaz y eficiente desarrollo de las metas y objetivos institucionales en concordancia con la misión y plan de acción de la </w:t>
      </w:r>
      <w:r w:rsidR="00FF4C81" w:rsidRPr="00286B41">
        <w:rPr>
          <w:rFonts w:ascii="Arial" w:hAnsi="Arial" w:cs="Arial"/>
          <w:sz w:val="22"/>
          <w:szCs w:val="22"/>
        </w:rPr>
        <w:t>E</w:t>
      </w:r>
      <w:r w:rsidRPr="00286B41">
        <w:rPr>
          <w:rFonts w:ascii="Arial" w:hAnsi="Arial" w:cs="Arial"/>
          <w:sz w:val="22"/>
          <w:szCs w:val="22"/>
        </w:rPr>
        <w:t>ntidad.</w:t>
      </w: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 xml:space="preserve">Asesorar permanentemente a las directivas acerca del estado del Sistema de Control Interno de la </w:t>
      </w:r>
      <w:r w:rsidR="00FF4C81" w:rsidRPr="00286B41">
        <w:rPr>
          <w:rFonts w:ascii="Arial" w:hAnsi="Arial" w:cs="Arial"/>
          <w:sz w:val="22"/>
          <w:szCs w:val="22"/>
        </w:rPr>
        <w:t>E</w:t>
      </w:r>
      <w:r w:rsidRPr="00286B41">
        <w:rPr>
          <w:rFonts w:ascii="Arial" w:hAnsi="Arial" w:cs="Arial"/>
          <w:sz w:val="22"/>
          <w:szCs w:val="22"/>
        </w:rPr>
        <w:t>ntidad, dando cuenta de las debilidades detectadas y las recomendaciones formuladas para que se tomen las medidas pertinentes.</w:t>
      </w: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Verificar que los procesos, procedimientos y actividades de la Secretaría Distrital de Integración Social estén claramente definidos en concordancia con la mi</w:t>
      </w:r>
      <w:r w:rsidR="00FF4C81" w:rsidRPr="00286B41">
        <w:rPr>
          <w:rFonts w:ascii="Arial" w:hAnsi="Arial" w:cs="Arial"/>
          <w:sz w:val="22"/>
          <w:szCs w:val="22"/>
        </w:rPr>
        <w:t>sión y necesidades de la E</w:t>
      </w:r>
      <w:r w:rsidRPr="00286B41">
        <w:rPr>
          <w:rFonts w:ascii="Arial" w:hAnsi="Arial" w:cs="Arial"/>
          <w:sz w:val="22"/>
          <w:szCs w:val="22"/>
        </w:rPr>
        <w:t>ntidad, a fin de efectuar el control en su implementación y ejecución.</w:t>
      </w: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Verificar y evaluar que las dependencias desarrollen las etapas del proceso administrativo de planeación, organización, ejecución, control y evaluación, para el cumplimiento de su gestión en el marco de la misión, metas y objetivos de la entidad.</w:t>
      </w: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Verificar el cumplimiento de los procedimientos previstos en las leyes y reglamentos relacionados con el manejo de los bienes y recursos y efectuar las recomendaciones del caso.</w:t>
      </w: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Verificar que los sistemas de información se ajusten a las normas legales vigentes, dentro de las políticas trazadas por la Secretaría y en atención a las metas y objetivos previstos.</w:t>
      </w: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Diseñar mecanismos de control que permitan verificar la aplicación de las leyes, decretos reglamentarios y directrices que en materia de control interno promueve el Consejo Nacional Asesor y el Gobierno Nacional.</w:t>
      </w: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 xml:space="preserve">Asesorar el proceso de identificación, valoración y análisis de los riesgos que se presentan en el desarrollo de la misión institucional, realizar el seguimiento y monitoreo del cumplimiento de las acciones propuestas en los Planes de Manejo de los Riesgos y efectuar las recomendaciones preventivas y correctivas correspondientes. </w:t>
      </w: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Diseñar y proponer al Secretario la puesta en operación de las políticas de gestión de los riesgos identificados, en el marco de una gestión de calidad.</w:t>
      </w: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 xml:space="preserve">Formular y desarrollar los programas de </w:t>
      </w:r>
      <w:r w:rsidR="00CC0621" w:rsidRPr="00286B41">
        <w:rPr>
          <w:rFonts w:ascii="Arial" w:hAnsi="Arial" w:cs="Arial"/>
          <w:sz w:val="22"/>
          <w:szCs w:val="22"/>
        </w:rPr>
        <w:t>auditorías</w:t>
      </w:r>
      <w:r w:rsidRPr="00286B41">
        <w:rPr>
          <w:rFonts w:ascii="Arial" w:hAnsi="Arial" w:cs="Arial"/>
          <w:sz w:val="22"/>
          <w:szCs w:val="22"/>
        </w:rPr>
        <w:t xml:space="preserve"> integrales y de gestión selectiva, adoptar medidas de control y proponer correctivos inmediatos cuando sean necesarios.</w:t>
      </w:r>
    </w:p>
    <w:p w:rsidR="008A2E3E"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Mantener informados a los integrantes del Comité Coordinador del Sistema Integrado de Gestión, acerca del resultado del control interno dentro de la Secretaría, comunicando oportunamente las debilidades y fortalezas del mismo.</w:t>
      </w:r>
    </w:p>
    <w:p w:rsidR="00275944" w:rsidRPr="00286B41" w:rsidRDefault="008A2E3E" w:rsidP="00286B41">
      <w:pPr>
        <w:pStyle w:val="NormalWeb"/>
        <w:numPr>
          <w:ilvl w:val="0"/>
          <w:numId w:val="45"/>
        </w:numPr>
        <w:spacing w:before="0" w:beforeAutospacing="0" w:after="0" w:afterAutospacing="0"/>
        <w:jc w:val="both"/>
        <w:rPr>
          <w:rFonts w:ascii="Arial" w:hAnsi="Arial" w:cs="Arial"/>
          <w:sz w:val="22"/>
          <w:szCs w:val="22"/>
        </w:rPr>
      </w:pPr>
      <w:r w:rsidRPr="00286B41">
        <w:rPr>
          <w:rFonts w:ascii="Arial" w:hAnsi="Arial" w:cs="Arial"/>
          <w:sz w:val="22"/>
          <w:szCs w:val="22"/>
        </w:rPr>
        <w:t>Asesorar al Despacho de la Secretaria en la definición de la filosofía, fines, misión y visión de la Entidad y en la definición y adopción de las políticas, estrategias, planes y programas que deba adoptar la entidad.</w:t>
      </w:r>
      <w:bookmarkStart w:id="137" w:name="_Toc476557591"/>
      <w:bookmarkStart w:id="138" w:name="_Toc476557593"/>
      <w:bookmarkStart w:id="139" w:name="_Toc476557594"/>
      <w:bookmarkStart w:id="140" w:name="_Toc476557595"/>
      <w:bookmarkStart w:id="141" w:name="_Toc476557596"/>
      <w:bookmarkStart w:id="142" w:name="_Toc476557597"/>
      <w:bookmarkStart w:id="143" w:name="_Toc476557598"/>
      <w:bookmarkEnd w:id="137"/>
      <w:bookmarkEnd w:id="138"/>
      <w:bookmarkEnd w:id="139"/>
      <w:bookmarkEnd w:id="140"/>
      <w:bookmarkEnd w:id="141"/>
      <w:bookmarkEnd w:id="142"/>
      <w:bookmarkEnd w:id="143"/>
    </w:p>
    <w:p w:rsidR="00FD7493" w:rsidRPr="00286B41" w:rsidRDefault="00FD7493" w:rsidP="00286B41">
      <w:pPr>
        <w:spacing w:after="0" w:line="240" w:lineRule="auto"/>
        <w:rPr>
          <w:rFonts w:ascii="Arial" w:eastAsiaTheme="majorEastAsia" w:hAnsi="Arial" w:cs="Arial"/>
          <w:b/>
        </w:rPr>
      </w:pPr>
      <w:r w:rsidRPr="00286B41">
        <w:rPr>
          <w:rFonts w:ascii="Arial" w:hAnsi="Arial" w:cs="Arial"/>
          <w:bCs/>
        </w:rPr>
        <w:br w:type="page"/>
      </w:r>
    </w:p>
    <w:p w:rsidR="00EE3797" w:rsidRPr="00286B41" w:rsidRDefault="00F213C1" w:rsidP="00286B41">
      <w:pPr>
        <w:pStyle w:val="Ttulo1"/>
        <w:spacing w:before="0" w:line="240" w:lineRule="auto"/>
        <w:jc w:val="center"/>
        <w:rPr>
          <w:rFonts w:ascii="Arial" w:hAnsi="Arial" w:cs="Arial"/>
          <w:bCs w:val="0"/>
          <w:color w:val="auto"/>
          <w:sz w:val="22"/>
          <w:szCs w:val="22"/>
        </w:rPr>
      </w:pPr>
      <w:bookmarkStart w:id="144" w:name="_Toc488417020"/>
      <w:r w:rsidRPr="00286B41">
        <w:rPr>
          <w:rFonts w:ascii="Arial" w:hAnsi="Arial" w:cs="Arial"/>
          <w:bCs w:val="0"/>
          <w:color w:val="auto"/>
          <w:sz w:val="22"/>
          <w:szCs w:val="22"/>
        </w:rPr>
        <w:t xml:space="preserve">CAPITULO </w:t>
      </w:r>
      <w:r w:rsidR="00FF4C81" w:rsidRPr="00286B41">
        <w:rPr>
          <w:rFonts w:ascii="Arial" w:hAnsi="Arial" w:cs="Arial"/>
          <w:bCs w:val="0"/>
          <w:color w:val="auto"/>
          <w:sz w:val="22"/>
          <w:szCs w:val="22"/>
        </w:rPr>
        <w:t>VII</w:t>
      </w:r>
      <w:bookmarkEnd w:id="144"/>
    </w:p>
    <w:p w:rsidR="00275944" w:rsidRPr="00286B41" w:rsidRDefault="00275944" w:rsidP="00286B41">
      <w:pPr>
        <w:autoSpaceDE w:val="0"/>
        <w:autoSpaceDN w:val="0"/>
        <w:adjustRightInd w:val="0"/>
        <w:spacing w:after="0" w:line="240" w:lineRule="auto"/>
        <w:jc w:val="both"/>
        <w:rPr>
          <w:rFonts w:ascii="Arial" w:hAnsi="Arial" w:cs="Arial"/>
          <w:b/>
          <w:bCs/>
          <w:lang w:val="es-CO"/>
        </w:rPr>
      </w:pPr>
    </w:p>
    <w:p w:rsidR="00EE3797" w:rsidRPr="00286B41" w:rsidRDefault="00EE3797" w:rsidP="00286B41">
      <w:pPr>
        <w:pStyle w:val="Ttulo3"/>
        <w:numPr>
          <w:ilvl w:val="1"/>
          <w:numId w:val="2"/>
        </w:numPr>
        <w:spacing w:before="0" w:line="240" w:lineRule="auto"/>
        <w:jc w:val="both"/>
        <w:rPr>
          <w:rFonts w:ascii="Arial" w:hAnsi="Arial" w:cs="Arial"/>
          <w:color w:val="auto"/>
        </w:rPr>
      </w:pPr>
      <w:bookmarkStart w:id="145" w:name="_Toc476557604"/>
      <w:bookmarkStart w:id="146" w:name="_Toc487126974"/>
      <w:bookmarkStart w:id="147" w:name="_Toc487127067"/>
      <w:bookmarkStart w:id="148" w:name="_Toc487127967"/>
      <w:bookmarkStart w:id="149" w:name="_Toc488417021"/>
      <w:bookmarkEnd w:id="145"/>
      <w:bookmarkEnd w:id="146"/>
      <w:bookmarkEnd w:id="147"/>
      <w:bookmarkEnd w:id="148"/>
      <w:r w:rsidRPr="00286B41">
        <w:rPr>
          <w:rFonts w:ascii="Arial" w:hAnsi="Arial" w:cs="Arial"/>
          <w:color w:val="auto"/>
        </w:rPr>
        <w:t>UTILIZACIÓN DE HERRAMIENTAS ELECTRÓNICAS PARA LA GESTIÓN</w:t>
      </w:r>
      <w:r w:rsidR="00B441CB" w:rsidRPr="00286B41">
        <w:rPr>
          <w:rFonts w:ascii="Arial" w:hAnsi="Arial" w:cs="Arial"/>
          <w:color w:val="auto"/>
        </w:rPr>
        <w:t xml:space="preserve"> </w:t>
      </w:r>
      <w:r w:rsidRPr="00286B41">
        <w:rPr>
          <w:rFonts w:ascii="Arial" w:hAnsi="Arial" w:cs="Arial"/>
          <w:color w:val="auto"/>
        </w:rPr>
        <w:t>CONTRACTUAL</w:t>
      </w:r>
      <w:bookmarkEnd w:id="149"/>
    </w:p>
    <w:p w:rsidR="00275944" w:rsidRPr="00286B41" w:rsidRDefault="00275944" w:rsidP="00286B41">
      <w:pPr>
        <w:autoSpaceDE w:val="0"/>
        <w:autoSpaceDN w:val="0"/>
        <w:adjustRightInd w:val="0"/>
        <w:spacing w:after="0" w:line="240" w:lineRule="auto"/>
        <w:jc w:val="both"/>
        <w:rPr>
          <w:rFonts w:ascii="Arial" w:hAnsi="Arial" w:cs="Arial"/>
          <w:lang w:val="es-CO"/>
        </w:rPr>
      </w:pPr>
    </w:p>
    <w:p w:rsidR="00EE3797" w:rsidRPr="00286B41" w:rsidRDefault="00EE3797" w:rsidP="00286B41">
      <w:pPr>
        <w:autoSpaceDE w:val="0"/>
        <w:autoSpaceDN w:val="0"/>
        <w:adjustRightInd w:val="0"/>
        <w:spacing w:after="0" w:line="240" w:lineRule="auto"/>
        <w:jc w:val="both"/>
        <w:rPr>
          <w:rFonts w:ascii="Arial" w:hAnsi="Arial" w:cs="Arial"/>
          <w:lang w:val="es-CO"/>
        </w:rPr>
      </w:pPr>
      <w:r w:rsidRPr="00286B41">
        <w:rPr>
          <w:rFonts w:ascii="Arial" w:hAnsi="Arial" w:cs="Arial"/>
          <w:lang w:val="es-CO"/>
        </w:rPr>
        <w:t>Es preciso señalar que a nivel nacional la actividad contractual de las entidades</w:t>
      </w:r>
      <w:r w:rsidR="00B441CB" w:rsidRPr="00286B41">
        <w:rPr>
          <w:rFonts w:ascii="Arial" w:hAnsi="Arial" w:cs="Arial"/>
          <w:lang w:val="es-CO"/>
        </w:rPr>
        <w:t xml:space="preserve"> </w:t>
      </w:r>
      <w:r w:rsidRPr="00286B41">
        <w:rPr>
          <w:rFonts w:ascii="Arial" w:hAnsi="Arial" w:cs="Arial"/>
          <w:lang w:val="es-CO"/>
        </w:rPr>
        <w:t>que ejecutan recursos públicos debe estar publicada en el SECOP de acuerdo con</w:t>
      </w:r>
      <w:r w:rsidR="00B441CB" w:rsidRPr="00286B41">
        <w:rPr>
          <w:rFonts w:ascii="Arial" w:hAnsi="Arial" w:cs="Arial"/>
          <w:lang w:val="es-CO"/>
        </w:rPr>
        <w:t xml:space="preserve"> </w:t>
      </w:r>
      <w:r w:rsidRPr="00286B41">
        <w:rPr>
          <w:rFonts w:ascii="Arial" w:hAnsi="Arial" w:cs="Arial"/>
          <w:lang w:val="es-CO"/>
        </w:rPr>
        <w:t>lo estab</w:t>
      </w:r>
      <w:r w:rsidR="00D64ED3" w:rsidRPr="00286B41">
        <w:rPr>
          <w:rFonts w:ascii="Arial" w:hAnsi="Arial" w:cs="Arial"/>
          <w:lang w:val="es-CO"/>
        </w:rPr>
        <w:t xml:space="preserve">lecido en la Ley 1150 de 2007, </w:t>
      </w:r>
      <w:r w:rsidRPr="00286B41">
        <w:rPr>
          <w:rFonts w:ascii="Arial" w:hAnsi="Arial" w:cs="Arial"/>
          <w:lang w:val="es-CO"/>
        </w:rPr>
        <w:t>en el Decreto Ley 019 de 2012</w:t>
      </w:r>
      <w:r w:rsidR="00D23BC6" w:rsidRPr="00286B41">
        <w:rPr>
          <w:rFonts w:ascii="Arial" w:hAnsi="Arial" w:cs="Arial"/>
          <w:lang w:val="es-CO"/>
        </w:rPr>
        <w:t xml:space="preserve"> y </w:t>
      </w:r>
      <w:r w:rsidR="00D64ED3" w:rsidRPr="00286B41">
        <w:rPr>
          <w:rFonts w:ascii="Arial" w:hAnsi="Arial" w:cs="Arial"/>
          <w:lang w:val="es-CO"/>
        </w:rPr>
        <w:t xml:space="preserve">el </w:t>
      </w:r>
      <w:r w:rsidR="00D23BC6" w:rsidRPr="00286B41">
        <w:rPr>
          <w:rFonts w:ascii="Arial" w:hAnsi="Arial" w:cs="Arial"/>
          <w:lang w:val="es-CO"/>
        </w:rPr>
        <w:t>D</w:t>
      </w:r>
      <w:r w:rsidR="00251501" w:rsidRPr="00286B41">
        <w:rPr>
          <w:rFonts w:ascii="Arial" w:hAnsi="Arial" w:cs="Arial"/>
          <w:lang w:val="es-CO"/>
        </w:rPr>
        <w:t>ecreto 1082 de 2015</w:t>
      </w:r>
      <w:r w:rsidR="00D23BC6" w:rsidRPr="00286B41">
        <w:rPr>
          <w:rFonts w:ascii="Arial" w:hAnsi="Arial" w:cs="Arial"/>
          <w:lang w:val="es-CO"/>
        </w:rPr>
        <w:t>.</w:t>
      </w:r>
    </w:p>
    <w:p w:rsidR="00C8206C" w:rsidRPr="00286B41" w:rsidRDefault="00C8206C" w:rsidP="00286B41">
      <w:pPr>
        <w:autoSpaceDE w:val="0"/>
        <w:autoSpaceDN w:val="0"/>
        <w:adjustRightInd w:val="0"/>
        <w:spacing w:after="0" w:line="240" w:lineRule="auto"/>
        <w:jc w:val="both"/>
        <w:rPr>
          <w:rFonts w:ascii="Arial" w:hAnsi="Arial" w:cs="Arial"/>
          <w:lang w:val="es-CO"/>
        </w:rPr>
      </w:pPr>
    </w:p>
    <w:p w:rsidR="00EE3797" w:rsidRPr="00286B41" w:rsidRDefault="00EE3797" w:rsidP="00286B41">
      <w:pPr>
        <w:autoSpaceDE w:val="0"/>
        <w:autoSpaceDN w:val="0"/>
        <w:adjustRightInd w:val="0"/>
        <w:spacing w:after="0" w:line="240" w:lineRule="auto"/>
        <w:jc w:val="both"/>
        <w:rPr>
          <w:rFonts w:ascii="Arial" w:hAnsi="Arial" w:cs="Arial"/>
          <w:i/>
          <w:lang w:val="es-CO"/>
        </w:rPr>
      </w:pPr>
      <w:r w:rsidRPr="00286B41">
        <w:rPr>
          <w:rFonts w:ascii="Arial" w:hAnsi="Arial" w:cs="Arial"/>
          <w:lang w:val="es-CO"/>
        </w:rPr>
        <w:t>Por su parte, Colombia Compra Eficiente mediante c</w:t>
      </w:r>
      <w:r w:rsidR="003706DB" w:rsidRPr="00286B41">
        <w:rPr>
          <w:rFonts w:ascii="Arial" w:hAnsi="Arial" w:cs="Arial"/>
          <w:lang w:val="es-CO"/>
        </w:rPr>
        <w:t xml:space="preserve">ircular externa No. 1 del 21 de </w:t>
      </w:r>
      <w:r w:rsidRPr="00286B41">
        <w:rPr>
          <w:rFonts w:ascii="Arial" w:hAnsi="Arial" w:cs="Arial"/>
          <w:lang w:val="es-CO"/>
        </w:rPr>
        <w:t>junio de 2013, estableció: “</w:t>
      </w:r>
      <w:r w:rsidRPr="00286B41">
        <w:rPr>
          <w:rFonts w:ascii="Arial" w:hAnsi="Arial" w:cs="Arial"/>
          <w:i/>
          <w:lang w:val="es-CO"/>
        </w:rPr>
        <w:t>Las entidades que</w:t>
      </w:r>
      <w:r w:rsidR="003706DB" w:rsidRPr="00286B41">
        <w:rPr>
          <w:rFonts w:ascii="Arial" w:hAnsi="Arial" w:cs="Arial"/>
          <w:i/>
          <w:lang w:val="es-CO"/>
        </w:rPr>
        <w:t xml:space="preserve"> contratan con cargo a recursos </w:t>
      </w:r>
      <w:r w:rsidRPr="00286B41">
        <w:rPr>
          <w:rFonts w:ascii="Arial" w:hAnsi="Arial" w:cs="Arial"/>
          <w:i/>
          <w:lang w:val="es-CO"/>
        </w:rPr>
        <w:t>públicos están obligadas a publicar oportunamente</w:t>
      </w:r>
      <w:r w:rsidR="003706DB" w:rsidRPr="00286B41">
        <w:rPr>
          <w:rFonts w:ascii="Arial" w:hAnsi="Arial" w:cs="Arial"/>
          <w:i/>
          <w:lang w:val="es-CO"/>
        </w:rPr>
        <w:t xml:space="preserve"> su actividad contractual en el </w:t>
      </w:r>
      <w:r w:rsidRPr="00286B41">
        <w:rPr>
          <w:rFonts w:ascii="Arial" w:hAnsi="Arial" w:cs="Arial"/>
          <w:i/>
          <w:lang w:val="es-CO"/>
        </w:rPr>
        <w:t>SECOP, sin que sea relevante para la exigencia de</w:t>
      </w:r>
      <w:r w:rsidR="003706DB" w:rsidRPr="00286B41">
        <w:rPr>
          <w:rFonts w:ascii="Arial" w:hAnsi="Arial" w:cs="Arial"/>
          <w:i/>
          <w:lang w:val="es-CO"/>
        </w:rPr>
        <w:t xml:space="preserve"> esta obligación su régimen </w:t>
      </w:r>
      <w:r w:rsidRPr="00286B41">
        <w:rPr>
          <w:rFonts w:ascii="Arial" w:hAnsi="Arial" w:cs="Arial"/>
          <w:i/>
          <w:lang w:val="es-CO"/>
        </w:rPr>
        <w:t>jurídico, naturaleza de público o privado o la pe</w:t>
      </w:r>
      <w:r w:rsidR="003706DB" w:rsidRPr="00286B41">
        <w:rPr>
          <w:rFonts w:ascii="Arial" w:hAnsi="Arial" w:cs="Arial"/>
          <w:i/>
          <w:lang w:val="es-CO"/>
        </w:rPr>
        <w:t xml:space="preserve">rtenencia a una u otra rama del </w:t>
      </w:r>
      <w:r w:rsidRPr="00286B41">
        <w:rPr>
          <w:rFonts w:ascii="Arial" w:hAnsi="Arial" w:cs="Arial"/>
          <w:i/>
          <w:lang w:val="es-CO"/>
        </w:rPr>
        <w:t>poder público.</w:t>
      </w:r>
    </w:p>
    <w:p w:rsidR="00251501" w:rsidRPr="00286B41" w:rsidRDefault="00251501" w:rsidP="00286B41">
      <w:pPr>
        <w:autoSpaceDE w:val="0"/>
        <w:autoSpaceDN w:val="0"/>
        <w:adjustRightInd w:val="0"/>
        <w:spacing w:after="0" w:line="240" w:lineRule="auto"/>
        <w:jc w:val="both"/>
        <w:rPr>
          <w:rFonts w:ascii="Arial" w:hAnsi="Arial" w:cs="Arial"/>
          <w:i/>
          <w:lang w:val="es-CO"/>
        </w:rPr>
      </w:pPr>
    </w:p>
    <w:p w:rsidR="00EE3797" w:rsidRPr="00286B41" w:rsidRDefault="00EE3797" w:rsidP="00286B41">
      <w:pPr>
        <w:autoSpaceDE w:val="0"/>
        <w:autoSpaceDN w:val="0"/>
        <w:adjustRightInd w:val="0"/>
        <w:spacing w:after="0" w:line="240" w:lineRule="auto"/>
        <w:jc w:val="both"/>
        <w:rPr>
          <w:rFonts w:ascii="Arial" w:hAnsi="Arial" w:cs="Arial"/>
          <w:i/>
          <w:lang w:val="es-CO"/>
        </w:rPr>
      </w:pPr>
      <w:r w:rsidRPr="00286B41">
        <w:rPr>
          <w:rFonts w:ascii="Arial" w:hAnsi="Arial" w:cs="Arial"/>
          <w:i/>
          <w:lang w:val="es-CO"/>
        </w:rPr>
        <w:t>Las instituciones que ejecutan recursos públic</w:t>
      </w:r>
      <w:r w:rsidR="003706DB" w:rsidRPr="00286B41">
        <w:rPr>
          <w:rFonts w:ascii="Arial" w:hAnsi="Arial" w:cs="Arial"/>
          <w:i/>
          <w:lang w:val="es-CO"/>
        </w:rPr>
        <w:t xml:space="preserve">os sin ser entidades del Estado </w:t>
      </w:r>
      <w:r w:rsidRPr="00286B41">
        <w:rPr>
          <w:rFonts w:ascii="Arial" w:hAnsi="Arial" w:cs="Arial"/>
          <w:i/>
          <w:lang w:val="es-CO"/>
        </w:rPr>
        <w:t>están obligadas a publicar en el SECOP su actividad co</w:t>
      </w:r>
      <w:r w:rsidR="003706DB" w:rsidRPr="00286B41">
        <w:rPr>
          <w:rFonts w:ascii="Arial" w:hAnsi="Arial" w:cs="Arial"/>
          <w:i/>
          <w:lang w:val="es-CO"/>
        </w:rPr>
        <w:t xml:space="preserve">ntractual que se ejecute </w:t>
      </w:r>
      <w:r w:rsidRPr="00286B41">
        <w:rPr>
          <w:rFonts w:ascii="Arial" w:hAnsi="Arial" w:cs="Arial"/>
          <w:i/>
          <w:lang w:val="es-CO"/>
        </w:rPr>
        <w:t>con cargo a recursos públicos. La publicación e</w:t>
      </w:r>
      <w:r w:rsidR="003706DB" w:rsidRPr="00286B41">
        <w:rPr>
          <w:rFonts w:ascii="Arial" w:hAnsi="Arial" w:cs="Arial"/>
          <w:i/>
          <w:lang w:val="es-CO"/>
        </w:rPr>
        <w:t xml:space="preserve">n gacetas locales, regionales o </w:t>
      </w:r>
      <w:r w:rsidRPr="00286B41">
        <w:rPr>
          <w:rFonts w:ascii="Arial" w:hAnsi="Arial" w:cs="Arial"/>
          <w:i/>
          <w:lang w:val="es-CO"/>
        </w:rPr>
        <w:t>diarios de amplia circulación nacional, departa</w:t>
      </w:r>
      <w:r w:rsidR="003706DB" w:rsidRPr="00286B41">
        <w:rPr>
          <w:rFonts w:ascii="Arial" w:hAnsi="Arial" w:cs="Arial"/>
          <w:i/>
          <w:lang w:val="es-CO"/>
        </w:rPr>
        <w:t xml:space="preserve">mental o municipal solamente es </w:t>
      </w:r>
      <w:r w:rsidRPr="00286B41">
        <w:rPr>
          <w:rFonts w:ascii="Arial" w:hAnsi="Arial" w:cs="Arial"/>
          <w:i/>
          <w:lang w:val="es-CO"/>
        </w:rPr>
        <w:t xml:space="preserve">obligatoria cuando es la forma de cumplir con una obligación de carácter </w:t>
      </w:r>
      <w:r w:rsidR="003706DB" w:rsidRPr="00286B41">
        <w:rPr>
          <w:rFonts w:ascii="Arial" w:hAnsi="Arial" w:cs="Arial"/>
          <w:i/>
          <w:lang w:val="es-CO"/>
        </w:rPr>
        <w:t xml:space="preserve">tributario </w:t>
      </w:r>
      <w:r w:rsidRPr="00286B41">
        <w:rPr>
          <w:rFonts w:ascii="Arial" w:hAnsi="Arial" w:cs="Arial"/>
          <w:i/>
          <w:lang w:val="es-CO"/>
        </w:rPr>
        <w:t>establecida en acuerdos u ordenanzas, y en ning</w:t>
      </w:r>
      <w:r w:rsidR="003706DB" w:rsidRPr="00286B41">
        <w:rPr>
          <w:rFonts w:ascii="Arial" w:hAnsi="Arial" w:cs="Arial"/>
          <w:i/>
          <w:lang w:val="es-CO"/>
        </w:rPr>
        <w:t xml:space="preserve">ún caso remplaza la publicación </w:t>
      </w:r>
      <w:r w:rsidRPr="00286B41">
        <w:rPr>
          <w:rFonts w:ascii="Arial" w:hAnsi="Arial" w:cs="Arial"/>
          <w:i/>
          <w:lang w:val="es-CO"/>
        </w:rPr>
        <w:t>en el SECOP.”</w:t>
      </w:r>
    </w:p>
    <w:p w:rsidR="00251501" w:rsidRPr="00286B41" w:rsidRDefault="00251501" w:rsidP="00286B41">
      <w:pPr>
        <w:autoSpaceDE w:val="0"/>
        <w:autoSpaceDN w:val="0"/>
        <w:adjustRightInd w:val="0"/>
        <w:spacing w:after="0" w:line="240" w:lineRule="auto"/>
        <w:jc w:val="both"/>
        <w:rPr>
          <w:rFonts w:ascii="Arial" w:hAnsi="Arial" w:cs="Arial"/>
          <w:lang w:val="es-CO"/>
        </w:rPr>
      </w:pPr>
    </w:p>
    <w:p w:rsidR="00EE3797" w:rsidRPr="00286B41" w:rsidRDefault="00EE3797" w:rsidP="00286B41">
      <w:pPr>
        <w:autoSpaceDE w:val="0"/>
        <w:autoSpaceDN w:val="0"/>
        <w:adjustRightInd w:val="0"/>
        <w:spacing w:after="0" w:line="240" w:lineRule="auto"/>
        <w:jc w:val="both"/>
        <w:rPr>
          <w:rFonts w:ascii="Arial" w:hAnsi="Arial" w:cs="Arial"/>
          <w:lang w:val="es-CO"/>
        </w:rPr>
      </w:pPr>
      <w:r w:rsidRPr="00286B41">
        <w:rPr>
          <w:rFonts w:ascii="Arial" w:hAnsi="Arial" w:cs="Arial"/>
          <w:lang w:val="es-CO"/>
        </w:rPr>
        <w:t>Lo anterior sin perjuicio de continuar incorporando l</w:t>
      </w:r>
      <w:r w:rsidR="003706DB" w:rsidRPr="00286B41">
        <w:rPr>
          <w:rFonts w:ascii="Arial" w:hAnsi="Arial" w:cs="Arial"/>
          <w:lang w:val="es-CO"/>
        </w:rPr>
        <w:t xml:space="preserve">a información contractual en el </w:t>
      </w:r>
      <w:r w:rsidRPr="00286B41">
        <w:rPr>
          <w:rFonts w:ascii="Arial" w:hAnsi="Arial" w:cs="Arial"/>
          <w:lang w:val="es-CO"/>
        </w:rPr>
        <w:t>portal de "Contratación a la Vista", instrumento de control y seguimiento al interior del Distrito Capital, y herramienta para la toma de decisiones y respuestas a</w:t>
      </w:r>
      <w:r w:rsidR="00B441CB" w:rsidRPr="00286B41">
        <w:rPr>
          <w:rFonts w:ascii="Arial" w:hAnsi="Arial" w:cs="Arial"/>
          <w:lang w:val="es-CO"/>
        </w:rPr>
        <w:t xml:space="preserve"> </w:t>
      </w:r>
      <w:r w:rsidRPr="00286B41">
        <w:rPr>
          <w:rFonts w:ascii="Arial" w:hAnsi="Arial" w:cs="Arial"/>
          <w:lang w:val="es-CO"/>
        </w:rPr>
        <w:t>solicitudes de información, sin que ello permita obviar la obligación legal de</w:t>
      </w:r>
      <w:r w:rsidR="00B441CB" w:rsidRPr="00286B41">
        <w:rPr>
          <w:rFonts w:ascii="Arial" w:hAnsi="Arial" w:cs="Arial"/>
          <w:lang w:val="es-CO"/>
        </w:rPr>
        <w:t xml:space="preserve"> </w:t>
      </w:r>
      <w:r w:rsidRPr="00286B41">
        <w:rPr>
          <w:rFonts w:ascii="Arial" w:hAnsi="Arial" w:cs="Arial"/>
          <w:lang w:val="es-CO"/>
        </w:rPr>
        <w:t>publicar la información de los procedimientos y actos asociados a los procesos de</w:t>
      </w:r>
      <w:r w:rsidR="00B441CB" w:rsidRPr="00286B41">
        <w:rPr>
          <w:rFonts w:ascii="Arial" w:hAnsi="Arial" w:cs="Arial"/>
          <w:lang w:val="es-CO"/>
        </w:rPr>
        <w:t xml:space="preserve"> </w:t>
      </w:r>
      <w:r w:rsidRPr="00286B41">
        <w:rPr>
          <w:rFonts w:ascii="Arial" w:hAnsi="Arial" w:cs="Arial"/>
          <w:lang w:val="es-CO"/>
        </w:rPr>
        <w:t>contratación en el SECOP, de manera completa, oportuna y actualizada.</w:t>
      </w:r>
      <w:r w:rsidR="00B441CB" w:rsidRPr="00286B41">
        <w:rPr>
          <w:rFonts w:ascii="Arial" w:hAnsi="Arial" w:cs="Arial"/>
          <w:lang w:val="es-CO"/>
        </w:rPr>
        <w:t xml:space="preserve"> </w:t>
      </w:r>
      <w:r w:rsidRPr="00286B41">
        <w:rPr>
          <w:rFonts w:ascii="Arial" w:hAnsi="Arial" w:cs="Arial"/>
          <w:lang w:val="es-CO"/>
        </w:rPr>
        <w:t xml:space="preserve"> </w:t>
      </w:r>
    </w:p>
    <w:p w:rsidR="00251501" w:rsidRPr="00286B41" w:rsidRDefault="00251501" w:rsidP="00286B41">
      <w:pPr>
        <w:autoSpaceDE w:val="0"/>
        <w:autoSpaceDN w:val="0"/>
        <w:adjustRightInd w:val="0"/>
        <w:spacing w:after="0" w:line="240" w:lineRule="auto"/>
        <w:jc w:val="both"/>
        <w:rPr>
          <w:rFonts w:ascii="Arial" w:hAnsi="Arial" w:cs="Arial"/>
          <w:lang w:val="es-CO"/>
        </w:rPr>
      </w:pPr>
    </w:p>
    <w:p w:rsidR="00EE3797" w:rsidRPr="00286B41" w:rsidRDefault="00EE3797" w:rsidP="00286B41">
      <w:pPr>
        <w:autoSpaceDE w:val="0"/>
        <w:autoSpaceDN w:val="0"/>
        <w:adjustRightInd w:val="0"/>
        <w:spacing w:after="0" w:line="240" w:lineRule="auto"/>
        <w:jc w:val="both"/>
        <w:rPr>
          <w:rFonts w:ascii="Arial" w:hAnsi="Arial" w:cs="Arial"/>
          <w:lang w:val="es-CO"/>
        </w:rPr>
      </w:pPr>
      <w:r w:rsidRPr="00286B41">
        <w:rPr>
          <w:rFonts w:ascii="Arial" w:hAnsi="Arial" w:cs="Arial"/>
          <w:lang w:val="es-CO"/>
        </w:rPr>
        <w:t>Por otra parte, la Secretaria de Integración</w:t>
      </w:r>
      <w:r w:rsidR="003706DB" w:rsidRPr="00286B41">
        <w:rPr>
          <w:rFonts w:ascii="Arial" w:hAnsi="Arial" w:cs="Arial"/>
          <w:lang w:val="es-CO"/>
        </w:rPr>
        <w:t xml:space="preserve"> Social podrá realizar procesos </w:t>
      </w:r>
      <w:r w:rsidRPr="00286B41">
        <w:rPr>
          <w:rFonts w:ascii="Arial" w:hAnsi="Arial" w:cs="Arial"/>
          <w:lang w:val="es-CO"/>
        </w:rPr>
        <w:t xml:space="preserve">contractuales mediante el acompañamiento de </w:t>
      </w:r>
      <w:r w:rsidR="003706DB" w:rsidRPr="00286B41">
        <w:rPr>
          <w:rFonts w:ascii="Arial" w:hAnsi="Arial" w:cs="Arial"/>
          <w:lang w:val="es-CO"/>
        </w:rPr>
        <w:t xml:space="preserve">medios electrónicos que permita </w:t>
      </w:r>
      <w:r w:rsidRPr="00286B41">
        <w:rPr>
          <w:rFonts w:ascii="Arial" w:hAnsi="Arial" w:cs="Arial"/>
          <w:lang w:val="es-CO"/>
        </w:rPr>
        <w:t>entre otras características el acceso a tecnología avanzada, accesib</w:t>
      </w:r>
      <w:r w:rsidR="003706DB" w:rsidRPr="00286B41">
        <w:rPr>
          <w:rFonts w:ascii="Arial" w:hAnsi="Arial" w:cs="Arial"/>
          <w:lang w:val="es-CO"/>
        </w:rPr>
        <w:t xml:space="preserve">ilidad desde </w:t>
      </w:r>
      <w:r w:rsidRPr="00286B41">
        <w:rPr>
          <w:rFonts w:ascii="Arial" w:hAnsi="Arial" w:cs="Arial"/>
          <w:lang w:val="es-CO"/>
        </w:rPr>
        <w:t>cualquier parte del mundo, inmediatez, redes interac</w:t>
      </w:r>
      <w:r w:rsidR="003706DB" w:rsidRPr="00286B41">
        <w:rPr>
          <w:rFonts w:ascii="Arial" w:hAnsi="Arial" w:cs="Arial"/>
          <w:lang w:val="es-CO"/>
        </w:rPr>
        <w:t xml:space="preserve">tivas y en especial realiza una </w:t>
      </w:r>
      <w:r w:rsidRPr="00286B41">
        <w:rPr>
          <w:rFonts w:ascii="Arial" w:hAnsi="Arial" w:cs="Arial"/>
          <w:lang w:val="es-CO"/>
        </w:rPr>
        <w:t>remisión de comunicaciones en tiempo rea</w:t>
      </w:r>
      <w:r w:rsidR="003706DB" w:rsidRPr="00286B41">
        <w:rPr>
          <w:rFonts w:ascii="Arial" w:hAnsi="Arial" w:cs="Arial"/>
          <w:lang w:val="es-CO"/>
        </w:rPr>
        <w:t xml:space="preserve">l, generando una eliminación de </w:t>
      </w:r>
      <w:r w:rsidRPr="00286B41">
        <w:rPr>
          <w:rFonts w:ascii="Arial" w:hAnsi="Arial" w:cs="Arial"/>
          <w:lang w:val="es-CO"/>
        </w:rPr>
        <w:t>fronteras en las relaciones jurídicas, situación que</w:t>
      </w:r>
      <w:r w:rsidR="003706DB" w:rsidRPr="00286B41">
        <w:rPr>
          <w:rFonts w:ascii="Arial" w:hAnsi="Arial" w:cs="Arial"/>
          <w:lang w:val="es-CO"/>
        </w:rPr>
        <w:t xml:space="preserve"> será informada en debida forma </w:t>
      </w:r>
      <w:r w:rsidRPr="00286B41">
        <w:rPr>
          <w:rFonts w:ascii="Arial" w:hAnsi="Arial" w:cs="Arial"/>
          <w:lang w:val="es-CO"/>
        </w:rPr>
        <w:t>dentro de los pliegos de condiciones de cada proceso contractual.</w:t>
      </w:r>
    </w:p>
    <w:p w:rsidR="00251501" w:rsidRPr="00286B41" w:rsidRDefault="00251501" w:rsidP="00286B41">
      <w:pPr>
        <w:autoSpaceDE w:val="0"/>
        <w:autoSpaceDN w:val="0"/>
        <w:adjustRightInd w:val="0"/>
        <w:spacing w:after="0" w:line="240" w:lineRule="auto"/>
        <w:jc w:val="both"/>
        <w:rPr>
          <w:rFonts w:ascii="Arial" w:hAnsi="Arial" w:cs="Arial"/>
          <w:lang w:val="es-CO"/>
        </w:rPr>
      </w:pPr>
    </w:p>
    <w:p w:rsidR="00EE3797" w:rsidRPr="00286B41" w:rsidRDefault="00EE3797" w:rsidP="00286B41">
      <w:pPr>
        <w:autoSpaceDE w:val="0"/>
        <w:autoSpaceDN w:val="0"/>
        <w:adjustRightInd w:val="0"/>
        <w:spacing w:after="0" w:line="240" w:lineRule="auto"/>
        <w:jc w:val="both"/>
        <w:rPr>
          <w:rFonts w:ascii="Arial" w:hAnsi="Arial" w:cs="Arial"/>
          <w:lang w:val="es-CO"/>
        </w:rPr>
      </w:pPr>
      <w:r w:rsidRPr="00286B41">
        <w:rPr>
          <w:rFonts w:ascii="Arial" w:hAnsi="Arial" w:cs="Arial"/>
          <w:lang w:val="es-CO"/>
        </w:rPr>
        <w:t>Por último, los canales virtuales para los cliente</w:t>
      </w:r>
      <w:r w:rsidR="003706DB" w:rsidRPr="00286B41">
        <w:rPr>
          <w:rFonts w:ascii="Arial" w:hAnsi="Arial" w:cs="Arial"/>
          <w:lang w:val="es-CO"/>
        </w:rPr>
        <w:t xml:space="preserve">s externos, usuarios y posibles </w:t>
      </w:r>
      <w:r w:rsidRPr="00286B41">
        <w:rPr>
          <w:rFonts w:ascii="Arial" w:hAnsi="Arial" w:cs="Arial"/>
          <w:lang w:val="es-CO"/>
        </w:rPr>
        <w:t xml:space="preserve">oferentes, que permitirán una comunicación </w:t>
      </w:r>
      <w:r w:rsidR="00F96E65" w:rsidRPr="00286B41">
        <w:rPr>
          <w:rFonts w:ascii="Arial" w:hAnsi="Arial" w:cs="Arial"/>
          <w:lang w:val="es-CO"/>
        </w:rPr>
        <w:t>directa a través de correo</w:t>
      </w:r>
      <w:r w:rsidR="003706DB" w:rsidRPr="00286B41">
        <w:rPr>
          <w:rFonts w:ascii="Arial" w:hAnsi="Arial" w:cs="Arial"/>
          <w:lang w:val="es-CO"/>
        </w:rPr>
        <w:t xml:space="preserve"> </w:t>
      </w:r>
      <w:r w:rsidR="00F96E65" w:rsidRPr="00286B41">
        <w:rPr>
          <w:rFonts w:ascii="Arial" w:hAnsi="Arial" w:cs="Arial"/>
          <w:lang w:val="es-CO"/>
        </w:rPr>
        <w:t>electrónico institucional es</w:t>
      </w:r>
      <w:r w:rsidRPr="00286B41">
        <w:rPr>
          <w:rFonts w:ascii="Arial" w:hAnsi="Arial" w:cs="Arial"/>
          <w:lang w:val="es-CO"/>
        </w:rPr>
        <w:t xml:space="preserve"> </w:t>
      </w:r>
      <w:r w:rsidR="00F96E65" w:rsidRPr="00286B41">
        <w:rPr>
          <w:rFonts w:ascii="Arial" w:hAnsi="Arial" w:cs="Arial"/>
          <w:lang w:val="es-CO"/>
        </w:rPr>
        <w:t>el siguiente</w:t>
      </w:r>
      <w:r w:rsidR="003706DB" w:rsidRPr="00286B41">
        <w:rPr>
          <w:rFonts w:ascii="Arial" w:hAnsi="Arial" w:cs="Arial"/>
          <w:lang w:val="es-CO"/>
        </w:rPr>
        <w:t xml:space="preserve">: </w:t>
      </w:r>
      <w:r w:rsidR="00B441CB" w:rsidRPr="00286B41">
        <w:rPr>
          <w:rFonts w:ascii="Arial" w:hAnsi="Arial" w:cs="Arial"/>
          <w:lang w:val="es-CO"/>
        </w:rPr>
        <w:t>licitaciones</w:t>
      </w:r>
      <w:r w:rsidR="00316410" w:rsidRPr="00286B41">
        <w:rPr>
          <w:rFonts w:ascii="Arial" w:hAnsi="Arial" w:cs="Arial"/>
          <w:lang w:val="es-CO"/>
        </w:rPr>
        <w:t>@sdis.gov.co.</w:t>
      </w:r>
    </w:p>
    <w:p w:rsidR="00FD7493" w:rsidRPr="00286B41" w:rsidRDefault="00FD7493" w:rsidP="00286B41">
      <w:pPr>
        <w:spacing w:after="0" w:line="240" w:lineRule="auto"/>
        <w:rPr>
          <w:rFonts w:ascii="Arial" w:hAnsi="Arial" w:cs="Arial"/>
          <w:b/>
          <w:bCs/>
          <w:lang w:val="es-CO"/>
        </w:rPr>
      </w:pPr>
      <w:r w:rsidRPr="00286B41">
        <w:rPr>
          <w:rFonts w:ascii="Arial" w:hAnsi="Arial" w:cs="Arial"/>
          <w:b/>
          <w:bCs/>
          <w:lang w:val="es-CO"/>
        </w:rPr>
        <w:br w:type="page"/>
      </w:r>
    </w:p>
    <w:p w:rsidR="00A54B82" w:rsidRPr="00286B41" w:rsidRDefault="00F213C1" w:rsidP="00286B41">
      <w:pPr>
        <w:pStyle w:val="Ttulo1"/>
        <w:spacing w:before="0" w:line="240" w:lineRule="auto"/>
        <w:jc w:val="center"/>
        <w:rPr>
          <w:rFonts w:ascii="Arial" w:hAnsi="Arial" w:cs="Arial"/>
          <w:bCs w:val="0"/>
          <w:color w:val="auto"/>
          <w:sz w:val="22"/>
          <w:szCs w:val="22"/>
        </w:rPr>
      </w:pPr>
      <w:bookmarkStart w:id="150" w:name="_Toc488417022"/>
      <w:r w:rsidRPr="00286B41">
        <w:rPr>
          <w:rFonts w:ascii="Arial" w:hAnsi="Arial" w:cs="Arial"/>
          <w:bCs w:val="0"/>
          <w:color w:val="auto"/>
          <w:sz w:val="22"/>
          <w:szCs w:val="22"/>
        </w:rPr>
        <w:t xml:space="preserve">CAPITULO </w:t>
      </w:r>
      <w:r w:rsidR="00FF4C81" w:rsidRPr="00286B41">
        <w:rPr>
          <w:rFonts w:ascii="Arial" w:hAnsi="Arial" w:cs="Arial"/>
          <w:bCs w:val="0"/>
          <w:color w:val="auto"/>
          <w:sz w:val="22"/>
          <w:szCs w:val="22"/>
        </w:rPr>
        <w:t>VIII</w:t>
      </w:r>
      <w:bookmarkEnd w:id="150"/>
    </w:p>
    <w:p w:rsidR="0028024D" w:rsidRPr="00286B41" w:rsidRDefault="0028024D" w:rsidP="00286B41">
      <w:pPr>
        <w:autoSpaceDE w:val="0"/>
        <w:autoSpaceDN w:val="0"/>
        <w:adjustRightInd w:val="0"/>
        <w:spacing w:after="0" w:line="240" w:lineRule="auto"/>
        <w:jc w:val="both"/>
        <w:rPr>
          <w:rFonts w:ascii="Arial" w:hAnsi="Arial" w:cs="Arial"/>
          <w:b/>
          <w:bCs/>
          <w:lang w:val="es-CO"/>
        </w:rPr>
      </w:pPr>
    </w:p>
    <w:p w:rsidR="00A54B82" w:rsidRPr="00286B41" w:rsidRDefault="00A54B82" w:rsidP="00286B41">
      <w:pPr>
        <w:pStyle w:val="Ttulo3"/>
        <w:numPr>
          <w:ilvl w:val="1"/>
          <w:numId w:val="21"/>
        </w:numPr>
        <w:spacing w:before="0" w:line="240" w:lineRule="auto"/>
        <w:jc w:val="both"/>
        <w:rPr>
          <w:rFonts w:ascii="Arial" w:hAnsi="Arial" w:cs="Arial"/>
          <w:color w:val="auto"/>
        </w:rPr>
      </w:pPr>
      <w:bookmarkStart w:id="151" w:name="_Toc476557607"/>
      <w:bookmarkStart w:id="152" w:name="_Toc487126977"/>
      <w:bookmarkStart w:id="153" w:name="_Toc487127070"/>
      <w:bookmarkStart w:id="154" w:name="_Toc487127970"/>
      <w:bookmarkStart w:id="155" w:name="_Toc488417023"/>
      <w:bookmarkEnd w:id="151"/>
      <w:bookmarkEnd w:id="152"/>
      <w:bookmarkEnd w:id="153"/>
      <w:bookmarkEnd w:id="154"/>
      <w:r w:rsidRPr="00286B41">
        <w:rPr>
          <w:rFonts w:ascii="Arial" w:hAnsi="Arial" w:cs="Arial"/>
          <w:color w:val="auto"/>
        </w:rPr>
        <w:t>REFORMA, DEROGACION Y AJUSTES DEL MANUAL DE CONTRATACIÓN.</w:t>
      </w:r>
      <w:bookmarkEnd w:id="155"/>
    </w:p>
    <w:p w:rsidR="0028024D" w:rsidRPr="00286B41" w:rsidRDefault="0028024D" w:rsidP="00286B41">
      <w:pPr>
        <w:autoSpaceDE w:val="0"/>
        <w:autoSpaceDN w:val="0"/>
        <w:adjustRightInd w:val="0"/>
        <w:spacing w:after="0" w:line="240" w:lineRule="auto"/>
        <w:jc w:val="both"/>
        <w:rPr>
          <w:rFonts w:ascii="Arial" w:hAnsi="Arial" w:cs="Arial"/>
          <w:lang w:val="es-CO"/>
        </w:rPr>
      </w:pPr>
    </w:p>
    <w:p w:rsidR="00A54B82" w:rsidRPr="00286B41" w:rsidRDefault="00A54B82" w:rsidP="00286B41">
      <w:pPr>
        <w:autoSpaceDE w:val="0"/>
        <w:autoSpaceDN w:val="0"/>
        <w:adjustRightInd w:val="0"/>
        <w:spacing w:after="0" w:line="240" w:lineRule="auto"/>
        <w:jc w:val="both"/>
        <w:rPr>
          <w:rFonts w:ascii="Arial" w:hAnsi="Arial" w:cs="Arial"/>
          <w:lang w:val="es-CO"/>
        </w:rPr>
      </w:pPr>
      <w:r w:rsidRPr="00286B41">
        <w:rPr>
          <w:rFonts w:ascii="Arial" w:hAnsi="Arial" w:cs="Arial"/>
          <w:lang w:val="es-CO"/>
        </w:rPr>
        <w:t xml:space="preserve">La vigencia del </w:t>
      </w:r>
      <w:r w:rsidR="003F2496" w:rsidRPr="00286B41">
        <w:rPr>
          <w:rFonts w:ascii="Arial" w:hAnsi="Arial" w:cs="Arial"/>
          <w:lang w:val="es-CO"/>
        </w:rPr>
        <w:t xml:space="preserve">Manual </w:t>
      </w:r>
      <w:r w:rsidRPr="00286B41">
        <w:rPr>
          <w:rFonts w:ascii="Arial" w:hAnsi="Arial" w:cs="Arial"/>
          <w:lang w:val="es-CO"/>
        </w:rPr>
        <w:t xml:space="preserve">de </w:t>
      </w:r>
      <w:r w:rsidR="003F2496" w:rsidRPr="00286B41">
        <w:rPr>
          <w:rFonts w:ascii="Arial" w:hAnsi="Arial" w:cs="Arial"/>
          <w:lang w:val="es-CO"/>
        </w:rPr>
        <w:t xml:space="preserve">Contratación y Supervisión </w:t>
      </w:r>
      <w:r w:rsidRPr="00286B41">
        <w:rPr>
          <w:rFonts w:ascii="Arial" w:hAnsi="Arial" w:cs="Arial"/>
          <w:lang w:val="es-CO"/>
        </w:rPr>
        <w:t>de la Secretaria Distrital de Integración</w:t>
      </w:r>
      <w:r w:rsidR="00B441CB" w:rsidRPr="00286B41">
        <w:rPr>
          <w:rFonts w:ascii="Arial" w:hAnsi="Arial" w:cs="Arial"/>
          <w:lang w:val="es-CO"/>
        </w:rPr>
        <w:t xml:space="preserve"> </w:t>
      </w:r>
      <w:r w:rsidRPr="00286B41">
        <w:rPr>
          <w:rFonts w:ascii="Arial" w:hAnsi="Arial" w:cs="Arial"/>
          <w:lang w:val="es-CO"/>
        </w:rPr>
        <w:t xml:space="preserve">Social será a partir de su publicación. </w:t>
      </w:r>
      <w:r w:rsidR="0028024D" w:rsidRPr="00286B41">
        <w:rPr>
          <w:rFonts w:ascii="Arial" w:hAnsi="Arial" w:cs="Arial"/>
          <w:lang w:val="es-CO"/>
        </w:rPr>
        <w:t xml:space="preserve">El mismo será adoptado mediante </w:t>
      </w:r>
      <w:r w:rsidRPr="00286B41">
        <w:rPr>
          <w:rFonts w:ascii="Arial" w:hAnsi="Arial" w:cs="Arial"/>
          <w:lang w:val="es-CO"/>
        </w:rPr>
        <w:t xml:space="preserve">Resolución suscrita por el Secretario de Despacho quién conservará </w:t>
      </w:r>
      <w:r w:rsidR="0028024D" w:rsidRPr="00286B41">
        <w:rPr>
          <w:rFonts w:ascii="Arial" w:hAnsi="Arial" w:cs="Arial"/>
          <w:lang w:val="es-CO"/>
        </w:rPr>
        <w:t xml:space="preserve">siempre la </w:t>
      </w:r>
      <w:r w:rsidRPr="00286B41">
        <w:rPr>
          <w:rFonts w:ascii="Arial" w:hAnsi="Arial" w:cs="Arial"/>
          <w:lang w:val="es-CO"/>
        </w:rPr>
        <w:t>facultad de modificarlo y derogarlo.</w:t>
      </w:r>
    </w:p>
    <w:p w:rsidR="0028024D" w:rsidRPr="00286B41" w:rsidRDefault="0028024D" w:rsidP="00286B41">
      <w:pPr>
        <w:autoSpaceDE w:val="0"/>
        <w:autoSpaceDN w:val="0"/>
        <w:adjustRightInd w:val="0"/>
        <w:spacing w:after="0" w:line="240" w:lineRule="auto"/>
        <w:jc w:val="both"/>
        <w:rPr>
          <w:rFonts w:ascii="Arial" w:hAnsi="Arial" w:cs="Arial"/>
          <w:lang w:val="es-CO"/>
        </w:rPr>
      </w:pPr>
    </w:p>
    <w:p w:rsidR="00A54B82" w:rsidRPr="00286B41" w:rsidRDefault="00A54B82" w:rsidP="00286B41">
      <w:pPr>
        <w:autoSpaceDE w:val="0"/>
        <w:autoSpaceDN w:val="0"/>
        <w:adjustRightInd w:val="0"/>
        <w:spacing w:after="0" w:line="240" w:lineRule="auto"/>
        <w:jc w:val="both"/>
        <w:rPr>
          <w:rFonts w:ascii="Arial" w:hAnsi="Arial" w:cs="Arial"/>
          <w:lang w:val="es-CO"/>
        </w:rPr>
      </w:pPr>
      <w:r w:rsidRPr="00286B41">
        <w:rPr>
          <w:rFonts w:ascii="Arial" w:hAnsi="Arial" w:cs="Arial"/>
          <w:lang w:val="es-CO"/>
        </w:rPr>
        <w:t xml:space="preserve">La publicidad del </w:t>
      </w:r>
      <w:r w:rsidR="003F2496" w:rsidRPr="00286B41">
        <w:rPr>
          <w:rFonts w:ascii="Arial" w:hAnsi="Arial" w:cs="Arial"/>
          <w:lang w:val="es-CO"/>
        </w:rPr>
        <w:t xml:space="preserve">Manual de Contratación y Supervisión </w:t>
      </w:r>
      <w:r w:rsidRPr="00286B41">
        <w:rPr>
          <w:rFonts w:ascii="Arial" w:hAnsi="Arial" w:cs="Arial"/>
          <w:lang w:val="es-CO"/>
        </w:rPr>
        <w:t>y su</w:t>
      </w:r>
      <w:r w:rsidR="0028024D" w:rsidRPr="00286B41">
        <w:rPr>
          <w:rFonts w:ascii="Arial" w:hAnsi="Arial" w:cs="Arial"/>
          <w:lang w:val="es-CO"/>
        </w:rPr>
        <w:t xml:space="preserve">s modificaciones se realizará a </w:t>
      </w:r>
      <w:r w:rsidRPr="00286B41">
        <w:rPr>
          <w:rFonts w:ascii="Arial" w:hAnsi="Arial" w:cs="Arial"/>
          <w:lang w:val="es-CO"/>
        </w:rPr>
        <w:t xml:space="preserve">través de la página web de la entidad www.integraciónsocial.gov.co </w:t>
      </w:r>
      <w:r w:rsidR="0028024D" w:rsidRPr="00286B41">
        <w:rPr>
          <w:rFonts w:ascii="Arial" w:hAnsi="Arial" w:cs="Arial"/>
          <w:lang w:val="es-CO"/>
        </w:rPr>
        <w:t xml:space="preserve">así como de </w:t>
      </w:r>
      <w:r w:rsidRPr="00286B41">
        <w:rPr>
          <w:rFonts w:ascii="Arial" w:hAnsi="Arial" w:cs="Arial"/>
          <w:lang w:val="es-CO"/>
        </w:rPr>
        <w:t>su divulgación al interior a través de los medios el</w:t>
      </w:r>
      <w:r w:rsidR="0028024D" w:rsidRPr="00286B41">
        <w:rPr>
          <w:rFonts w:ascii="Arial" w:hAnsi="Arial" w:cs="Arial"/>
          <w:lang w:val="es-CO"/>
        </w:rPr>
        <w:t xml:space="preserve">ectrónicos internos de la </w:t>
      </w:r>
      <w:r w:rsidRPr="00286B41">
        <w:rPr>
          <w:rFonts w:ascii="Arial" w:hAnsi="Arial" w:cs="Arial"/>
          <w:lang w:val="es-CO"/>
        </w:rPr>
        <w:t>Secretaria Distrital de Integración Social.</w:t>
      </w:r>
    </w:p>
    <w:p w:rsidR="004339A7" w:rsidRPr="00286B41" w:rsidRDefault="004339A7" w:rsidP="00286B41">
      <w:pPr>
        <w:autoSpaceDE w:val="0"/>
        <w:autoSpaceDN w:val="0"/>
        <w:adjustRightInd w:val="0"/>
        <w:spacing w:after="0" w:line="240" w:lineRule="auto"/>
        <w:jc w:val="both"/>
        <w:rPr>
          <w:rFonts w:ascii="Arial" w:hAnsi="Arial" w:cs="Arial"/>
          <w:lang w:val="es-CO"/>
        </w:rPr>
      </w:pPr>
    </w:p>
    <w:p w:rsidR="00FD7493" w:rsidRPr="00286B41" w:rsidRDefault="00FD7493" w:rsidP="00286B41">
      <w:pPr>
        <w:autoSpaceDE w:val="0"/>
        <w:autoSpaceDN w:val="0"/>
        <w:adjustRightInd w:val="0"/>
        <w:spacing w:after="0" w:line="240" w:lineRule="auto"/>
        <w:jc w:val="both"/>
        <w:rPr>
          <w:rFonts w:ascii="Arial" w:hAnsi="Arial" w:cs="Arial"/>
          <w:lang w:val="es-CO"/>
        </w:rPr>
      </w:pPr>
    </w:p>
    <w:p w:rsidR="00FD7493" w:rsidRPr="00286B41" w:rsidRDefault="00FD7493" w:rsidP="00286B41">
      <w:pPr>
        <w:autoSpaceDE w:val="0"/>
        <w:autoSpaceDN w:val="0"/>
        <w:adjustRightInd w:val="0"/>
        <w:spacing w:after="0" w:line="240" w:lineRule="auto"/>
        <w:jc w:val="both"/>
        <w:rPr>
          <w:rFonts w:ascii="Arial" w:hAnsi="Arial" w:cs="Arial"/>
          <w:lang w:val="es-CO"/>
        </w:rPr>
      </w:pPr>
    </w:p>
    <w:p w:rsidR="00FD7493" w:rsidRPr="00286B41" w:rsidRDefault="00FD7493" w:rsidP="00286B41">
      <w:pPr>
        <w:autoSpaceDE w:val="0"/>
        <w:autoSpaceDN w:val="0"/>
        <w:adjustRightInd w:val="0"/>
        <w:spacing w:after="0" w:line="240" w:lineRule="auto"/>
        <w:jc w:val="both"/>
        <w:rPr>
          <w:rFonts w:ascii="Arial" w:hAnsi="Arial" w:cs="Arial"/>
          <w:lang w:val="es-CO"/>
        </w:rPr>
      </w:pPr>
    </w:p>
    <w:p w:rsidR="00FD7493" w:rsidRPr="00286B41" w:rsidRDefault="00FD7493" w:rsidP="00286B41">
      <w:pPr>
        <w:autoSpaceDE w:val="0"/>
        <w:autoSpaceDN w:val="0"/>
        <w:adjustRightInd w:val="0"/>
        <w:spacing w:after="0" w:line="240" w:lineRule="auto"/>
        <w:jc w:val="both"/>
        <w:rPr>
          <w:rFonts w:ascii="Arial" w:hAnsi="Arial" w:cs="Arial"/>
          <w:lang w:val="es-CO"/>
        </w:rPr>
      </w:pPr>
    </w:p>
    <w:p w:rsidR="0087596D" w:rsidRPr="00286B41" w:rsidRDefault="0087596D" w:rsidP="00286B41">
      <w:pPr>
        <w:spacing w:after="0" w:line="240" w:lineRule="auto"/>
        <w:rPr>
          <w:rFonts w:ascii="Arial" w:hAnsi="Arial" w:cs="Arial"/>
          <w:bCs/>
        </w:rPr>
      </w:pPr>
      <w:r w:rsidRPr="00286B41">
        <w:rPr>
          <w:rFonts w:ascii="Arial" w:hAnsi="Arial" w:cs="Arial"/>
          <w:bCs/>
        </w:rPr>
        <w:br w:type="page"/>
      </w:r>
    </w:p>
    <w:p w:rsidR="008A3906" w:rsidRPr="00286B41" w:rsidRDefault="008A3906" w:rsidP="00286B41">
      <w:pPr>
        <w:pStyle w:val="Ttulo1"/>
        <w:spacing w:before="0" w:line="240" w:lineRule="auto"/>
        <w:jc w:val="center"/>
        <w:rPr>
          <w:rFonts w:ascii="Arial" w:hAnsi="Arial" w:cs="Arial"/>
          <w:bCs w:val="0"/>
          <w:color w:val="auto"/>
          <w:sz w:val="22"/>
          <w:szCs w:val="22"/>
        </w:rPr>
      </w:pPr>
      <w:bookmarkStart w:id="156" w:name="_Toc488417024"/>
      <w:r w:rsidRPr="00286B41">
        <w:rPr>
          <w:rFonts w:ascii="Arial" w:hAnsi="Arial" w:cs="Arial"/>
          <w:bCs w:val="0"/>
          <w:color w:val="auto"/>
          <w:sz w:val="22"/>
          <w:szCs w:val="22"/>
        </w:rPr>
        <w:t>CAPITULO IX</w:t>
      </w:r>
      <w:bookmarkEnd w:id="156"/>
    </w:p>
    <w:p w:rsidR="008A3906" w:rsidRPr="00286B41" w:rsidRDefault="008A3906" w:rsidP="00286B41">
      <w:pPr>
        <w:pStyle w:val="Sangradetextonormal"/>
        <w:ind w:left="0" w:right="-29"/>
        <w:rPr>
          <w:rFonts w:ascii="Arial" w:eastAsiaTheme="minorHAnsi" w:hAnsi="Arial" w:cs="Arial"/>
          <w:color w:val="auto"/>
          <w:szCs w:val="22"/>
          <w:highlight w:val="green"/>
          <w:lang w:val="es-CO" w:eastAsia="en-US"/>
        </w:rPr>
      </w:pPr>
    </w:p>
    <w:p w:rsidR="008A3906" w:rsidRPr="00286B41" w:rsidRDefault="008A3906" w:rsidP="00286B41">
      <w:pPr>
        <w:pStyle w:val="Prrafodelista"/>
        <w:numPr>
          <w:ilvl w:val="1"/>
          <w:numId w:val="43"/>
        </w:numPr>
        <w:spacing w:after="0" w:line="240" w:lineRule="auto"/>
        <w:jc w:val="both"/>
        <w:rPr>
          <w:rFonts w:ascii="Arial" w:hAnsi="Arial" w:cs="Arial"/>
          <w:b/>
          <w:lang w:val="es-CO"/>
        </w:rPr>
      </w:pPr>
      <w:r w:rsidRPr="00286B41">
        <w:rPr>
          <w:rFonts w:ascii="Arial" w:hAnsi="Arial" w:cs="Arial"/>
          <w:b/>
        </w:rPr>
        <w:t>Aprobación del documento</w:t>
      </w:r>
    </w:p>
    <w:p w:rsidR="008A3906" w:rsidRPr="00286B41" w:rsidRDefault="008A3906" w:rsidP="00286B41">
      <w:pPr>
        <w:spacing w:after="0" w:line="240" w:lineRule="auto"/>
        <w:jc w:val="both"/>
        <w:rPr>
          <w:rFonts w:ascii="Arial" w:hAnsi="Arial" w:cs="Arial"/>
          <w:b/>
          <w:lang w:val="es-MX"/>
        </w:rPr>
      </w:pPr>
    </w:p>
    <w:p w:rsidR="00FD7493" w:rsidRPr="00286B41" w:rsidRDefault="00FD7493" w:rsidP="00286B41">
      <w:pPr>
        <w:spacing w:after="0" w:line="240" w:lineRule="auto"/>
        <w:jc w:val="both"/>
        <w:rPr>
          <w:rFonts w:ascii="Arial" w:hAnsi="Arial" w:cs="Arial"/>
          <w:b/>
          <w:lang w:val="es-MX"/>
        </w:rPr>
      </w:pPr>
    </w:p>
    <w:tbl>
      <w:tblPr>
        <w:tblStyle w:val="Tablaconcuadrcula"/>
        <w:tblW w:w="0" w:type="auto"/>
        <w:jc w:val="center"/>
        <w:tblLook w:val="04A0"/>
      </w:tblPr>
      <w:tblGrid>
        <w:gridCol w:w="1070"/>
        <w:gridCol w:w="1907"/>
        <w:gridCol w:w="3827"/>
        <w:gridCol w:w="1916"/>
      </w:tblGrid>
      <w:tr w:rsidR="00286B41" w:rsidRPr="00286B41" w:rsidTr="00FA544A">
        <w:trPr>
          <w:trHeight w:val="308"/>
          <w:jc w:val="center"/>
        </w:trPr>
        <w:tc>
          <w:tcPr>
            <w:tcW w:w="1070" w:type="dxa"/>
            <w:tcBorders>
              <w:top w:val="nil"/>
              <w:left w:val="nil"/>
              <w:bottom w:val="single" w:sz="4" w:space="0" w:color="auto"/>
              <w:right w:val="single" w:sz="4" w:space="0" w:color="auto"/>
            </w:tcBorders>
            <w:vAlign w:val="center"/>
          </w:tcPr>
          <w:p w:rsidR="008A3906" w:rsidRPr="00286B41" w:rsidRDefault="008A3906" w:rsidP="00286B41">
            <w:pPr>
              <w:jc w:val="both"/>
              <w:rPr>
                <w:rFonts w:ascii="Arial" w:hAnsi="Arial" w:cs="Arial"/>
                <w:sz w:val="16"/>
                <w:szCs w:val="16"/>
                <w:highlight w:val="green"/>
              </w:rPr>
            </w:pPr>
          </w:p>
        </w:tc>
        <w:tc>
          <w:tcPr>
            <w:tcW w:w="1907" w:type="dxa"/>
            <w:tcBorders>
              <w:top w:val="single" w:sz="4" w:space="0" w:color="auto"/>
              <w:left w:val="single" w:sz="4" w:space="0" w:color="auto"/>
              <w:bottom w:val="single" w:sz="4" w:space="0" w:color="auto"/>
              <w:right w:val="single" w:sz="4" w:space="0" w:color="auto"/>
            </w:tcBorders>
            <w:vAlign w:val="center"/>
            <w:hideMark/>
          </w:tcPr>
          <w:p w:rsidR="008A3906" w:rsidRPr="00286B41" w:rsidRDefault="008A3906" w:rsidP="00286B41">
            <w:pPr>
              <w:jc w:val="center"/>
              <w:rPr>
                <w:rFonts w:ascii="Arial" w:hAnsi="Arial" w:cs="Arial"/>
                <w:b/>
                <w:sz w:val="16"/>
                <w:szCs w:val="16"/>
              </w:rPr>
            </w:pPr>
            <w:r w:rsidRPr="00286B41">
              <w:rPr>
                <w:rFonts w:ascii="Arial" w:hAnsi="Arial" w:cs="Arial"/>
                <w:b/>
                <w:sz w:val="16"/>
                <w:szCs w:val="16"/>
              </w:rPr>
              <w:t>Elaboró</w:t>
            </w:r>
          </w:p>
        </w:tc>
        <w:tc>
          <w:tcPr>
            <w:tcW w:w="3827" w:type="dxa"/>
            <w:tcBorders>
              <w:top w:val="single" w:sz="4" w:space="0" w:color="auto"/>
              <w:left w:val="single" w:sz="4" w:space="0" w:color="auto"/>
              <w:bottom w:val="single" w:sz="4" w:space="0" w:color="auto"/>
              <w:right w:val="single" w:sz="4" w:space="0" w:color="auto"/>
            </w:tcBorders>
            <w:vAlign w:val="center"/>
            <w:hideMark/>
          </w:tcPr>
          <w:p w:rsidR="008A3906" w:rsidRPr="00286B41" w:rsidRDefault="008A3906" w:rsidP="00286B41">
            <w:pPr>
              <w:jc w:val="center"/>
              <w:rPr>
                <w:rFonts w:ascii="Arial" w:hAnsi="Arial" w:cs="Arial"/>
                <w:b/>
                <w:sz w:val="16"/>
                <w:szCs w:val="16"/>
              </w:rPr>
            </w:pPr>
            <w:r w:rsidRPr="00286B41">
              <w:rPr>
                <w:rFonts w:ascii="Arial" w:hAnsi="Arial" w:cs="Arial"/>
                <w:b/>
                <w:sz w:val="16"/>
                <w:szCs w:val="16"/>
              </w:rPr>
              <w:t>Revisó</w:t>
            </w:r>
          </w:p>
        </w:tc>
        <w:tc>
          <w:tcPr>
            <w:tcW w:w="1916" w:type="dxa"/>
            <w:tcBorders>
              <w:top w:val="single" w:sz="4" w:space="0" w:color="auto"/>
              <w:left w:val="single" w:sz="4" w:space="0" w:color="auto"/>
              <w:bottom w:val="single" w:sz="4" w:space="0" w:color="auto"/>
              <w:right w:val="single" w:sz="4" w:space="0" w:color="auto"/>
            </w:tcBorders>
            <w:vAlign w:val="center"/>
            <w:hideMark/>
          </w:tcPr>
          <w:p w:rsidR="008A3906" w:rsidRPr="00286B41" w:rsidRDefault="008A3906" w:rsidP="00286B41">
            <w:pPr>
              <w:jc w:val="center"/>
              <w:rPr>
                <w:rFonts w:ascii="Arial" w:hAnsi="Arial" w:cs="Arial"/>
                <w:b/>
                <w:sz w:val="16"/>
                <w:szCs w:val="16"/>
              </w:rPr>
            </w:pPr>
            <w:r w:rsidRPr="00286B41">
              <w:rPr>
                <w:rFonts w:ascii="Arial" w:hAnsi="Arial" w:cs="Arial"/>
                <w:b/>
                <w:sz w:val="16"/>
                <w:szCs w:val="16"/>
              </w:rPr>
              <w:t>Aprobó</w:t>
            </w:r>
          </w:p>
        </w:tc>
      </w:tr>
      <w:tr w:rsidR="00286B41" w:rsidRPr="00286B41" w:rsidTr="00FA544A">
        <w:trPr>
          <w:trHeight w:val="628"/>
          <w:jc w:val="center"/>
        </w:trPr>
        <w:tc>
          <w:tcPr>
            <w:tcW w:w="1070" w:type="dxa"/>
            <w:tcBorders>
              <w:top w:val="single" w:sz="4" w:space="0" w:color="auto"/>
              <w:left w:val="single" w:sz="4" w:space="0" w:color="auto"/>
              <w:bottom w:val="single" w:sz="4" w:space="0" w:color="auto"/>
              <w:right w:val="single" w:sz="4" w:space="0" w:color="auto"/>
            </w:tcBorders>
            <w:vAlign w:val="center"/>
            <w:hideMark/>
          </w:tcPr>
          <w:p w:rsidR="008A3906" w:rsidRPr="00286B41" w:rsidRDefault="008A3906" w:rsidP="00286B41">
            <w:pPr>
              <w:jc w:val="both"/>
              <w:rPr>
                <w:rFonts w:ascii="Arial" w:hAnsi="Arial" w:cs="Arial"/>
                <w:b/>
                <w:sz w:val="16"/>
                <w:szCs w:val="16"/>
              </w:rPr>
            </w:pPr>
            <w:r w:rsidRPr="00286B41">
              <w:rPr>
                <w:rFonts w:ascii="Arial" w:hAnsi="Arial" w:cs="Arial"/>
                <w:b/>
                <w:sz w:val="16"/>
                <w:szCs w:val="16"/>
              </w:rPr>
              <w:t>Nombre</w:t>
            </w:r>
          </w:p>
        </w:tc>
        <w:tc>
          <w:tcPr>
            <w:tcW w:w="1907" w:type="dxa"/>
            <w:tcBorders>
              <w:top w:val="single" w:sz="4" w:space="0" w:color="auto"/>
              <w:left w:val="single" w:sz="4" w:space="0" w:color="auto"/>
              <w:bottom w:val="single" w:sz="4" w:space="0" w:color="auto"/>
              <w:right w:val="single" w:sz="4" w:space="0" w:color="auto"/>
            </w:tcBorders>
            <w:vAlign w:val="center"/>
          </w:tcPr>
          <w:p w:rsidR="008A3906" w:rsidRPr="00286B41" w:rsidRDefault="00AF21E1" w:rsidP="00286B41">
            <w:pPr>
              <w:jc w:val="center"/>
              <w:rPr>
                <w:rFonts w:ascii="Arial" w:hAnsi="Arial" w:cs="Arial"/>
                <w:sz w:val="16"/>
                <w:szCs w:val="16"/>
              </w:rPr>
            </w:pPr>
            <w:r w:rsidRPr="00286B41">
              <w:rPr>
                <w:rFonts w:ascii="Arial" w:hAnsi="Arial" w:cs="Arial"/>
                <w:sz w:val="16"/>
                <w:szCs w:val="16"/>
              </w:rPr>
              <w:t xml:space="preserve">Guiselle </w:t>
            </w:r>
            <w:r w:rsidR="00DF4E34" w:rsidRPr="00286B41">
              <w:rPr>
                <w:rFonts w:ascii="Arial" w:hAnsi="Arial" w:cs="Arial"/>
                <w:sz w:val="16"/>
                <w:szCs w:val="16"/>
              </w:rPr>
              <w:t>María</w:t>
            </w:r>
            <w:r w:rsidRPr="00286B41">
              <w:rPr>
                <w:rFonts w:ascii="Arial" w:hAnsi="Arial" w:cs="Arial"/>
                <w:sz w:val="16"/>
                <w:szCs w:val="16"/>
              </w:rPr>
              <w:t xml:space="preserve"> </w:t>
            </w:r>
            <w:r w:rsidR="00DF4E34" w:rsidRPr="00286B41">
              <w:rPr>
                <w:rFonts w:ascii="Arial" w:hAnsi="Arial" w:cs="Arial"/>
                <w:sz w:val="16"/>
                <w:szCs w:val="16"/>
              </w:rPr>
              <w:t>Álvarez</w:t>
            </w:r>
            <w:r w:rsidRPr="00286B41">
              <w:rPr>
                <w:rFonts w:ascii="Arial" w:hAnsi="Arial" w:cs="Arial"/>
                <w:sz w:val="16"/>
                <w:szCs w:val="16"/>
              </w:rPr>
              <w:t xml:space="preserve"> de la Rosa</w:t>
            </w:r>
          </w:p>
        </w:tc>
        <w:tc>
          <w:tcPr>
            <w:tcW w:w="3827" w:type="dxa"/>
            <w:tcBorders>
              <w:top w:val="single" w:sz="4" w:space="0" w:color="auto"/>
              <w:left w:val="single" w:sz="4" w:space="0" w:color="auto"/>
              <w:bottom w:val="single" w:sz="4" w:space="0" w:color="auto"/>
              <w:right w:val="single" w:sz="4" w:space="0" w:color="auto"/>
            </w:tcBorders>
            <w:vAlign w:val="center"/>
          </w:tcPr>
          <w:p w:rsidR="00B47D3A" w:rsidRPr="00286B41" w:rsidRDefault="00DF4E34" w:rsidP="00286B41">
            <w:pPr>
              <w:jc w:val="center"/>
              <w:rPr>
                <w:rFonts w:ascii="Arial" w:hAnsi="Arial" w:cs="Arial"/>
                <w:sz w:val="16"/>
                <w:szCs w:val="16"/>
              </w:rPr>
            </w:pPr>
            <w:r w:rsidRPr="00286B41">
              <w:rPr>
                <w:rFonts w:ascii="Arial" w:hAnsi="Arial" w:cs="Arial"/>
                <w:sz w:val="16"/>
                <w:szCs w:val="16"/>
              </w:rPr>
              <w:t>María</w:t>
            </w:r>
            <w:r w:rsidR="00B47D3A" w:rsidRPr="00286B41">
              <w:rPr>
                <w:rFonts w:ascii="Arial" w:hAnsi="Arial" w:cs="Arial"/>
                <w:sz w:val="16"/>
                <w:szCs w:val="16"/>
              </w:rPr>
              <w:t xml:space="preserve"> Carolina Fuentes Jerez</w:t>
            </w:r>
          </w:p>
          <w:p w:rsidR="00F9762C" w:rsidRPr="00286B41" w:rsidRDefault="00F9762C" w:rsidP="00286B41">
            <w:pPr>
              <w:jc w:val="center"/>
              <w:rPr>
                <w:rFonts w:ascii="Arial" w:hAnsi="Arial" w:cs="Arial"/>
                <w:sz w:val="16"/>
                <w:szCs w:val="16"/>
              </w:rPr>
            </w:pPr>
            <w:r w:rsidRPr="00286B41">
              <w:rPr>
                <w:rFonts w:ascii="Arial" w:hAnsi="Arial" w:cs="Arial"/>
                <w:sz w:val="16"/>
                <w:szCs w:val="16"/>
              </w:rPr>
              <w:t>Paola Beltrán Fernández</w:t>
            </w:r>
          </w:p>
          <w:p w:rsidR="008A3906" w:rsidRPr="00286B41" w:rsidRDefault="00AF21E1" w:rsidP="00286B41">
            <w:pPr>
              <w:jc w:val="center"/>
              <w:rPr>
                <w:rFonts w:ascii="Arial" w:hAnsi="Arial" w:cs="Arial"/>
                <w:sz w:val="16"/>
                <w:szCs w:val="16"/>
              </w:rPr>
            </w:pPr>
            <w:r w:rsidRPr="00286B41">
              <w:rPr>
                <w:rFonts w:ascii="Arial" w:hAnsi="Arial" w:cs="Arial"/>
                <w:sz w:val="16"/>
                <w:szCs w:val="16"/>
              </w:rPr>
              <w:t>Deisy Johana Sabogal Castro</w:t>
            </w:r>
          </w:p>
        </w:tc>
        <w:tc>
          <w:tcPr>
            <w:tcW w:w="1916" w:type="dxa"/>
            <w:tcBorders>
              <w:top w:val="single" w:sz="4" w:space="0" w:color="auto"/>
              <w:left w:val="single" w:sz="4" w:space="0" w:color="auto"/>
              <w:bottom w:val="single" w:sz="4" w:space="0" w:color="auto"/>
              <w:right w:val="single" w:sz="4" w:space="0" w:color="auto"/>
            </w:tcBorders>
            <w:vAlign w:val="center"/>
          </w:tcPr>
          <w:p w:rsidR="008A3906" w:rsidRPr="00286B41" w:rsidRDefault="00AF21E1" w:rsidP="00286B41">
            <w:pPr>
              <w:jc w:val="center"/>
              <w:rPr>
                <w:rFonts w:ascii="Arial" w:hAnsi="Arial" w:cs="Arial"/>
                <w:sz w:val="16"/>
                <w:szCs w:val="16"/>
              </w:rPr>
            </w:pPr>
            <w:r w:rsidRPr="00286B41">
              <w:rPr>
                <w:rFonts w:ascii="Arial" w:hAnsi="Arial" w:cs="Arial"/>
                <w:sz w:val="16"/>
                <w:szCs w:val="16"/>
              </w:rPr>
              <w:t>María Clemencia Pérez Uribe</w:t>
            </w:r>
          </w:p>
        </w:tc>
      </w:tr>
      <w:tr w:rsidR="00286B41" w:rsidRPr="00286B41" w:rsidTr="00FA544A">
        <w:trPr>
          <w:trHeight w:val="1062"/>
          <w:jc w:val="center"/>
        </w:trPr>
        <w:tc>
          <w:tcPr>
            <w:tcW w:w="1070" w:type="dxa"/>
            <w:tcBorders>
              <w:top w:val="single" w:sz="4" w:space="0" w:color="auto"/>
              <w:left w:val="single" w:sz="4" w:space="0" w:color="auto"/>
              <w:bottom w:val="single" w:sz="4" w:space="0" w:color="auto"/>
              <w:right w:val="single" w:sz="4" w:space="0" w:color="auto"/>
            </w:tcBorders>
            <w:vAlign w:val="center"/>
            <w:hideMark/>
          </w:tcPr>
          <w:p w:rsidR="008A3906" w:rsidRPr="00286B41" w:rsidRDefault="008A3906" w:rsidP="00286B41">
            <w:pPr>
              <w:jc w:val="both"/>
              <w:rPr>
                <w:rFonts w:ascii="Arial" w:hAnsi="Arial" w:cs="Arial"/>
                <w:b/>
                <w:sz w:val="16"/>
                <w:szCs w:val="16"/>
              </w:rPr>
            </w:pPr>
            <w:r w:rsidRPr="00286B41">
              <w:rPr>
                <w:rFonts w:ascii="Arial" w:hAnsi="Arial" w:cs="Arial"/>
                <w:b/>
                <w:sz w:val="16"/>
                <w:szCs w:val="16"/>
              </w:rPr>
              <w:t>Cargo/Rol</w:t>
            </w:r>
          </w:p>
        </w:tc>
        <w:tc>
          <w:tcPr>
            <w:tcW w:w="1907" w:type="dxa"/>
            <w:tcBorders>
              <w:top w:val="single" w:sz="4" w:space="0" w:color="auto"/>
              <w:left w:val="single" w:sz="4" w:space="0" w:color="auto"/>
              <w:bottom w:val="single" w:sz="4" w:space="0" w:color="auto"/>
              <w:right w:val="single" w:sz="4" w:space="0" w:color="auto"/>
            </w:tcBorders>
            <w:vAlign w:val="center"/>
          </w:tcPr>
          <w:p w:rsidR="008A3906" w:rsidRPr="00286B41" w:rsidRDefault="00AF21E1" w:rsidP="00286B41">
            <w:pPr>
              <w:jc w:val="center"/>
              <w:rPr>
                <w:rFonts w:ascii="Arial" w:hAnsi="Arial" w:cs="Arial"/>
                <w:sz w:val="16"/>
                <w:szCs w:val="16"/>
              </w:rPr>
            </w:pPr>
            <w:r w:rsidRPr="00286B41">
              <w:rPr>
                <w:rFonts w:ascii="Arial" w:hAnsi="Arial" w:cs="Arial"/>
                <w:sz w:val="16"/>
                <w:szCs w:val="16"/>
              </w:rPr>
              <w:t>Profesional Subdirección de contratación</w:t>
            </w:r>
          </w:p>
        </w:tc>
        <w:tc>
          <w:tcPr>
            <w:tcW w:w="3827" w:type="dxa"/>
            <w:tcBorders>
              <w:top w:val="single" w:sz="4" w:space="0" w:color="auto"/>
              <w:left w:val="single" w:sz="4" w:space="0" w:color="auto"/>
              <w:bottom w:val="single" w:sz="4" w:space="0" w:color="auto"/>
              <w:right w:val="single" w:sz="4" w:space="0" w:color="auto"/>
            </w:tcBorders>
            <w:vAlign w:val="center"/>
          </w:tcPr>
          <w:p w:rsidR="00B47D3A" w:rsidRPr="00286B41" w:rsidRDefault="00B47D3A" w:rsidP="00286B41">
            <w:pPr>
              <w:jc w:val="center"/>
              <w:rPr>
                <w:rFonts w:ascii="Arial" w:hAnsi="Arial" w:cs="Arial"/>
                <w:sz w:val="16"/>
                <w:szCs w:val="16"/>
              </w:rPr>
            </w:pPr>
            <w:r w:rsidRPr="00286B41">
              <w:rPr>
                <w:rFonts w:ascii="Arial" w:hAnsi="Arial" w:cs="Arial"/>
                <w:sz w:val="16"/>
                <w:szCs w:val="16"/>
              </w:rPr>
              <w:t xml:space="preserve">Profesional de Contratación  Gestora SIG del Proceso Adquisiciones y de la Subdirección de Contratación </w:t>
            </w:r>
          </w:p>
          <w:p w:rsidR="00F9762C" w:rsidRPr="00286B41" w:rsidRDefault="00F9762C" w:rsidP="00286B41">
            <w:pPr>
              <w:jc w:val="center"/>
              <w:rPr>
                <w:rFonts w:ascii="Arial" w:hAnsi="Arial" w:cs="Arial"/>
                <w:sz w:val="16"/>
                <w:szCs w:val="16"/>
              </w:rPr>
            </w:pPr>
            <w:r w:rsidRPr="00286B41">
              <w:rPr>
                <w:rFonts w:ascii="Arial" w:hAnsi="Arial" w:cs="Arial"/>
                <w:sz w:val="16"/>
                <w:szCs w:val="16"/>
              </w:rPr>
              <w:t>Asesora de la Dirección de Gestión Corporativa</w:t>
            </w:r>
          </w:p>
          <w:p w:rsidR="008A3906" w:rsidRPr="00286B41" w:rsidRDefault="00AF21E1" w:rsidP="00286B41">
            <w:pPr>
              <w:jc w:val="center"/>
              <w:rPr>
                <w:rFonts w:ascii="Arial" w:hAnsi="Arial" w:cs="Arial"/>
                <w:sz w:val="16"/>
                <w:szCs w:val="16"/>
              </w:rPr>
            </w:pPr>
            <w:r w:rsidRPr="00286B41">
              <w:rPr>
                <w:rFonts w:ascii="Arial" w:hAnsi="Arial" w:cs="Arial"/>
                <w:sz w:val="16"/>
                <w:szCs w:val="16"/>
              </w:rPr>
              <w:t>Subdirectora de Contratación</w:t>
            </w:r>
          </w:p>
        </w:tc>
        <w:tc>
          <w:tcPr>
            <w:tcW w:w="1916" w:type="dxa"/>
            <w:tcBorders>
              <w:top w:val="single" w:sz="4" w:space="0" w:color="auto"/>
              <w:left w:val="single" w:sz="4" w:space="0" w:color="auto"/>
              <w:bottom w:val="single" w:sz="4" w:space="0" w:color="auto"/>
              <w:right w:val="single" w:sz="4" w:space="0" w:color="auto"/>
            </w:tcBorders>
            <w:vAlign w:val="center"/>
          </w:tcPr>
          <w:p w:rsidR="008A3906" w:rsidRPr="00286B41" w:rsidRDefault="00AF21E1" w:rsidP="00286B41">
            <w:pPr>
              <w:jc w:val="center"/>
              <w:rPr>
                <w:rFonts w:ascii="Arial" w:hAnsi="Arial" w:cs="Arial"/>
                <w:sz w:val="16"/>
                <w:szCs w:val="16"/>
              </w:rPr>
            </w:pPr>
            <w:r w:rsidRPr="00286B41">
              <w:rPr>
                <w:rFonts w:ascii="Arial" w:hAnsi="Arial" w:cs="Arial"/>
                <w:sz w:val="16"/>
                <w:szCs w:val="16"/>
              </w:rPr>
              <w:t>Directora de Gestión Corporativa</w:t>
            </w:r>
          </w:p>
        </w:tc>
      </w:tr>
    </w:tbl>
    <w:p w:rsidR="0028024D" w:rsidRPr="00286B41" w:rsidRDefault="0028024D" w:rsidP="00DF4E34">
      <w:pPr>
        <w:autoSpaceDE w:val="0"/>
        <w:autoSpaceDN w:val="0"/>
        <w:adjustRightInd w:val="0"/>
        <w:spacing w:after="0" w:line="240" w:lineRule="auto"/>
        <w:jc w:val="both"/>
        <w:rPr>
          <w:rFonts w:ascii="Arial" w:hAnsi="Arial" w:cs="Arial"/>
          <w:lang w:val="es-CO"/>
        </w:rPr>
      </w:pPr>
    </w:p>
    <w:sectPr w:rsidR="0028024D" w:rsidRPr="00286B41" w:rsidSect="0021710C">
      <w:headerReference w:type="default" r:id="rId19"/>
      <w:pgSz w:w="12242" w:h="15842" w:code="1"/>
      <w:pgMar w:top="1701" w:right="1134" w:bottom="1134" w:left="1701" w:header="1134" w:footer="10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C1E" w:rsidRDefault="008B1C1E" w:rsidP="00F678FF">
      <w:pPr>
        <w:spacing w:after="0" w:line="240" w:lineRule="auto"/>
      </w:pPr>
      <w:r>
        <w:separator/>
      </w:r>
    </w:p>
  </w:endnote>
  <w:endnote w:type="continuationSeparator" w:id="0">
    <w:p w:rsidR="008B1C1E" w:rsidRDefault="008B1C1E" w:rsidP="00F67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C1E" w:rsidRDefault="008B1C1E" w:rsidP="00F678FF">
      <w:pPr>
        <w:spacing w:after="0" w:line="240" w:lineRule="auto"/>
      </w:pPr>
      <w:r>
        <w:separator/>
      </w:r>
    </w:p>
  </w:footnote>
  <w:footnote w:type="continuationSeparator" w:id="0">
    <w:p w:rsidR="008B1C1E" w:rsidRDefault="008B1C1E" w:rsidP="00F678FF">
      <w:pPr>
        <w:spacing w:after="0" w:line="240" w:lineRule="auto"/>
      </w:pPr>
      <w:r>
        <w:continuationSeparator/>
      </w:r>
    </w:p>
  </w:footnote>
  <w:footnote w:id="1">
    <w:p w:rsidR="00697CCF" w:rsidRPr="0093152E" w:rsidRDefault="00697CCF">
      <w:pPr>
        <w:pStyle w:val="Textonotapie"/>
        <w:rPr>
          <w:lang w:val="es-ES"/>
        </w:rPr>
      </w:pPr>
      <w:r>
        <w:rPr>
          <w:rStyle w:val="Refdenotaalpie"/>
        </w:rPr>
        <w:footnoteRef/>
      </w:r>
      <w:r>
        <w:t xml:space="preserve"> </w:t>
      </w:r>
      <w:r w:rsidRPr="00C3135C">
        <w:rPr>
          <w:rFonts w:ascii="Arial Narrow" w:hAnsi="Arial Narrow"/>
        </w:rPr>
        <w:t>Circular 21 de 2016 de la Procuraduría General de la Nación</w:t>
      </w:r>
      <w:r w:rsidRPr="00C3135C">
        <w:rPr>
          <w:rFonts w:ascii="Arial Narrow" w:hAnsi="Arial Narrow" w:cs="Arial"/>
        </w:rPr>
        <w:t>).</w:t>
      </w:r>
    </w:p>
  </w:footnote>
  <w:footnote w:id="2">
    <w:p w:rsidR="00697CCF" w:rsidRPr="001A6A8A" w:rsidRDefault="00697CCF" w:rsidP="00D56066">
      <w:pPr>
        <w:autoSpaceDE w:val="0"/>
        <w:autoSpaceDN w:val="0"/>
        <w:adjustRightInd w:val="0"/>
        <w:spacing w:after="0" w:line="240" w:lineRule="auto"/>
        <w:jc w:val="both"/>
        <w:rPr>
          <w:rFonts w:ascii="Arial" w:hAnsi="Arial" w:cs="Arial"/>
          <w:sz w:val="16"/>
          <w:szCs w:val="16"/>
        </w:rPr>
      </w:pPr>
      <w:r w:rsidRPr="001A6A8A">
        <w:rPr>
          <w:rStyle w:val="Refdenotaalpie"/>
          <w:rFonts w:ascii="Arial" w:hAnsi="Arial" w:cs="Arial"/>
          <w:sz w:val="16"/>
          <w:szCs w:val="16"/>
        </w:rPr>
        <w:footnoteRef/>
      </w:r>
      <w:r w:rsidRPr="001A6A8A">
        <w:rPr>
          <w:rFonts w:ascii="Arial" w:hAnsi="Arial" w:cs="Arial"/>
          <w:sz w:val="16"/>
          <w:szCs w:val="16"/>
        </w:rPr>
        <w:t xml:space="preserve"> Inciso segundo del artículo 83 de la Ley 1474 de 2011. </w:t>
      </w:r>
    </w:p>
  </w:footnote>
  <w:footnote w:id="3">
    <w:p w:rsidR="00697CCF" w:rsidRPr="001A6A8A" w:rsidRDefault="00697CCF">
      <w:pPr>
        <w:pStyle w:val="Textonotapie"/>
        <w:rPr>
          <w:rFonts w:ascii="Arial" w:hAnsi="Arial" w:cs="Arial"/>
          <w:sz w:val="16"/>
          <w:szCs w:val="16"/>
          <w:lang w:val="es-ES"/>
        </w:rPr>
      </w:pPr>
      <w:r w:rsidRPr="001A6A8A">
        <w:rPr>
          <w:rStyle w:val="Refdenotaalpie"/>
          <w:rFonts w:ascii="Arial" w:hAnsi="Arial" w:cs="Arial"/>
          <w:sz w:val="16"/>
          <w:szCs w:val="16"/>
        </w:rPr>
        <w:footnoteRef/>
      </w:r>
      <w:r w:rsidRPr="001A6A8A">
        <w:rPr>
          <w:rFonts w:ascii="Arial" w:hAnsi="Arial" w:cs="Arial"/>
          <w:sz w:val="16"/>
          <w:szCs w:val="16"/>
        </w:rPr>
        <w:t xml:space="preserve"> El uso de la expresión “contrato principal” en este documento no significa que implica que el contrato de interventoría no sea autónomo o que esté subordinado al contrato objeto de seguimiento.</w:t>
      </w:r>
    </w:p>
  </w:footnote>
  <w:footnote w:id="4">
    <w:p w:rsidR="00697CCF" w:rsidRPr="00CC3D00" w:rsidRDefault="00697CCF">
      <w:pPr>
        <w:pStyle w:val="Textonotapie"/>
        <w:rPr>
          <w:rFonts w:ascii="Arial Narrow" w:hAnsi="Arial Narrow"/>
          <w:lang w:val="es-ES"/>
        </w:rPr>
      </w:pPr>
      <w:r w:rsidRPr="001A6A8A">
        <w:rPr>
          <w:rStyle w:val="Refdenotaalpie"/>
          <w:rFonts w:ascii="Arial" w:hAnsi="Arial" w:cs="Arial"/>
          <w:sz w:val="16"/>
          <w:szCs w:val="16"/>
        </w:rPr>
        <w:footnoteRef/>
      </w:r>
      <w:r w:rsidRPr="001A6A8A">
        <w:rPr>
          <w:rFonts w:ascii="Arial" w:hAnsi="Arial" w:cs="Arial"/>
          <w:sz w:val="16"/>
          <w:szCs w:val="16"/>
        </w:rPr>
        <w:t xml:space="preserve"> Inciso tercero del artículo 83 de la Ley 1474 de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56379214"/>
      <w:docPartObj>
        <w:docPartGallery w:val="Page Numbers (Top of Page)"/>
        <w:docPartUnique/>
      </w:docPartObj>
    </w:sdtPr>
    <w:sdtEndPr>
      <w:rPr>
        <w:rFonts w:asciiTheme="minorHAnsi" w:hAnsiTheme="minorHAnsi" w:cstheme="minorBidi"/>
        <w:sz w:val="22"/>
        <w:szCs w:val="22"/>
      </w:rPr>
    </w:sdtEndPr>
    <w:sdtContent>
      <w:tbl>
        <w:tblPr>
          <w:tblpPr w:leftFromText="141" w:rightFromText="141" w:bottomFromText="160" w:vertAnchor="text" w:horzAnchor="margin" w:tblpXSpec="center" w:tblpY="-51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7"/>
          <w:gridCol w:w="4137"/>
          <w:gridCol w:w="2946"/>
        </w:tblGrid>
        <w:tr w:rsidR="00697CCF" w:rsidRPr="0021710C" w:rsidTr="00697CCF">
          <w:trPr>
            <w:cantSplit/>
            <w:trHeight w:val="437"/>
          </w:trPr>
          <w:tc>
            <w:tcPr>
              <w:tcW w:w="2517" w:type="dxa"/>
              <w:vMerge w:val="restart"/>
              <w:tcBorders>
                <w:top w:val="single" w:sz="4" w:space="0" w:color="auto"/>
                <w:left w:val="single" w:sz="4" w:space="0" w:color="auto"/>
                <w:bottom w:val="single" w:sz="4" w:space="0" w:color="auto"/>
                <w:right w:val="single" w:sz="4" w:space="0" w:color="auto"/>
              </w:tcBorders>
              <w:vAlign w:val="center"/>
              <w:hideMark/>
            </w:tcPr>
            <w:p w:rsidR="00697CCF" w:rsidRPr="0021710C" w:rsidRDefault="00697CCF" w:rsidP="00697CCF">
              <w:pPr>
                <w:pStyle w:val="Encabezado"/>
                <w:jc w:val="center"/>
                <w:rPr>
                  <w:rFonts w:ascii="Arial" w:hAnsi="Arial" w:cs="Arial"/>
                  <w:sz w:val="20"/>
                  <w:szCs w:val="20"/>
                </w:rPr>
              </w:pPr>
              <w:r w:rsidRPr="0021710C">
                <w:rPr>
                  <w:rFonts w:ascii="Arial" w:hAnsi="Arial" w:cs="Arial"/>
                  <w:noProof/>
                  <w:sz w:val="20"/>
                  <w:szCs w:val="20"/>
                  <w:lang w:val="es-ES" w:eastAsia="es-ES"/>
                </w:rPr>
                <w:drawing>
                  <wp:inline distT="0" distB="0" distL="0" distR="0">
                    <wp:extent cx="1422400" cy="812800"/>
                    <wp:effectExtent l="0" t="0" r="6350" b="6350"/>
                    <wp:docPr id="4" name="Imagen 4"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escudo-al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400" cy="812800"/>
                            </a:xfrm>
                            <a:prstGeom prst="rect">
                              <a:avLst/>
                            </a:prstGeom>
                            <a:noFill/>
                            <a:ln>
                              <a:noFill/>
                            </a:ln>
                          </pic:spPr>
                        </pic:pic>
                      </a:graphicData>
                    </a:graphic>
                  </wp:inline>
                </w:drawing>
              </w:r>
            </w:p>
          </w:tc>
          <w:tc>
            <w:tcPr>
              <w:tcW w:w="4137" w:type="dxa"/>
              <w:vMerge w:val="restart"/>
              <w:tcBorders>
                <w:top w:val="single" w:sz="4" w:space="0" w:color="auto"/>
                <w:left w:val="single" w:sz="4" w:space="0" w:color="auto"/>
                <w:bottom w:val="single" w:sz="4" w:space="0" w:color="auto"/>
                <w:right w:val="single" w:sz="4" w:space="0" w:color="auto"/>
              </w:tcBorders>
              <w:vAlign w:val="center"/>
            </w:tcPr>
            <w:p w:rsidR="00697CCF" w:rsidRPr="0021710C" w:rsidRDefault="002251FE" w:rsidP="00697CCF">
              <w:pPr>
                <w:pStyle w:val="Encabezado"/>
                <w:jc w:val="center"/>
                <w:rPr>
                  <w:rFonts w:ascii="Arial" w:hAnsi="Arial" w:cs="Arial"/>
                  <w:b/>
                  <w:bCs/>
                  <w:sz w:val="20"/>
                  <w:szCs w:val="20"/>
                  <w:lang w:val="es-ES_tradnl"/>
                </w:rPr>
              </w:pPr>
              <w:r w:rsidRPr="0021710C">
                <w:rPr>
                  <w:rFonts w:ascii="Arial" w:hAnsi="Arial" w:cs="Arial"/>
                  <w:sz w:val="20"/>
                  <w:szCs w:val="20"/>
                </w:rPr>
                <w:fldChar w:fldCharType="begin"/>
              </w:r>
              <w:r w:rsidR="00697CCF" w:rsidRPr="0021710C">
                <w:rPr>
                  <w:rFonts w:ascii="Arial" w:hAnsi="Arial" w:cs="Arial"/>
                  <w:sz w:val="20"/>
                  <w:szCs w:val="20"/>
                </w:rPr>
                <w:instrText xml:space="preserve"> MACROBUTTON  ActDesactEscrituraManual </w:instrText>
              </w:r>
              <w:r w:rsidRPr="0021710C">
                <w:rPr>
                  <w:rFonts w:ascii="Arial" w:hAnsi="Arial" w:cs="Arial"/>
                  <w:sz w:val="20"/>
                  <w:szCs w:val="20"/>
                </w:rPr>
                <w:fldChar w:fldCharType="end"/>
              </w:r>
              <w:r w:rsidRPr="0021710C">
                <w:rPr>
                  <w:rFonts w:ascii="Arial" w:hAnsi="Arial" w:cs="Arial"/>
                  <w:sz w:val="20"/>
                  <w:szCs w:val="20"/>
                </w:rPr>
                <w:fldChar w:fldCharType="begin"/>
              </w:r>
              <w:r w:rsidR="00697CCF" w:rsidRPr="0021710C">
                <w:rPr>
                  <w:rFonts w:ascii="Arial" w:hAnsi="Arial" w:cs="Arial"/>
                  <w:sz w:val="20"/>
                  <w:szCs w:val="20"/>
                </w:rPr>
                <w:instrText xml:space="preserve"> MACROBUTTON  InsertarCampo </w:instrText>
              </w:r>
              <w:r w:rsidRPr="0021710C">
                <w:rPr>
                  <w:rFonts w:ascii="Arial" w:hAnsi="Arial" w:cs="Arial"/>
                  <w:sz w:val="20"/>
                  <w:szCs w:val="20"/>
                </w:rPr>
                <w:fldChar w:fldCharType="end"/>
              </w:r>
              <w:r w:rsidR="00697CCF" w:rsidRPr="0021710C">
                <w:rPr>
                  <w:rFonts w:ascii="Arial" w:hAnsi="Arial" w:cs="Arial"/>
                  <w:b/>
                  <w:sz w:val="20"/>
                  <w:szCs w:val="20"/>
                </w:rPr>
                <w:t>PROCESO ADQUISICIONES</w:t>
              </w:r>
            </w:p>
            <w:p w:rsidR="00697CCF" w:rsidRPr="0021710C" w:rsidRDefault="00697CCF" w:rsidP="00697CCF">
              <w:pPr>
                <w:spacing w:after="0" w:line="240" w:lineRule="auto"/>
                <w:ind w:left="360"/>
                <w:jc w:val="center"/>
                <w:rPr>
                  <w:rFonts w:ascii="Arial" w:hAnsi="Arial" w:cs="Arial"/>
                  <w:b/>
                  <w:bCs/>
                  <w:sz w:val="20"/>
                  <w:szCs w:val="20"/>
                  <w:lang w:val="es-ES_tradnl"/>
                </w:rPr>
              </w:pPr>
            </w:p>
            <w:p w:rsidR="00697CCF" w:rsidRPr="0021710C" w:rsidRDefault="00697CCF" w:rsidP="00697CCF">
              <w:pPr>
                <w:spacing w:after="0" w:line="240" w:lineRule="auto"/>
                <w:jc w:val="center"/>
                <w:rPr>
                  <w:rFonts w:ascii="Arial" w:hAnsi="Arial" w:cs="Arial"/>
                  <w:b/>
                  <w:sz w:val="20"/>
                  <w:szCs w:val="20"/>
                  <w:lang w:val="es-CO"/>
                </w:rPr>
              </w:pPr>
              <w:r w:rsidRPr="0021710C">
                <w:rPr>
                  <w:rFonts w:ascii="Arial" w:hAnsi="Arial" w:cs="Arial"/>
                  <w:b/>
                  <w:sz w:val="20"/>
                  <w:szCs w:val="20"/>
                </w:rPr>
                <w:t>MANUAL DE CONTRATACIÓN Y SUPERVISIÓN</w:t>
              </w:r>
            </w:p>
          </w:tc>
          <w:tc>
            <w:tcPr>
              <w:tcW w:w="2946" w:type="dxa"/>
              <w:tcBorders>
                <w:top w:val="single" w:sz="4" w:space="0" w:color="auto"/>
                <w:left w:val="single" w:sz="4" w:space="0" w:color="auto"/>
                <w:bottom w:val="single" w:sz="4" w:space="0" w:color="auto"/>
                <w:right w:val="single" w:sz="4" w:space="0" w:color="auto"/>
              </w:tcBorders>
              <w:vAlign w:val="center"/>
              <w:hideMark/>
            </w:tcPr>
            <w:p w:rsidR="00697CCF" w:rsidRPr="0021710C" w:rsidRDefault="00697CCF" w:rsidP="00697CCF">
              <w:pPr>
                <w:spacing w:after="0" w:line="240" w:lineRule="auto"/>
                <w:rPr>
                  <w:rFonts w:ascii="Arial" w:hAnsi="Arial" w:cs="Arial"/>
                  <w:bCs/>
                  <w:sz w:val="20"/>
                  <w:szCs w:val="20"/>
                  <w:lang w:val="es-ES_tradnl"/>
                </w:rPr>
              </w:pPr>
              <w:r w:rsidRPr="0021710C">
                <w:rPr>
                  <w:rFonts w:ascii="Arial" w:hAnsi="Arial" w:cs="Arial"/>
                  <w:sz w:val="20"/>
                  <w:szCs w:val="20"/>
                </w:rPr>
                <w:t>Código:</w:t>
              </w:r>
              <w:r w:rsidRPr="0021710C">
                <w:rPr>
                  <w:rFonts w:ascii="Arial" w:hAnsi="Arial" w:cs="Arial"/>
                  <w:sz w:val="20"/>
                  <w:szCs w:val="20"/>
                  <w:lang w:eastAsia="es-ES"/>
                </w:rPr>
                <w:t xml:space="preserve"> MNL-AD-001</w:t>
              </w:r>
            </w:p>
          </w:tc>
        </w:tr>
        <w:tr w:rsidR="00697CCF" w:rsidRPr="0021710C" w:rsidTr="00697CCF">
          <w:trPr>
            <w:cantSplit/>
            <w:trHeight w:val="454"/>
          </w:trPr>
          <w:tc>
            <w:tcPr>
              <w:tcW w:w="2517" w:type="dxa"/>
              <w:vMerge/>
              <w:tcBorders>
                <w:top w:val="single" w:sz="4" w:space="0" w:color="auto"/>
                <w:left w:val="single" w:sz="4" w:space="0" w:color="auto"/>
                <w:bottom w:val="single" w:sz="4" w:space="0" w:color="auto"/>
                <w:right w:val="single" w:sz="4" w:space="0" w:color="auto"/>
              </w:tcBorders>
              <w:vAlign w:val="center"/>
              <w:hideMark/>
            </w:tcPr>
            <w:p w:rsidR="00697CCF" w:rsidRPr="0021710C" w:rsidRDefault="00697CCF" w:rsidP="00697CCF">
              <w:pPr>
                <w:spacing w:after="0" w:line="240" w:lineRule="auto"/>
                <w:rPr>
                  <w:rFonts w:ascii="Arial" w:hAnsi="Arial" w:cs="Arial"/>
                  <w:sz w:val="20"/>
                  <w:szCs w:val="20"/>
                </w:rPr>
              </w:pPr>
            </w:p>
          </w:tc>
          <w:tc>
            <w:tcPr>
              <w:tcW w:w="4137" w:type="dxa"/>
              <w:vMerge/>
              <w:tcBorders>
                <w:top w:val="single" w:sz="4" w:space="0" w:color="auto"/>
                <w:left w:val="single" w:sz="4" w:space="0" w:color="auto"/>
                <w:bottom w:val="single" w:sz="4" w:space="0" w:color="auto"/>
                <w:right w:val="single" w:sz="4" w:space="0" w:color="auto"/>
              </w:tcBorders>
              <w:vAlign w:val="center"/>
              <w:hideMark/>
            </w:tcPr>
            <w:p w:rsidR="00697CCF" w:rsidRPr="0021710C" w:rsidRDefault="00697CCF" w:rsidP="00697CCF">
              <w:pPr>
                <w:spacing w:after="0" w:line="240" w:lineRule="auto"/>
                <w:rPr>
                  <w:rFonts w:ascii="Arial" w:hAnsi="Arial" w:cs="Arial"/>
                  <w:b/>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hideMark/>
            </w:tcPr>
            <w:p w:rsidR="00697CCF" w:rsidRPr="0021710C" w:rsidRDefault="00697CCF" w:rsidP="00697CCF">
              <w:pPr>
                <w:pStyle w:val="Encabezado"/>
                <w:rPr>
                  <w:rFonts w:ascii="Arial" w:hAnsi="Arial" w:cs="Arial"/>
                  <w:sz w:val="20"/>
                  <w:szCs w:val="20"/>
                </w:rPr>
              </w:pPr>
              <w:r w:rsidRPr="0021710C">
                <w:rPr>
                  <w:rFonts w:ascii="Arial" w:hAnsi="Arial" w:cs="Arial"/>
                  <w:sz w:val="20"/>
                  <w:szCs w:val="20"/>
                </w:rPr>
                <w:t>Versión: 4</w:t>
              </w:r>
            </w:p>
          </w:tc>
        </w:tr>
        <w:tr w:rsidR="00697CCF" w:rsidRPr="0021710C" w:rsidTr="00697CCF">
          <w:trPr>
            <w:cantSplit/>
            <w:trHeight w:val="454"/>
          </w:trPr>
          <w:tc>
            <w:tcPr>
              <w:tcW w:w="2517" w:type="dxa"/>
              <w:vMerge/>
              <w:tcBorders>
                <w:top w:val="single" w:sz="4" w:space="0" w:color="auto"/>
                <w:left w:val="single" w:sz="4" w:space="0" w:color="auto"/>
                <w:bottom w:val="single" w:sz="4" w:space="0" w:color="auto"/>
                <w:right w:val="single" w:sz="4" w:space="0" w:color="auto"/>
              </w:tcBorders>
              <w:vAlign w:val="center"/>
              <w:hideMark/>
            </w:tcPr>
            <w:p w:rsidR="00697CCF" w:rsidRPr="0021710C" w:rsidRDefault="00697CCF" w:rsidP="00697CCF">
              <w:pPr>
                <w:spacing w:after="0" w:line="240" w:lineRule="auto"/>
                <w:rPr>
                  <w:rFonts w:ascii="Arial" w:hAnsi="Arial" w:cs="Arial"/>
                  <w:sz w:val="20"/>
                  <w:szCs w:val="20"/>
                </w:rPr>
              </w:pPr>
            </w:p>
          </w:tc>
          <w:tc>
            <w:tcPr>
              <w:tcW w:w="4137" w:type="dxa"/>
              <w:vMerge/>
              <w:tcBorders>
                <w:top w:val="single" w:sz="4" w:space="0" w:color="auto"/>
                <w:left w:val="single" w:sz="4" w:space="0" w:color="auto"/>
                <w:bottom w:val="single" w:sz="4" w:space="0" w:color="auto"/>
                <w:right w:val="single" w:sz="4" w:space="0" w:color="auto"/>
              </w:tcBorders>
              <w:vAlign w:val="center"/>
              <w:hideMark/>
            </w:tcPr>
            <w:p w:rsidR="00697CCF" w:rsidRPr="0021710C" w:rsidRDefault="00697CCF" w:rsidP="00697CCF">
              <w:pPr>
                <w:spacing w:after="0" w:line="240" w:lineRule="auto"/>
                <w:rPr>
                  <w:rFonts w:ascii="Arial" w:hAnsi="Arial" w:cs="Arial"/>
                  <w:b/>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hideMark/>
            </w:tcPr>
            <w:p w:rsidR="00697CCF" w:rsidRPr="0021710C" w:rsidRDefault="00697CCF" w:rsidP="00697CCF">
              <w:pPr>
                <w:pStyle w:val="Encabezado"/>
                <w:rPr>
                  <w:rFonts w:ascii="Arial" w:hAnsi="Arial" w:cs="Arial"/>
                  <w:sz w:val="20"/>
                  <w:szCs w:val="20"/>
                </w:rPr>
              </w:pPr>
              <w:r w:rsidRPr="0021710C">
                <w:rPr>
                  <w:rFonts w:ascii="Arial" w:hAnsi="Arial" w:cs="Arial"/>
                  <w:sz w:val="20"/>
                  <w:szCs w:val="20"/>
                </w:rPr>
                <w:t xml:space="preserve">Fecha: </w:t>
              </w:r>
              <w:r w:rsidR="0021710C" w:rsidRPr="0021710C">
                <w:rPr>
                  <w:rFonts w:ascii="Arial" w:hAnsi="Arial" w:cs="Arial"/>
                  <w:sz w:val="20"/>
                  <w:szCs w:val="20"/>
                </w:rPr>
                <w:t>Memo Int 37645 – 12/07/2017</w:t>
              </w:r>
            </w:p>
          </w:tc>
        </w:tr>
        <w:tr w:rsidR="00697CCF" w:rsidRPr="0021710C" w:rsidTr="00697CCF">
          <w:trPr>
            <w:cantSplit/>
            <w:trHeight w:val="435"/>
          </w:trPr>
          <w:tc>
            <w:tcPr>
              <w:tcW w:w="2517" w:type="dxa"/>
              <w:vMerge/>
              <w:tcBorders>
                <w:top w:val="single" w:sz="4" w:space="0" w:color="auto"/>
                <w:left w:val="single" w:sz="4" w:space="0" w:color="auto"/>
                <w:bottom w:val="single" w:sz="4" w:space="0" w:color="auto"/>
                <w:right w:val="single" w:sz="4" w:space="0" w:color="auto"/>
              </w:tcBorders>
              <w:vAlign w:val="center"/>
              <w:hideMark/>
            </w:tcPr>
            <w:p w:rsidR="00697CCF" w:rsidRPr="0021710C" w:rsidRDefault="00697CCF" w:rsidP="00697CCF">
              <w:pPr>
                <w:spacing w:after="0" w:line="240" w:lineRule="auto"/>
                <w:rPr>
                  <w:rFonts w:ascii="Arial" w:hAnsi="Arial" w:cs="Arial"/>
                  <w:sz w:val="20"/>
                  <w:szCs w:val="20"/>
                </w:rPr>
              </w:pPr>
            </w:p>
          </w:tc>
          <w:tc>
            <w:tcPr>
              <w:tcW w:w="4137" w:type="dxa"/>
              <w:vMerge/>
              <w:tcBorders>
                <w:top w:val="single" w:sz="4" w:space="0" w:color="auto"/>
                <w:left w:val="single" w:sz="4" w:space="0" w:color="auto"/>
                <w:bottom w:val="single" w:sz="4" w:space="0" w:color="auto"/>
                <w:right w:val="single" w:sz="4" w:space="0" w:color="auto"/>
              </w:tcBorders>
              <w:vAlign w:val="center"/>
              <w:hideMark/>
            </w:tcPr>
            <w:p w:rsidR="00697CCF" w:rsidRPr="0021710C" w:rsidRDefault="00697CCF" w:rsidP="00697CCF">
              <w:pPr>
                <w:spacing w:after="0" w:line="240" w:lineRule="auto"/>
                <w:rPr>
                  <w:rFonts w:ascii="Arial" w:hAnsi="Arial" w:cs="Arial"/>
                  <w:b/>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hideMark/>
            </w:tcPr>
            <w:p w:rsidR="00697CCF" w:rsidRPr="0021710C" w:rsidRDefault="00697CCF" w:rsidP="00697CCF">
              <w:pPr>
                <w:pStyle w:val="Encabezado"/>
                <w:rPr>
                  <w:rFonts w:ascii="Arial" w:hAnsi="Arial" w:cs="Arial"/>
                  <w:sz w:val="20"/>
                  <w:szCs w:val="20"/>
                </w:rPr>
              </w:pPr>
              <w:r w:rsidRPr="0021710C">
                <w:rPr>
                  <w:rFonts w:ascii="Arial" w:hAnsi="Arial" w:cs="Arial"/>
                  <w:sz w:val="20"/>
                  <w:szCs w:val="20"/>
                </w:rPr>
                <w:t xml:space="preserve">Página: </w:t>
              </w:r>
              <w:r w:rsidR="002251FE" w:rsidRPr="0021710C">
                <w:rPr>
                  <w:rFonts w:ascii="Arial" w:hAnsi="Arial" w:cs="Arial"/>
                  <w:sz w:val="20"/>
                  <w:szCs w:val="20"/>
                  <w:lang w:val="es-ES"/>
                </w:rPr>
                <w:fldChar w:fldCharType="begin"/>
              </w:r>
              <w:r w:rsidRPr="0021710C">
                <w:rPr>
                  <w:rFonts w:ascii="Arial" w:hAnsi="Arial" w:cs="Arial"/>
                  <w:sz w:val="20"/>
                  <w:szCs w:val="20"/>
                  <w:lang w:val="es-ES"/>
                </w:rPr>
                <w:instrText xml:space="preserve"> PAGE </w:instrText>
              </w:r>
              <w:r w:rsidR="002251FE" w:rsidRPr="0021710C">
                <w:rPr>
                  <w:rFonts w:ascii="Arial" w:hAnsi="Arial" w:cs="Arial"/>
                  <w:sz w:val="20"/>
                  <w:szCs w:val="20"/>
                  <w:lang w:val="es-ES"/>
                </w:rPr>
                <w:fldChar w:fldCharType="separate"/>
              </w:r>
              <w:r w:rsidR="007D20C6">
                <w:rPr>
                  <w:rFonts w:ascii="Arial" w:hAnsi="Arial" w:cs="Arial"/>
                  <w:noProof/>
                  <w:sz w:val="20"/>
                  <w:szCs w:val="20"/>
                  <w:lang w:val="es-ES"/>
                </w:rPr>
                <w:t>17</w:t>
              </w:r>
              <w:r w:rsidR="002251FE" w:rsidRPr="0021710C">
                <w:rPr>
                  <w:rFonts w:ascii="Arial" w:hAnsi="Arial" w:cs="Arial"/>
                  <w:sz w:val="20"/>
                  <w:szCs w:val="20"/>
                  <w:lang w:val="es-ES"/>
                </w:rPr>
                <w:fldChar w:fldCharType="end"/>
              </w:r>
              <w:r w:rsidRPr="0021710C">
                <w:rPr>
                  <w:rFonts w:ascii="Arial" w:hAnsi="Arial" w:cs="Arial"/>
                  <w:sz w:val="20"/>
                  <w:szCs w:val="20"/>
                  <w:lang w:val="es-ES"/>
                </w:rPr>
                <w:t xml:space="preserve"> de </w:t>
              </w:r>
              <w:r w:rsidR="002251FE" w:rsidRPr="0021710C">
                <w:rPr>
                  <w:rFonts w:ascii="Arial" w:hAnsi="Arial" w:cs="Arial"/>
                  <w:sz w:val="20"/>
                  <w:szCs w:val="20"/>
                  <w:lang w:val="es-ES"/>
                </w:rPr>
                <w:fldChar w:fldCharType="begin"/>
              </w:r>
              <w:r w:rsidRPr="0021710C">
                <w:rPr>
                  <w:rFonts w:ascii="Arial" w:hAnsi="Arial" w:cs="Arial"/>
                  <w:sz w:val="20"/>
                  <w:szCs w:val="20"/>
                  <w:lang w:val="es-ES"/>
                </w:rPr>
                <w:instrText xml:space="preserve"> NUMPAGES  </w:instrText>
              </w:r>
              <w:r w:rsidR="002251FE" w:rsidRPr="0021710C">
                <w:rPr>
                  <w:rFonts w:ascii="Arial" w:hAnsi="Arial" w:cs="Arial"/>
                  <w:sz w:val="20"/>
                  <w:szCs w:val="20"/>
                  <w:lang w:val="es-ES"/>
                </w:rPr>
                <w:fldChar w:fldCharType="separate"/>
              </w:r>
              <w:r w:rsidR="007D20C6">
                <w:rPr>
                  <w:rFonts w:ascii="Arial" w:hAnsi="Arial" w:cs="Arial"/>
                  <w:noProof/>
                  <w:sz w:val="20"/>
                  <w:szCs w:val="20"/>
                  <w:lang w:val="es-ES"/>
                </w:rPr>
                <w:t>17</w:t>
              </w:r>
              <w:r w:rsidR="002251FE" w:rsidRPr="0021710C">
                <w:rPr>
                  <w:rFonts w:ascii="Arial" w:hAnsi="Arial" w:cs="Arial"/>
                  <w:sz w:val="20"/>
                  <w:szCs w:val="20"/>
                  <w:lang w:val="es-ES"/>
                </w:rPr>
                <w:fldChar w:fldCharType="end"/>
              </w:r>
            </w:p>
          </w:tc>
        </w:tr>
      </w:tbl>
      <w:p w:rsidR="00697CCF" w:rsidRDefault="002251FE" w:rsidP="00697CCF">
        <w:pPr>
          <w:pStyle w:val="Encabezado"/>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D73"/>
    <w:multiLevelType w:val="multilevel"/>
    <w:tmpl w:val="31562DC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2EA7D26"/>
    <w:multiLevelType w:val="hybridMultilevel"/>
    <w:tmpl w:val="0B0E7B0C"/>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1B62E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550DE5"/>
    <w:multiLevelType w:val="multilevel"/>
    <w:tmpl w:val="75DCE29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04985B54"/>
    <w:multiLevelType w:val="multilevel"/>
    <w:tmpl w:val="DF8A302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nsid w:val="087A68BA"/>
    <w:multiLevelType w:val="multilevel"/>
    <w:tmpl w:val="167AA73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090E0A8F"/>
    <w:multiLevelType w:val="multilevel"/>
    <w:tmpl w:val="2112269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FCC332B"/>
    <w:multiLevelType w:val="multilevel"/>
    <w:tmpl w:val="761A3E6E"/>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093B65"/>
    <w:multiLevelType w:val="hybridMultilevel"/>
    <w:tmpl w:val="C204CF3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670DE6"/>
    <w:multiLevelType w:val="hybridMultilevel"/>
    <w:tmpl w:val="BB44B5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1F565CC5"/>
    <w:multiLevelType w:val="multilevel"/>
    <w:tmpl w:val="EDAA54D6"/>
    <w:lvl w:ilvl="0">
      <w:start w:val="1"/>
      <w:numFmt w:val="upperRoman"/>
      <w:lvlText w:val="%1."/>
      <w:lvlJc w:val="left"/>
      <w:pPr>
        <w:ind w:left="1080" w:hanging="720"/>
      </w:pPr>
      <w:rPr>
        <w:rFonts w:hint="default"/>
      </w:rPr>
    </w:lvl>
    <w:lvl w:ilvl="1">
      <w:start w:val="4"/>
      <w:numFmt w:val="decimal"/>
      <w:isLgl/>
      <w:lvlText w:val="%1.%2"/>
      <w:lvlJc w:val="left"/>
      <w:pPr>
        <w:ind w:left="915" w:hanging="555"/>
      </w:pPr>
      <w:rPr>
        <w:rFonts w:hint="default"/>
      </w:rPr>
    </w:lvl>
    <w:lvl w:ilvl="2">
      <w:start w:val="1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3B17CF2"/>
    <w:multiLevelType w:val="multilevel"/>
    <w:tmpl w:val="3880015C"/>
    <w:lvl w:ilvl="0">
      <w:start w:val="8"/>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584" w:hanging="72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376" w:hanging="108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168" w:hanging="1440"/>
      </w:pPr>
      <w:rPr>
        <w:rFonts w:hint="default"/>
      </w:rPr>
    </w:lvl>
  </w:abstractNum>
  <w:abstractNum w:abstractNumId="12">
    <w:nsid w:val="241E3DD4"/>
    <w:multiLevelType w:val="multilevel"/>
    <w:tmpl w:val="979CEA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4896379"/>
    <w:multiLevelType w:val="hybridMultilevel"/>
    <w:tmpl w:val="992CB4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283240C4"/>
    <w:multiLevelType w:val="hybridMultilevel"/>
    <w:tmpl w:val="CB5E77C0"/>
    <w:lvl w:ilvl="0" w:tplc="C39264A0">
      <w:start w:val="1"/>
      <w:numFmt w:val="upperRoman"/>
      <w:lvlText w:val="%1."/>
      <w:lvlJc w:val="left"/>
      <w:pPr>
        <w:ind w:left="720" w:hanging="720"/>
      </w:pPr>
      <w:rPr>
        <w:rFonts w:cstheme="minorBidi" w:hint="default"/>
        <w:b/>
      </w:rPr>
    </w:lvl>
    <w:lvl w:ilvl="1" w:tplc="80F48F76">
      <w:start w:val="1"/>
      <w:numFmt w:val="decimal"/>
      <w:lvlText w:val="%2."/>
      <w:lvlJc w:val="left"/>
      <w:pPr>
        <w:ind w:left="1080" w:hanging="360"/>
      </w:pPr>
      <w:rPr>
        <w:rFonts w:hint="default"/>
        <w:b/>
        <w:color w:val="333333"/>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28DC4A3B"/>
    <w:multiLevelType w:val="multilevel"/>
    <w:tmpl w:val="DDBAB1E0"/>
    <w:lvl w:ilvl="0">
      <w:start w:val="1"/>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1640F04"/>
    <w:multiLevelType w:val="multilevel"/>
    <w:tmpl w:val="81C600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417730"/>
    <w:multiLevelType w:val="multilevel"/>
    <w:tmpl w:val="5090F9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FF000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775AC1"/>
    <w:multiLevelType w:val="hybridMultilevel"/>
    <w:tmpl w:val="A93294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7626834"/>
    <w:multiLevelType w:val="hybridMultilevel"/>
    <w:tmpl w:val="E6444718"/>
    <w:lvl w:ilvl="0" w:tplc="240A0013">
      <w:start w:val="1"/>
      <w:numFmt w:val="upperRoman"/>
      <w:lvlText w:val="%1."/>
      <w:lvlJc w:val="right"/>
      <w:pPr>
        <w:ind w:left="720" w:hanging="360"/>
      </w:pPr>
    </w:lvl>
    <w:lvl w:ilvl="1" w:tplc="D56AEBD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8066BF8"/>
    <w:multiLevelType w:val="hybridMultilevel"/>
    <w:tmpl w:val="A4F4C858"/>
    <w:lvl w:ilvl="0" w:tplc="240A001B">
      <w:start w:val="1"/>
      <w:numFmt w:val="lowerRoman"/>
      <w:lvlText w:val="%1."/>
      <w:lvlJc w:val="righ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21">
    <w:nsid w:val="38196164"/>
    <w:multiLevelType w:val="hybridMultilevel"/>
    <w:tmpl w:val="F02C8766"/>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ABB6787"/>
    <w:multiLevelType w:val="hybridMultilevel"/>
    <w:tmpl w:val="EE0AB3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EF32F41"/>
    <w:multiLevelType w:val="multilevel"/>
    <w:tmpl w:val="E1AC45FA"/>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080" w:hanging="72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440" w:hanging="108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24">
    <w:nsid w:val="3FF00EB8"/>
    <w:multiLevelType w:val="hybridMultilevel"/>
    <w:tmpl w:val="8EC6A678"/>
    <w:lvl w:ilvl="0" w:tplc="947C01E2">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424D4FDD"/>
    <w:multiLevelType w:val="hybridMultilevel"/>
    <w:tmpl w:val="2DEABAA8"/>
    <w:lvl w:ilvl="0" w:tplc="51DE1EF4">
      <w:start w:val="1"/>
      <w:numFmt w:val="upperRoman"/>
      <w:lvlText w:val="%1."/>
      <w:lvlJc w:val="left"/>
      <w:pPr>
        <w:ind w:left="720" w:hanging="360"/>
      </w:pPr>
      <w:rPr>
        <w:rFonts w:ascii="Arial Narrow" w:eastAsiaTheme="minorHAnsi" w:hAnsi="Arial Narrow"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97B3041"/>
    <w:multiLevelType w:val="multilevel"/>
    <w:tmpl w:val="9168B4B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nsid w:val="499D5F69"/>
    <w:multiLevelType w:val="hybridMultilevel"/>
    <w:tmpl w:val="F8349C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49A90C96"/>
    <w:multiLevelType w:val="hybridMultilevel"/>
    <w:tmpl w:val="802A72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nsid w:val="49E33BA1"/>
    <w:multiLevelType w:val="multilevel"/>
    <w:tmpl w:val="092064C2"/>
    <w:lvl w:ilvl="0">
      <w:start w:val="1"/>
      <w:numFmt w:val="decimal"/>
      <w:lvlText w:val="%1."/>
      <w:lvlJc w:val="left"/>
      <w:pPr>
        <w:ind w:left="360" w:hanging="360"/>
      </w:pPr>
    </w:lvl>
    <w:lvl w:ilvl="1">
      <w:start w:val="1"/>
      <w:numFmt w:val="decimal"/>
      <w:lvlText w:val="%1.%2."/>
      <w:lvlJc w:val="left"/>
      <w:pPr>
        <w:ind w:left="716"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A4322DD"/>
    <w:multiLevelType w:val="multilevel"/>
    <w:tmpl w:val="667AAB7E"/>
    <w:lvl w:ilvl="0">
      <w:start w:val="1"/>
      <w:numFmt w:val="upperRoman"/>
      <w:lvlText w:val="%1."/>
      <w:lvlJc w:val="left"/>
      <w:pPr>
        <w:ind w:left="720" w:hanging="360"/>
      </w:pPr>
      <w:rPr>
        <w:rFonts w:ascii="Arial Narrow" w:eastAsiaTheme="minorHAnsi" w:hAnsi="Arial Narrow"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F1B5D0B"/>
    <w:multiLevelType w:val="hybridMultilevel"/>
    <w:tmpl w:val="4F7CB304"/>
    <w:lvl w:ilvl="0" w:tplc="285CDAEE">
      <w:start w:val="2"/>
      <w:numFmt w:val="upperRoman"/>
      <w:lvlText w:val="%1."/>
      <w:lvlJc w:val="left"/>
      <w:pPr>
        <w:ind w:left="720" w:hanging="720"/>
      </w:pPr>
      <w:rPr>
        <w:rFonts w:cstheme="minorBidi" w:hint="default"/>
        <w:b/>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2">
    <w:nsid w:val="661A35E9"/>
    <w:multiLevelType w:val="multilevel"/>
    <w:tmpl w:val="E1CC056C"/>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7822B8B"/>
    <w:multiLevelType w:val="hybridMultilevel"/>
    <w:tmpl w:val="62388CE8"/>
    <w:lvl w:ilvl="0" w:tplc="394C9708">
      <w:start w:val="1"/>
      <w:numFmt w:val="decimal"/>
      <w:lvlText w:val="%1."/>
      <w:lvlJc w:val="left"/>
      <w:pPr>
        <w:ind w:left="360" w:hanging="360"/>
      </w:pPr>
      <w:rPr>
        <w:rFonts w:ascii="Arial Narrow" w:eastAsiaTheme="minorHAnsi" w:hAnsi="Arial Narrow" w:cstheme="minorBidi"/>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693A255B"/>
    <w:multiLevelType w:val="hybridMultilevel"/>
    <w:tmpl w:val="2012AEF0"/>
    <w:lvl w:ilvl="0" w:tplc="5568EF5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A144843"/>
    <w:multiLevelType w:val="hybridMultilevel"/>
    <w:tmpl w:val="3DC05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C3B50F1"/>
    <w:multiLevelType w:val="hybridMultilevel"/>
    <w:tmpl w:val="A6CA1C1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7">
    <w:nsid w:val="70DF7523"/>
    <w:multiLevelType w:val="hybridMultilevel"/>
    <w:tmpl w:val="30A218D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21F5C1A"/>
    <w:multiLevelType w:val="hybridMultilevel"/>
    <w:tmpl w:val="07D852F8"/>
    <w:lvl w:ilvl="0" w:tplc="01404A84">
      <w:start w:val="1"/>
      <w:numFmt w:val="lowerRoman"/>
      <w:lvlText w:val="%1."/>
      <w:lvlJc w:val="left"/>
      <w:pPr>
        <w:ind w:left="1080" w:hanging="720"/>
      </w:pPr>
      <w:rPr>
        <w:rFonts w:ascii="Arial Narrow" w:hAnsi="Arial Narrow"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2A6193B"/>
    <w:multiLevelType w:val="hybridMultilevel"/>
    <w:tmpl w:val="42203F74"/>
    <w:lvl w:ilvl="0" w:tplc="0DA2441C">
      <w:start w:val="1"/>
      <w:numFmt w:val="lowerRoman"/>
      <w:lvlText w:val="%1."/>
      <w:lvlJc w:val="left"/>
      <w:pPr>
        <w:ind w:left="1080" w:hanging="720"/>
      </w:pPr>
      <w:rPr>
        <w:rFonts w:ascii="Arial Narrow" w:hAnsi="Arial Narrow"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8453D98"/>
    <w:multiLevelType w:val="hybridMultilevel"/>
    <w:tmpl w:val="7DE8B9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785931D1"/>
    <w:multiLevelType w:val="multilevel"/>
    <w:tmpl w:val="C14C0AC4"/>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8FE6B9C"/>
    <w:multiLevelType w:val="hybridMultilevel"/>
    <w:tmpl w:val="37F2B5C6"/>
    <w:lvl w:ilvl="0" w:tplc="F7F07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EA24F77"/>
    <w:multiLevelType w:val="hybridMultilevel"/>
    <w:tmpl w:val="C312222A"/>
    <w:lvl w:ilvl="0" w:tplc="AB6E49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EB70E8F"/>
    <w:multiLevelType w:val="hybridMultilevel"/>
    <w:tmpl w:val="7066959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0"/>
  </w:num>
  <w:num w:numId="4">
    <w:abstractNumId w:val="37"/>
  </w:num>
  <w:num w:numId="5">
    <w:abstractNumId w:val="44"/>
  </w:num>
  <w:num w:numId="6">
    <w:abstractNumId w:val="26"/>
  </w:num>
  <w:num w:numId="7">
    <w:abstractNumId w:val="25"/>
  </w:num>
  <w:num w:numId="8">
    <w:abstractNumId w:val="22"/>
  </w:num>
  <w:num w:numId="9">
    <w:abstractNumId w:val="18"/>
  </w:num>
  <w:num w:numId="10">
    <w:abstractNumId w:val="27"/>
  </w:num>
  <w:num w:numId="11">
    <w:abstractNumId w:val="29"/>
  </w:num>
  <w:num w:numId="12">
    <w:abstractNumId w:val="6"/>
  </w:num>
  <w:num w:numId="13">
    <w:abstractNumId w:val="17"/>
  </w:num>
  <w:num w:numId="14">
    <w:abstractNumId w:val="12"/>
  </w:num>
  <w:num w:numId="15">
    <w:abstractNumId w:val="20"/>
  </w:num>
  <w:num w:numId="16">
    <w:abstractNumId w:val="2"/>
  </w:num>
  <w:num w:numId="17">
    <w:abstractNumId w:val="33"/>
  </w:num>
  <w:num w:numId="18">
    <w:abstractNumId w:val="30"/>
  </w:num>
  <w:num w:numId="19">
    <w:abstractNumId w:val="9"/>
  </w:num>
  <w:num w:numId="20">
    <w:abstractNumId w:val="3"/>
  </w:num>
  <w:num w:numId="21">
    <w:abstractNumId w:val="11"/>
  </w:num>
  <w:num w:numId="22">
    <w:abstractNumId w:val="4"/>
  </w:num>
  <w:num w:numId="23">
    <w:abstractNumId w:val="31"/>
  </w:num>
  <w:num w:numId="24">
    <w:abstractNumId w:val="14"/>
  </w:num>
  <w:num w:numId="25">
    <w:abstractNumId w:val="38"/>
  </w:num>
  <w:num w:numId="26">
    <w:abstractNumId w:val="39"/>
  </w:num>
  <w:num w:numId="27">
    <w:abstractNumId w:val="24"/>
  </w:num>
  <w:num w:numId="28">
    <w:abstractNumId w:val="42"/>
  </w:num>
  <w:num w:numId="29">
    <w:abstractNumId w:val="43"/>
  </w:num>
  <w:num w:numId="30">
    <w:abstractNumId w:val="10"/>
  </w:num>
  <w:num w:numId="31">
    <w:abstractNumId w:val="28"/>
  </w:num>
  <w:num w:numId="32">
    <w:abstractNumId w:val="23"/>
  </w:num>
  <w:num w:numId="33">
    <w:abstractNumId w:val="0"/>
  </w:num>
  <w:num w:numId="34">
    <w:abstractNumId w:val="34"/>
  </w:num>
  <w:num w:numId="35">
    <w:abstractNumId w:val="15"/>
  </w:num>
  <w:num w:numId="36">
    <w:abstractNumId w:val="7"/>
  </w:num>
  <w:num w:numId="37">
    <w:abstractNumId w:val="41"/>
  </w:num>
  <w:num w:numId="38">
    <w:abstractNumId w:val="8"/>
  </w:num>
  <w:num w:numId="39">
    <w:abstractNumId w:val="13"/>
  </w:num>
  <w:num w:numId="40">
    <w:abstractNumId w:val="32"/>
  </w:num>
  <w:num w:numId="41">
    <w:abstractNumId w:val="35"/>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9"/>
  </w:num>
  <w:num w:numId="45">
    <w:abstractNumId w:val="2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s-ES" w:vendorID="64" w:dllVersion="0" w:nlCheck="1" w:checkStyle="0"/>
  <w:activeWritingStyle w:appName="MSWord" w:lang="es-CO" w:vendorID="64" w:dllVersion="0" w:nlCheck="1" w:checkStyle="0"/>
  <w:activeWritingStyle w:appName="MSWord" w:lang="es-CO" w:vendorID="64" w:dllVersion="6" w:nlCheck="1" w:checkStyle="1"/>
  <w:activeWritingStyle w:appName="MSWord" w:lang="es-ES" w:vendorID="64" w:dllVersion="6" w:nlCheck="1" w:checkStyle="1"/>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B2A68"/>
    <w:rsid w:val="000036C1"/>
    <w:rsid w:val="000046F8"/>
    <w:rsid w:val="00005504"/>
    <w:rsid w:val="0000593E"/>
    <w:rsid w:val="000123BB"/>
    <w:rsid w:val="0001478C"/>
    <w:rsid w:val="00015297"/>
    <w:rsid w:val="000256C7"/>
    <w:rsid w:val="000301D0"/>
    <w:rsid w:val="00033908"/>
    <w:rsid w:val="00037F55"/>
    <w:rsid w:val="00040447"/>
    <w:rsid w:val="00042F08"/>
    <w:rsid w:val="00044790"/>
    <w:rsid w:val="000464C8"/>
    <w:rsid w:val="0005363B"/>
    <w:rsid w:val="00057CFA"/>
    <w:rsid w:val="000614B4"/>
    <w:rsid w:val="000650CF"/>
    <w:rsid w:val="00071983"/>
    <w:rsid w:val="00071E00"/>
    <w:rsid w:val="00072E4F"/>
    <w:rsid w:val="00073C59"/>
    <w:rsid w:val="000749D8"/>
    <w:rsid w:val="00074EBE"/>
    <w:rsid w:val="0007775A"/>
    <w:rsid w:val="00077A04"/>
    <w:rsid w:val="000801A7"/>
    <w:rsid w:val="00080314"/>
    <w:rsid w:val="0008576E"/>
    <w:rsid w:val="000870EE"/>
    <w:rsid w:val="000909B7"/>
    <w:rsid w:val="00090DDF"/>
    <w:rsid w:val="000927BC"/>
    <w:rsid w:val="0009477B"/>
    <w:rsid w:val="00094E63"/>
    <w:rsid w:val="00096A02"/>
    <w:rsid w:val="00096B5C"/>
    <w:rsid w:val="000A122B"/>
    <w:rsid w:val="000A4A2E"/>
    <w:rsid w:val="000A4D5C"/>
    <w:rsid w:val="000A73F9"/>
    <w:rsid w:val="000A7BD9"/>
    <w:rsid w:val="000B4790"/>
    <w:rsid w:val="000B749B"/>
    <w:rsid w:val="000C0092"/>
    <w:rsid w:val="000C0C69"/>
    <w:rsid w:val="000C3B7E"/>
    <w:rsid w:val="000C6F14"/>
    <w:rsid w:val="000D017E"/>
    <w:rsid w:val="000D1D5B"/>
    <w:rsid w:val="000D3DF0"/>
    <w:rsid w:val="000D4C9F"/>
    <w:rsid w:val="000D5278"/>
    <w:rsid w:val="000D6B77"/>
    <w:rsid w:val="000E087C"/>
    <w:rsid w:val="000E32C0"/>
    <w:rsid w:val="000E4A8B"/>
    <w:rsid w:val="000E4BE1"/>
    <w:rsid w:val="000F0BA7"/>
    <w:rsid w:val="000F4BAF"/>
    <w:rsid w:val="000F5B45"/>
    <w:rsid w:val="0010144D"/>
    <w:rsid w:val="001053FF"/>
    <w:rsid w:val="001057C7"/>
    <w:rsid w:val="00105EE7"/>
    <w:rsid w:val="0010742B"/>
    <w:rsid w:val="0011104E"/>
    <w:rsid w:val="00112FCB"/>
    <w:rsid w:val="001132A5"/>
    <w:rsid w:val="00114145"/>
    <w:rsid w:val="00117171"/>
    <w:rsid w:val="00127756"/>
    <w:rsid w:val="00130FBE"/>
    <w:rsid w:val="00131F3E"/>
    <w:rsid w:val="001360E4"/>
    <w:rsid w:val="00141CD9"/>
    <w:rsid w:val="00143C42"/>
    <w:rsid w:val="00145B2B"/>
    <w:rsid w:val="00145FC3"/>
    <w:rsid w:val="00146832"/>
    <w:rsid w:val="00146D19"/>
    <w:rsid w:val="00146FBB"/>
    <w:rsid w:val="00151EB3"/>
    <w:rsid w:val="00154D09"/>
    <w:rsid w:val="00162C50"/>
    <w:rsid w:val="00166B90"/>
    <w:rsid w:val="0017190D"/>
    <w:rsid w:val="0017406B"/>
    <w:rsid w:val="001769D8"/>
    <w:rsid w:val="00176D6A"/>
    <w:rsid w:val="00181FF3"/>
    <w:rsid w:val="00184F5F"/>
    <w:rsid w:val="00194675"/>
    <w:rsid w:val="001A03EE"/>
    <w:rsid w:val="001A452B"/>
    <w:rsid w:val="001A4959"/>
    <w:rsid w:val="001A558E"/>
    <w:rsid w:val="001A5B02"/>
    <w:rsid w:val="001A6A8A"/>
    <w:rsid w:val="001A7792"/>
    <w:rsid w:val="001B3761"/>
    <w:rsid w:val="001B7A8B"/>
    <w:rsid w:val="001C19CF"/>
    <w:rsid w:val="001C1D57"/>
    <w:rsid w:val="001C4E6F"/>
    <w:rsid w:val="001D02F1"/>
    <w:rsid w:val="001D3A48"/>
    <w:rsid w:val="001D4553"/>
    <w:rsid w:val="001D606F"/>
    <w:rsid w:val="001D6E7B"/>
    <w:rsid w:val="001D7F0E"/>
    <w:rsid w:val="001F140F"/>
    <w:rsid w:val="001F5439"/>
    <w:rsid w:val="001F6053"/>
    <w:rsid w:val="001F6FA1"/>
    <w:rsid w:val="001F7805"/>
    <w:rsid w:val="0020183A"/>
    <w:rsid w:val="002027B9"/>
    <w:rsid w:val="00203B73"/>
    <w:rsid w:val="0020627F"/>
    <w:rsid w:val="002108B1"/>
    <w:rsid w:val="0021710C"/>
    <w:rsid w:val="00221FC2"/>
    <w:rsid w:val="0022392D"/>
    <w:rsid w:val="002251FE"/>
    <w:rsid w:val="00226C69"/>
    <w:rsid w:val="0023053D"/>
    <w:rsid w:val="00230ADB"/>
    <w:rsid w:val="0023112C"/>
    <w:rsid w:val="00231AA4"/>
    <w:rsid w:val="002377C3"/>
    <w:rsid w:val="0024049F"/>
    <w:rsid w:val="002423DA"/>
    <w:rsid w:val="00246F83"/>
    <w:rsid w:val="0024792A"/>
    <w:rsid w:val="00247D38"/>
    <w:rsid w:val="002508B9"/>
    <w:rsid w:val="00251501"/>
    <w:rsid w:val="00251C50"/>
    <w:rsid w:val="00251E9C"/>
    <w:rsid w:val="00253DD9"/>
    <w:rsid w:val="002565D5"/>
    <w:rsid w:val="0025664C"/>
    <w:rsid w:val="00256D51"/>
    <w:rsid w:val="00265047"/>
    <w:rsid w:val="00266C17"/>
    <w:rsid w:val="002703D5"/>
    <w:rsid w:val="002716DB"/>
    <w:rsid w:val="00272223"/>
    <w:rsid w:val="0027234B"/>
    <w:rsid w:val="00273596"/>
    <w:rsid w:val="00275944"/>
    <w:rsid w:val="00275BDC"/>
    <w:rsid w:val="0027720D"/>
    <w:rsid w:val="00277377"/>
    <w:rsid w:val="0028024D"/>
    <w:rsid w:val="00280C9E"/>
    <w:rsid w:val="00280FC0"/>
    <w:rsid w:val="00281F92"/>
    <w:rsid w:val="00286B41"/>
    <w:rsid w:val="00286E11"/>
    <w:rsid w:val="0029199A"/>
    <w:rsid w:val="00295D5A"/>
    <w:rsid w:val="002A1490"/>
    <w:rsid w:val="002A7448"/>
    <w:rsid w:val="002B0A62"/>
    <w:rsid w:val="002B1FBD"/>
    <w:rsid w:val="002B2B33"/>
    <w:rsid w:val="002B54BF"/>
    <w:rsid w:val="002C2523"/>
    <w:rsid w:val="002C3577"/>
    <w:rsid w:val="002C5D2B"/>
    <w:rsid w:val="002C6405"/>
    <w:rsid w:val="002D1199"/>
    <w:rsid w:val="002D1A1A"/>
    <w:rsid w:val="002D2195"/>
    <w:rsid w:val="002D42BC"/>
    <w:rsid w:val="002D491A"/>
    <w:rsid w:val="002D5172"/>
    <w:rsid w:val="002D5C49"/>
    <w:rsid w:val="002E1EB1"/>
    <w:rsid w:val="002E220E"/>
    <w:rsid w:val="002E3D52"/>
    <w:rsid w:val="002E4BC0"/>
    <w:rsid w:val="002F12B9"/>
    <w:rsid w:val="002F3247"/>
    <w:rsid w:val="002F3FB2"/>
    <w:rsid w:val="002F7E7A"/>
    <w:rsid w:val="0030089E"/>
    <w:rsid w:val="00305B4B"/>
    <w:rsid w:val="00307560"/>
    <w:rsid w:val="00314950"/>
    <w:rsid w:val="00316410"/>
    <w:rsid w:val="00317FA4"/>
    <w:rsid w:val="003211FE"/>
    <w:rsid w:val="00324358"/>
    <w:rsid w:val="00325330"/>
    <w:rsid w:val="00326F04"/>
    <w:rsid w:val="00335B8E"/>
    <w:rsid w:val="0033643C"/>
    <w:rsid w:val="0034189E"/>
    <w:rsid w:val="0034198F"/>
    <w:rsid w:val="003432B1"/>
    <w:rsid w:val="0034598D"/>
    <w:rsid w:val="00345B66"/>
    <w:rsid w:val="003461E1"/>
    <w:rsid w:val="00347625"/>
    <w:rsid w:val="00347C57"/>
    <w:rsid w:val="00362B44"/>
    <w:rsid w:val="003658EA"/>
    <w:rsid w:val="00366CEA"/>
    <w:rsid w:val="00367A0E"/>
    <w:rsid w:val="0037003B"/>
    <w:rsid w:val="003706DB"/>
    <w:rsid w:val="003732DD"/>
    <w:rsid w:val="00375435"/>
    <w:rsid w:val="00377AA9"/>
    <w:rsid w:val="00377C26"/>
    <w:rsid w:val="003831F2"/>
    <w:rsid w:val="0038732A"/>
    <w:rsid w:val="003906B9"/>
    <w:rsid w:val="003918D8"/>
    <w:rsid w:val="0039300B"/>
    <w:rsid w:val="003952BD"/>
    <w:rsid w:val="003A08D7"/>
    <w:rsid w:val="003A36F4"/>
    <w:rsid w:val="003A471D"/>
    <w:rsid w:val="003A567C"/>
    <w:rsid w:val="003A77B3"/>
    <w:rsid w:val="003A7FC2"/>
    <w:rsid w:val="003B0B48"/>
    <w:rsid w:val="003B191B"/>
    <w:rsid w:val="003B1C5C"/>
    <w:rsid w:val="003B27D1"/>
    <w:rsid w:val="003B70DA"/>
    <w:rsid w:val="003B71B2"/>
    <w:rsid w:val="003C4722"/>
    <w:rsid w:val="003C5891"/>
    <w:rsid w:val="003D4A59"/>
    <w:rsid w:val="003D53B4"/>
    <w:rsid w:val="003D6AA4"/>
    <w:rsid w:val="003D6AD5"/>
    <w:rsid w:val="003D7B65"/>
    <w:rsid w:val="003E12F2"/>
    <w:rsid w:val="003E24DF"/>
    <w:rsid w:val="003E25B9"/>
    <w:rsid w:val="003E2B51"/>
    <w:rsid w:val="003E3B01"/>
    <w:rsid w:val="003E4E42"/>
    <w:rsid w:val="003E660C"/>
    <w:rsid w:val="003F1163"/>
    <w:rsid w:val="003F1D83"/>
    <w:rsid w:val="003F2496"/>
    <w:rsid w:val="003F447E"/>
    <w:rsid w:val="003F5B39"/>
    <w:rsid w:val="003F612E"/>
    <w:rsid w:val="00410BEF"/>
    <w:rsid w:val="00410C76"/>
    <w:rsid w:val="00416B72"/>
    <w:rsid w:val="00416D4D"/>
    <w:rsid w:val="00420BD2"/>
    <w:rsid w:val="00432042"/>
    <w:rsid w:val="004326CE"/>
    <w:rsid w:val="00433247"/>
    <w:rsid w:val="004339A7"/>
    <w:rsid w:val="00433DDB"/>
    <w:rsid w:val="004344ED"/>
    <w:rsid w:val="00437C83"/>
    <w:rsid w:val="004402B2"/>
    <w:rsid w:val="00440794"/>
    <w:rsid w:val="00440BDC"/>
    <w:rsid w:val="00441F2A"/>
    <w:rsid w:val="00444CB5"/>
    <w:rsid w:val="00446E81"/>
    <w:rsid w:val="0045243E"/>
    <w:rsid w:val="00454507"/>
    <w:rsid w:val="0045480E"/>
    <w:rsid w:val="00456322"/>
    <w:rsid w:val="004564D4"/>
    <w:rsid w:val="00457802"/>
    <w:rsid w:val="004578E7"/>
    <w:rsid w:val="00460E87"/>
    <w:rsid w:val="004654A0"/>
    <w:rsid w:val="00472A06"/>
    <w:rsid w:val="00480652"/>
    <w:rsid w:val="00487657"/>
    <w:rsid w:val="00492D58"/>
    <w:rsid w:val="004953CD"/>
    <w:rsid w:val="004A12DC"/>
    <w:rsid w:val="004A1DF9"/>
    <w:rsid w:val="004B07A8"/>
    <w:rsid w:val="004B6895"/>
    <w:rsid w:val="004B75C5"/>
    <w:rsid w:val="004B79D8"/>
    <w:rsid w:val="004C32C9"/>
    <w:rsid w:val="004C6BD6"/>
    <w:rsid w:val="004C77D2"/>
    <w:rsid w:val="004D43B5"/>
    <w:rsid w:val="004D4D99"/>
    <w:rsid w:val="004D4DDC"/>
    <w:rsid w:val="004D5D16"/>
    <w:rsid w:val="004D5E35"/>
    <w:rsid w:val="004E595F"/>
    <w:rsid w:val="004E6A4A"/>
    <w:rsid w:val="004E7B02"/>
    <w:rsid w:val="004F30F2"/>
    <w:rsid w:val="0050035B"/>
    <w:rsid w:val="00500791"/>
    <w:rsid w:val="00506BE3"/>
    <w:rsid w:val="005073ED"/>
    <w:rsid w:val="005258C0"/>
    <w:rsid w:val="00525F31"/>
    <w:rsid w:val="00526F85"/>
    <w:rsid w:val="00532C11"/>
    <w:rsid w:val="00532EE8"/>
    <w:rsid w:val="00533A18"/>
    <w:rsid w:val="00537171"/>
    <w:rsid w:val="00537ABA"/>
    <w:rsid w:val="00545221"/>
    <w:rsid w:val="00545F1E"/>
    <w:rsid w:val="005517E6"/>
    <w:rsid w:val="005531D2"/>
    <w:rsid w:val="00555951"/>
    <w:rsid w:val="0056199A"/>
    <w:rsid w:val="00561A19"/>
    <w:rsid w:val="00561B4B"/>
    <w:rsid w:val="00566FAD"/>
    <w:rsid w:val="00567212"/>
    <w:rsid w:val="00570332"/>
    <w:rsid w:val="00570C85"/>
    <w:rsid w:val="005710AF"/>
    <w:rsid w:val="00571217"/>
    <w:rsid w:val="005733D2"/>
    <w:rsid w:val="0057671D"/>
    <w:rsid w:val="005769EE"/>
    <w:rsid w:val="00576F8E"/>
    <w:rsid w:val="005825D0"/>
    <w:rsid w:val="00583EED"/>
    <w:rsid w:val="00592CF1"/>
    <w:rsid w:val="005959FA"/>
    <w:rsid w:val="00596A73"/>
    <w:rsid w:val="005A4D0F"/>
    <w:rsid w:val="005A7999"/>
    <w:rsid w:val="005B194C"/>
    <w:rsid w:val="005B47E9"/>
    <w:rsid w:val="005B58EE"/>
    <w:rsid w:val="005B6BCA"/>
    <w:rsid w:val="005B6D4B"/>
    <w:rsid w:val="005B74EC"/>
    <w:rsid w:val="005C4DB4"/>
    <w:rsid w:val="005C7D2E"/>
    <w:rsid w:val="005D664F"/>
    <w:rsid w:val="005D7E4F"/>
    <w:rsid w:val="005E0FBB"/>
    <w:rsid w:val="005E136C"/>
    <w:rsid w:val="005E5982"/>
    <w:rsid w:val="005E5E33"/>
    <w:rsid w:val="005E7269"/>
    <w:rsid w:val="00600F78"/>
    <w:rsid w:val="00601DBC"/>
    <w:rsid w:val="00603C14"/>
    <w:rsid w:val="00607462"/>
    <w:rsid w:val="00611A1E"/>
    <w:rsid w:val="00611A5D"/>
    <w:rsid w:val="00612680"/>
    <w:rsid w:val="0062068B"/>
    <w:rsid w:val="00623148"/>
    <w:rsid w:val="006232DD"/>
    <w:rsid w:val="006246F4"/>
    <w:rsid w:val="00624963"/>
    <w:rsid w:val="00625D63"/>
    <w:rsid w:val="006261D3"/>
    <w:rsid w:val="0063518A"/>
    <w:rsid w:val="006371F9"/>
    <w:rsid w:val="00637D21"/>
    <w:rsid w:val="006415E9"/>
    <w:rsid w:val="00652099"/>
    <w:rsid w:val="0065362B"/>
    <w:rsid w:val="00654A22"/>
    <w:rsid w:val="006554ED"/>
    <w:rsid w:val="0065677E"/>
    <w:rsid w:val="00656D5A"/>
    <w:rsid w:val="0066038C"/>
    <w:rsid w:val="00660DD6"/>
    <w:rsid w:val="00660F0D"/>
    <w:rsid w:val="00661ABC"/>
    <w:rsid w:val="00666F98"/>
    <w:rsid w:val="006717AD"/>
    <w:rsid w:val="00671A6F"/>
    <w:rsid w:val="0067223B"/>
    <w:rsid w:val="00673C39"/>
    <w:rsid w:val="0067649A"/>
    <w:rsid w:val="00680417"/>
    <w:rsid w:val="00680E85"/>
    <w:rsid w:val="00681177"/>
    <w:rsid w:val="006847DD"/>
    <w:rsid w:val="00685E2D"/>
    <w:rsid w:val="00690596"/>
    <w:rsid w:val="00690D75"/>
    <w:rsid w:val="00697CCF"/>
    <w:rsid w:val="006A0A42"/>
    <w:rsid w:val="006A2206"/>
    <w:rsid w:val="006A31F0"/>
    <w:rsid w:val="006A6377"/>
    <w:rsid w:val="006A7EB1"/>
    <w:rsid w:val="006B2AF9"/>
    <w:rsid w:val="006B7409"/>
    <w:rsid w:val="006B7D13"/>
    <w:rsid w:val="006C1D43"/>
    <w:rsid w:val="006C2665"/>
    <w:rsid w:val="006C37B9"/>
    <w:rsid w:val="006C3AAD"/>
    <w:rsid w:val="006D094F"/>
    <w:rsid w:val="006D3AFB"/>
    <w:rsid w:val="006D5B2F"/>
    <w:rsid w:val="006D5D42"/>
    <w:rsid w:val="006F4042"/>
    <w:rsid w:val="006F465E"/>
    <w:rsid w:val="00701BD3"/>
    <w:rsid w:val="007049D7"/>
    <w:rsid w:val="00704AF6"/>
    <w:rsid w:val="00705EFA"/>
    <w:rsid w:val="00706377"/>
    <w:rsid w:val="007065F2"/>
    <w:rsid w:val="007073FF"/>
    <w:rsid w:val="00711A98"/>
    <w:rsid w:val="00713466"/>
    <w:rsid w:val="00721960"/>
    <w:rsid w:val="00721B73"/>
    <w:rsid w:val="00722346"/>
    <w:rsid w:val="00727765"/>
    <w:rsid w:val="00730526"/>
    <w:rsid w:val="007310B7"/>
    <w:rsid w:val="00731AE0"/>
    <w:rsid w:val="00733C1F"/>
    <w:rsid w:val="00736F17"/>
    <w:rsid w:val="007370B2"/>
    <w:rsid w:val="00740CB0"/>
    <w:rsid w:val="00741CE8"/>
    <w:rsid w:val="007426E5"/>
    <w:rsid w:val="007444EE"/>
    <w:rsid w:val="00745189"/>
    <w:rsid w:val="00745D1C"/>
    <w:rsid w:val="00746D2E"/>
    <w:rsid w:val="007476F3"/>
    <w:rsid w:val="00756511"/>
    <w:rsid w:val="00757B9F"/>
    <w:rsid w:val="0076316D"/>
    <w:rsid w:val="00771E8D"/>
    <w:rsid w:val="007731B6"/>
    <w:rsid w:val="00777116"/>
    <w:rsid w:val="00777B50"/>
    <w:rsid w:val="0079125B"/>
    <w:rsid w:val="00795144"/>
    <w:rsid w:val="007954FB"/>
    <w:rsid w:val="007958A1"/>
    <w:rsid w:val="007974B8"/>
    <w:rsid w:val="007A3DC6"/>
    <w:rsid w:val="007B120D"/>
    <w:rsid w:val="007B1D7E"/>
    <w:rsid w:val="007B3560"/>
    <w:rsid w:val="007B3DAB"/>
    <w:rsid w:val="007B428A"/>
    <w:rsid w:val="007B73F4"/>
    <w:rsid w:val="007C03AB"/>
    <w:rsid w:val="007C7A84"/>
    <w:rsid w:val="007D1F44"/>
    <w:rsid w:val="007D20C6"/>
    <w:rsid w:val="007D2B0A"/>
    <w:rsid w:val="007D68C9"/>
    <w:rsid w:val="007F1935"/>
    <w:rsid w:val="007F23E8"/>
    <w:rsid w:val="007F2A7F"/>
    <w:rsid w:val="007F574D"/>
    <w:rsid w:val="007F7B5B"/>
    <w:rsid w:val="00800D7F"/>
    <w:rsid w:val="0080161D"/>
    <w:rsid w:val="00804C02"/>
    <w:rsid w:val="00805268"/>
    <w:rsid w:val="008068AF"/>
    <w:rsid w:val="008074B0"/>
    <w:rsid w:val="00807CD8"/>
    <w:rsid w:val="00807D2C"/>
    <w:rsid w:val="00810B26"/>
    <w:rsid w:val="008112A4"/>
    <w:rsid w:val="00812A58"/>
    <w:rsid w:val="008148B5"/>
    <w:rsid w:val="00817FA1"/>
    <w:rsid w:val="00821B67"/>
    <w:rsid w:val="00823881"/>
    <w:rsid w:val="008239DE"/>
    <w:rsid w:val="008243DA"/>
    <w:rsid w:val="00824F0C"/>
    <w:rsid w:val="00827501"/>
    <w:rsid w:val="0083113C"/>
    <w:rsid w:val="00837E55"/>
    <w:rsid w:val="00841192"/>
    <w:rsid w:val="00842FE4"/>
    <w:rsid w:val="00843E6D"/>
    <w:rsid w:val="0084402C"/>
    <w:rsid w:val="008451EB"/>
    <w:rsid w:val="00847B58"/>
    <w:rsid w:val="00853DF8"/>
    <w:rsid w:val="0085526D"/>
    <w:rsid w:val="00861849"/>
    <w:rsid w:val="00861AAE"/>
    <w:rsid w:val="00862BAE"/>
    <w:rsid w:val="00862F80"/>
    <w:rsid w:val="0086792E"/>
    <w:rsid w:val="00873426"/>
    <w:rsid w:val="008737D6"/>
    <w:rsid w:val="00873991"/>
    <w:rsid w:val="0087429A"/>
    <w:rsid w:val="0087596D"/>
    <w:rsid w:val="0087698B"/>
    <w:rsid w:val="00881A21"/>
    <w:rsid w:val="00881C22"/>
    <w:rsid w:val="00886205"/>
    <w:rsid w:val="0089188E"/>
    <w:rsid w:val="00891F35"/>
    <w:rsid w:val="00892FEA"/>
    <w:rsid w:val="00897CBF"/>
    <w:rsid w:val="008A2E3E"/>
    <w:rsid w:val="008A3906"/>
    <w:rsid w:val="008A3F9D"/>
    <w:rsid w:val="008A49D9"/>
    <w:rsid w:val="008A7094"/>
    <w:rsid w:val="008A7BA2"/>
    <w:rsid w:val="008B08EB"/>
    <w:rsid w:val="008B1C1E"/>
    <w:rsid w:val="008B7FAD"/>
    <w:rsid w:val="008C2B9D"/>
    <w:rsid w:val="008C3380"/>
    <w:rsid w:val="008D039C"/>
    <w:rsid w:val="008D4A52"/>
    <w:rsid w:val="008E4F3B"/>
    <w:rsid w:val="008F0D24"/>
    <w:rsid w:val="008F1968"/>
    <w:rsid w:val="008F1DDF"/>
    <w:rsid w:val="008F49D9"/>
    <w:rsid w:val="008F59FF"/>
    <w:rsid w:val="008F66E9"/>
    <w:rsid w:val="008F748B"/>
    <w:rsid w:val="009043D1"/>
    <w:rsid w:val="0090539D"/>
    <w:rsid w:val="00907B65"/>
    <w:rsid w:val="00911977"/>
    <w:rsid w:val="00911D2E"/>
    <w:rsid w:val="0091324B"/>
    <w:rsid w:val="00916DC3"/>
    <w:rsid w:val="009173B7"/>
    <w:rsid w:val="00922348"/>
    <w:rsid w:val="00922B05"/>
    <w:rsid w:val="00923B23"/>
    <w:rsid w:val="00923B59"/>
    <w:rsid w:val="00924EBC"/>
    <w:rsid w:val="00926B49"/>
    <w:rsid w:val="00926FF1"/>
    <w:rsid w:val="0092761F"/>
    <w:rsid w:val="00930077"/>
    <w:rsid w:val="0093152E"/>
    <w:rsid w:val="0093453D"/>
    <w:rsid w:val="00935871"/>
    <w:rsid w:val="00935DBC"/>
    <w:rsid w:val="009363A7"/>
    <w:rsid w:val="009368E4"/>
    <w:rsid w:val="00940D9C"/>
    <w:rsid w:val="009421DB"/>
    <w:rsid w:val="00943705"/>
    <w:rsid w:val="00943D31"/>
    <w:rsid w:val="0094607D"/>
    <w:rsid w:val="009511FF"/>
    <w:rsid w:val="0095562F"/>
    <w:rsid w:val="0096281B"/>
    <w:rsid w:val="00962A0E"/>
    <w:rsid w:val="00962DB5"/>
    <w:rsid w:val="009640A7"/>
    <w:rsid w:val="00974E16"/>
    <w:rsid w:val="0097520E"/>
    <w:rsid w:val="009754D5"/>
    <w:rsid w:val="00975D58"/>
    <w:rsid w:val="00982DB9"/>
    <w:rsid w:val="00987FD9"/>
    <w:rsid w:val="0099011B"/>
    <w:rsid w:val="00990883"/>
    <w:rsid w:val="0099465B"/>
    <w:rsid w:val="009960C9"/>
    <w:rsid w:val="00997C27"/>
    <w:rsid w:val="009A0CC9"/>
    <w:rsid w:val="009A1C7E"/>
    <w:rsid w:val="009B6B6F"/>
    <w:rsid w:val="009B7327"/>
    <w:rsid w:val="009C1D5C"/>
    <w:rsid w:val="009C2F2A"/>
    <w:rsid w:val="009C2FC4"/>
    <w:rsid w:val="009C4508"/>
    <w:rsid w:val="009C66CB"/>
    <w:rsid w:val="009C7DD8"/>
    <w:rsid w:val="009D15EE"/>
    <w:rsid w:val="009D1CC6"/>
    <w:rsid w:val="009D2E95"/>
    <w:rsid w:val="009D7930"/>
    <w:rsid w:val="009E5682"/>
    <w:rsid w:val="009E69FC"/>
    <w:rsid w:val="009F0C0B"/>
    <w:rsid w:val="009F3C76"/>
    <w:rsid w:val="00A0209E"/>
    <w:rsid w:val="00A03232"/>
    <w:rsid w:val="00A07F62"/>
    <w:rsid w:val="00A10EF0"/>
    <w:rsid w:val="00A1471F"/>
    <w:rsid w:val="00A14D99"/>
    <w:rsid w:val="00A200FE"/>
    <w:rsid w:val="00A2043B"/>
    <w:rsid w:val="00A23FF1"/>
    <w:rsid w:val="00A259C9"/>
    <w:rsid w:val="00A446BE"/>
    <w:rsid w:val="00A54B82"/>
    <w:rsid w:val="00A56666"/>
    <w:rsid w:val="00A569A0"/>
    <w:rsid w:val="00A6260F"/>
    <w:rsid w:val="00A63D3C"/>
    <w:rsid w:val="00A67EA5"/>
    <w:rsid w:val="00A70371"/>
    <w:rsid w:val="00A750C8"/>
    <w:rsid w:val="00A777B4"/>
    <w:rsid w:val="00A81207"/>
    <w:rsid w:val="00A813FE"/>
    <w:rsid w:val="00A83470"/>
    <w:rsid w:val="00A91ED3"/>
    <w:rsid w:val="00A92464"/>
    <w:rsid w:val="00A926D8"/>
    <w:rsid w:val="00A929E9"/>
    <w:rsid w:val="00A96F1F"/>
    <w:rsid w:val="00A96FF4"/>
    <w:rsid w:val="00AA1BC2"/>
    <w:rsid w:val="00AA2F4F"/>
    <w:rsid w:val="00AA5598"/>
    <w:rsid w:val="00AB22C4"/>
    <w:rsid w:val="00AB24C8"/>
    <w:rsid w:val="00AB69AE"/>
    <w:rsid w:val="00AC33CC"/>
    <w:rsid w:val="00AC4554"/>
    <w:rsid w:val="00AD1FED"/>
    <w:rsid w:val="00AD3003"/>
    <w:rsid w:val="00AD39A9"/>
    <w:rsid w:val="00AD4641"/>
    <w:rsid w:val="00AD5F53"/>
    <w:rsid w:val="00AD63E7"/>
    <w:rsid w:val="00AE099E"/>
    <w:rsid w:val="00AE3B25"/>
    <w:rsid w:val="00AE5A81"/>
    <w:rsid w:val="00AE6304"/>
    <w:rsid w:val="00AE767B"/>
    <w:rsid w:val="00AF0C91"/>
    <w:rsid w:val="00AF0FC8"/>
    <w:rsid w:val="00AF21E1"/>
    <w:rsid w:val="00AF3585"/>
    <w:rsid w:val="00AF7E9E"/>
    <w:rsid w:val="00B02A87"/>
    <w:rsid w:val="00B174B7"/>
    <w:rsid w:val="00B1781D"/>
    <w:rsid w:val="00B22C8F"/>
    <w:rsid w:val="00B250AA"/>
    <w:rsid w:val="00B25EDE"/>
    <w:rsid w:val="00B2655D"/>
    <w:rsid w:val="00B274CB"/>
    <w:rsid w:val="00B27646"/>
    <w:rsid w:val="00B3306D"/>
    <w:rsid w:val="00B33FF1"/>
    <w:rsid w:val="00B441CB"/>
    <w:rsid w:val="00B47D3A"/>
    <w:rsid w:val="00B50D70"/>
    <w:rsid w:val="00B50D90"/>
    <w:rsid w:val="00B52363"/>
    <w:rsid w:val="00B569BB"/>
    <w:rsid w:val="00B609E5"/>
    <w:rsid w:val="00B6308C"/>
    <w:rsid w:val="00B673F5"/>
    <w:rsid w:val="00B702F3"/>
    <w:rsid w:val="00B7291A"/>
    <w:rsid w:val="00B73573"/>
    <w:rsid w:val="00B73984"/>
    <w:rsid w:val="00B73A01"/>
    <w:rsid w:val="00B7540F"/>
    <w:rsid w:val="00B822D2"/>
    <w:rsid w:val="00B8434C"/>
    <w:rsid w:val="00B848E7"/>
    <w:rsid w:val="00B916A0"/>
    <w:rsid w:val="00B9271D"/>
    <w:rsid w:val="00B93E14"/>
    <w:rsid w:val="00B952A1"/>
    <w:rsid w:val="00B953EE"/>
    <w:rsid w:val="00B96354"/>
    <w:rsid w:val="00B970C3"/>
    <w:rsid w:val="00BA1645"/>
    <w:rsid w:val="00BA7419"/>
    <w:rsid w:val="00BA7B76"/>
    <w:rsid w:val="00BB31FD"/>
    <w:rsid w:val="00BC519A"/>
    <w:rsid w:val="00BC6614"/>
    <w:rsid w:val="00BD0824"/>
    <w:rsid w:val="00BD1177"/>
    <w:rsid w:val="00BD2F83"/>
    <w:rsid w:val="00BD3152"/>
    <w:rsid w:val="00BD4C22"/>
    <w:rsid w:val="00BD6B7C"/>
    <w:rsid w:val="00BE00D5"/>
    <w:rsid w:val="00BE2C87"/>
    <w:rsid w:val="00BE5FE8"/>
    <w:rsid w:val="00BF3207"/>
    <w:rsid w:val="00BF36CE"/>
    <w:rsid w:val="00BF4B09"/>
    <w:rsid w:val="00BF5E40"/>
    <w:rsid w:val="00C007F7"/>
    <w:rsid w:val="00C02C22"/>
    <w:rsid w:val="00C06522"/>
    <w:rsid w:val="00C10876"/>
    <w:rsid w:val="00C15717"/>
    <w:rsid w:val="00C16767"/>
    <w:rsid w:val="00C20F6B"/>
    <w:rsid w:val="00C2212A"/>
    <w:rsid w:val="00C24676"/>
    <w:rsid w:val="00C26400"/>
    <w:rsid w:val="00C320F2"/>
    <w:rsid w:val="00C35C30"/>
    <w:rsid w:val="00C373FF"/>
    <w:rsid w:val="00C40960"/>
    <w:rsid w:val="00C413BE"/>
    <w:rsid w:val="00C44661"/>
    <w:rsid w:val="00C44AE7"/>
    <w:rsid w:val="00C51462"/>
    <w:rsid w:val="00C5409C"/>
    <w:rsid w:val="00C5787E"/>
    <w:rsid w:val="00C65D5F"/>
    <w:rsid w:val="00C65E69"/>
    <w:rsid w:val="00C6663E"/>
    <w:rsid w:val="00C67414"/>
    <w:rsid w:val="00C7291F"/>
    <w:rsid w:val="00C72EC4"/>
    <w:rsid w:val="00C75231"/>
    <w:rsid w:val="00C76ECB"/>
    <w:rsid w:val="00C777A4"/>
    <w:rsid w:val="00C77C10"/>
    <w:rsid w:val="00C77E86"/>
    <w:rsid w:val="00C8206C"/>
    <w:rsid w:val="00C833F2"/>
    <w:rsid w:val="00C86B71"/>
    <w:rsid w:val="00C93038"/>
    <w:rsid w:val="00C976C8"/>
    <w:rsid w:val="00C97A8F"/>
    <w:rsid w:val="00CB0F77"/>
    <w:rsid w:val="00CB2A68"/>
    <w:rsid w:val="00CB5387"/>
    <w:rsid w:val="00CC0621"/>
    <w:rsid w:val="00CC3D00"/>
    <w:rsid w:val="00CC534F"/>
    <w:rsid w:val="00CC5801"/>
    <w:rsid w:val="00CC641A"/>
    <w:rsid w:val="00CC7F79"/>
    <w:rsid w:val="00CD1378"/>
    <w:rsid w:val="00CD2D0A"/>
    <w:rsid w:val="00CD3567"/>
    <w:rsid w:val="00CD6AE0"/>
    <w:rsid w:val="00CE291B"/>
    <w:rsid w:val="00CE4912"/>
    <w:rsid w:val="00CF0119"/>
    <w:rsid w:val="00CF26B6"/>
    <w:rsid w:val="00CF2FF4"/>
    <w:rsid w:val="00CF36A7"/>
    <w:rsid w:val="00CF44D6"/>
    <w:rsid w:val="00CF5AE9"/>
    <w:rsid w:val="00CF5CB1"/>
    <w:rsid w:val="00D04BB1"/>
    <w:rsid w:val="00D04F9F"/>
    <w:rsid w:val="00D0795D"/>
    <w:rsid w:val="00D1039E"/>
    <w:rsid w:val="00D10CB6"/>
    <w:rsid w:val="00D1288D"/>
    <w:rsid w:val="00D13CEF"/>
    <w:rsid w:val="00D1554F"/>
    <w:rsid w:val="00D15BD4"/>
    <w:rsid w:val="00D21931"/>
    <w:rsid w:val="00D22226"/>
    <w:rsid w:val="00D23BC6"/>
    <w:rsid w:val="00D31D1A"/>
    <w:rsid w:val="00D3542B"/>
    <w:rsid w:val="00D361D1"/>
    <w:rsid w:val="00D444A2"/>
    <w:rsid w:val="00D469D4"/>
    <w:rsid w:val="00D511F0"/>
    <w:rsid w:val="00D51ED9"/>
    <w:rsid w:val="00D530C1"/>
    <w:rsid w:val="00D56066"/>
    <w:rsid w:val="00D62421"/>
    <w:rsid w:val="00D62CD3"/>
    <w:rsid w:val="00D63D17"/>
    <w:rsid w:val="00D64ED3"/>
    <w:rsid w:val="00D65BF8"/>
    <w:rsid w:val="00D67D72"/>
    <w:rsid w:val="00D72679"/>
    <w:rsid w:val="00D72D40"/>
    <w:rsid w:val="00D74D4A"/>
    <w:rsid w:val="00D754B8"/>
    <w:rsid w:val="00D76147"/>
    <w:rsid w:val="00D77F2E"/>
    <w:rsid w:val="00D82F5D"/>
    <w:rsid w:val="00D84E38"/>
    <w:rsid w:val="00D93598"/>
    <w:rsid w:val="00D949AB"/>
    <w:rsid w:val="00D95346"/>
    <w:rsid w:val="00DA3433"/>
    <w:rsid w:val="00DB1667"/>
    <w:rsid w:val="00DB64FC"/>
    <w:rsid w:val="00DB6FE2"/>
    <w:rsid w:val="00DC1775"/>
    <w:rsid w:val="00DC325D"/>
    <w:rsid w:val="00DC634D"/>
    <w:rsid w:val="00DD01B5"/>
    <w:rsid w:val="00DD4723"/>
    <w:rsid w:val="00DD4CD5"/>
    <w:rsid w:val="00DD76E8"/>
    <w:rsid w:val="00DE0231"/>
    <w:rsid w:val="00DE455C"/>
    <w:rsid w:val="00DE5B59"/>
    <w:rsid w:val="00DE766E"/>
    <w:rsid w:val="00DF2D7C"/>
    <w:rsid w:val="00DF3CDC"/>
    <w:rsid w:val="00DF4E34"/>
    <w:rsid w:val="00E008E5"/>
    <w:rsid w:val="00E00C84"/>
    <w:rsid w:val="00E04FEE"/>
    <w:rsid w:val="00E0576E"/>
    <w:rsid w:val="00E066B3"/>
    <w:rsid w:val="00E103AF"/>
    <w:rsid w:val="00E11533"/>
    <w:rsid w:val="00E16975"/>
    <w:rsid w:val="00E20DC8"/>
    <w:rsid w:val="00E216B0"/>
    <w:rsid w:val="00E21E0A"/>
    <w:rsid w:val="00E27CE6"/>
    <w:rsid w:val="00E30602"/>
    <w:rsid w:val="00E350DD"/>
    <w:rsid w:val="00E35DEF"/>
    <w:rsid w:val="00E36291"/>
    <w:rsid w:val="00E377A7"/>
    <w:rsid w:val="00E42925"/>
    <w:rsid w:val="00E43B1C"/>
    <w:rsid w:val="00E445C9"/>
    <w:rsid w:val="00E53F64"/>
    <w:rsid w:val="00E543C1"/>
    <w:rsid w:val="00E61698"/>
    <w:rsid w:val="00E64521"/>
    <w:rsid w:val="00E64921"/>
    <w:rsid w:val="00E6722D"/>
    <w:rsid w:val="00E67D65"/>
    <w:rsid w:val="00E7053A"/>
    <w:rsid w:val="00E70CF2"/>
    <w:rsid w:val="00E77437"/>
    <w:rsid w:val="00E87264"/>
    <w:rsid w:val="00E90C71"/>
    <w:rsid w:val="00E93110"/>
    <w:rsid w:val="00E95283"/>
    <w:rsid w:val="00E96D9E"/>
    <w:rsid w:val="00EA0838"/>
    <w:rsid w:val="00EA29D5"/>
    <w:rsid w:val="00EB0AC3"/>
    <w:rsid w:val="00EB1326"/>
    <w:rsid w:val="00EB34A7"/>
    <w:rsid w:val="00EB43D3"/>
    <w:rsid w:val="00EB6164"/>
    <w:rsid w:val="00EB6768"/>
    <w:rsid w:val="00EB7BE3"/>
    <w:rsid w:val="00EC27B9"/>
    <w:rsid w:val="00ED0443"/>
    <w:rsid w:val="00ED1C08"/>
    <w:rsid w:val="00ED2476"/>
    <w:rsid w:val="00ED2A44"/>
    <w:rsid w:val="00ED2FE3"/>
    <w:rsid w:val="00ED31E5"/>
    <w:rsid w:val="00ED5E69"/>
    <w:rsid w:val="00ED7093"/>
    <w:rsid w:val="00EE0F21"/>
    <w:rsid w:val="00EE3797"/>
    <w:rsid w:val="00EE7EAA"/>
    <w:rsid w:val="00EF053D"/>
    <w:rsid w:val="00EF1DF2"/>
    <w:rsid w:val="00EF25EB"/>
    <w:rsid w:val="00EF379B"/>
    <w:rsid w:val="00EF4A79"/>
    <w:rsid w:val="00EF4D9C"/>
    <w:rsid w:val="00EF54E6"/>
    <w:rsid w:val="00EF5C82"/>
    <w:rsid w:val="00EF7305"/>
    <w:rsid w:val="00F0026F"/>
    <w:rsid w:val="00F03463"/>
    <w:rsid w:val="00F03B7B"/>
    <w:rsid w:val="00F0414F"/>
    <w:rsid w:val="00F0601B"/>
    <w:rsid w:val="00F0745D"/>
    <w:rsid w:val="00F11C83"/>
    <w:rsid w:val="00F1463C"/>
    <w:rsid w:val="00F15E8D"/>
    <w:rsid w:val="00F213C1"/>
    <w:rsid w:val="00F25EAD"/>
    <w:rsid w:val="00F3036D"/>
    <w:rsid w:val="00F3045F"/>
    <w:rsid w:val="00F32854"/>
    <w:rsid w:val="00F3418C"/>
    <w:rsid w:val="00F350FA"/>
    <w:rsid w:val="00F35354"/>
    <w:rsid w:val="00F363C6"/>
    <w:rsid w:val="00F36A90"/>
    <w:rsid w:val="00F4614A"/>
    <w:rsid w:val="00F47A80"/>
    <w:rsid w:val="00F50229"/>
    <w:rsid w:val="00F51A48"/>
    <w:rsid w:val="00F52696"/>
    <w:rsid w:val="00F53729"/>
    <w:rsid w:val="00F5473E"/>
    <w:rsid w:val="00F56361"/>
    <w:rsid w:val="00F60200"/>
    <w:rsid w:val="00F64B02"/>
    <w:rsid w:val="00F67264"/>
    <w:rsid w:val="00F678FF"/>
    <w:rsid w:val="00F70860"/>
    <w:rsid w:val="00F7287C"/>
    <w:rsid w:val="00F73D3E"/>
    <w:rsid w:val="00F81AE7"/>
    <w:rsid w:val="00F82460"/>
    <w:rsid w:val="00F86232"/>
    <w:rsid w:val="00F92CFB"/>
    <w:rsid w:val="00F95715"/>
    <w:rsid w:val="00F95739"/>
    <w:rsid w:val="00F96E65"/>
    <w:rsid w:val="00F97577"/>
    <w:rsid w:val="00F9762C"/>
    <w:rsid w:val="00FA09E0"/>
    <w:rsid w:val="00FA111E"/>
    <w:rsid w:val="00FA32F1"/>
    <w:rsid w:val="00FA4C8F"/>
    <w:rsid w:val="00FA544A"/>
    <w:rsid w:val="00FB05D0"/>
    <w:rsid w:val="00FB1DDA"/>
    <w:rsid w:val="00FB2510"/>
    <w:rsid w:val="00FB2C1E"/>
    <w:rsid w:val="00FB3DE8"/>
    <w:rsid w:val="00FB451D"/>
    <w:rsid w:val="00FB6F24"/>
    <w:rsid w:val="00FB704E"/>
    <w:rsid w:val="00FB7409"/>
    <w:rsid w:val="00FC06EF"/>
    <w:rsid w:val="00FC3293"/>
    <w:rsid w:val="00FC6AB1"/>
    <w:rsid w:val="00FD0022"/>
    <w:rsid w:val="00FD13BF"/>
    <w:rsid w:val="00FD7493"/>
    <w:rsid w:val="00FE0197"/>
    <w:rsid w:val="00FE301B"/>
    <w:rsid w:val="00FE5E8F"/>
    <w:rsid w:val="00FF21BE"/>
    <w:rsid w:val="00FF4C81"/>
    <w:rsid w:val="00FF573D"/>
    <w:rsid w:val="00FF5D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9A"/>
  </w:style>
  <w:style w:type="paragraph" w:styleId="Ttulo1">
    <w:name w:val="heading 1"/>
    <w:basedOn w:val="Normal"/>
    <w:next w:val="Normal"/>
    <w:link w:val="Ttulo1Car"/>
    <w:uiPriority w:val="9"/>
    <w:qFormat/>
    <w:rsid w:val="00C86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54D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54D0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132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2A68"/>
    <w:pPr>
      <w:ind w:left="720"/>
      <w:contextualSpacing/>
    </w:pPr>
  </w:style>
  <w:style w:type="paragraph" w:styleId="Textodeglobo">
    <w:name w:val="Balloon Text"/>
    <w:basedOn w:val="Normal"/>
    <w:link w:val="TextodegloboCar"/>
    <w:uiPriority w:val="99"/>
    <w:semiHidden/>
    <w:unhideWhenUsed/>
    <w:rsid w:val="000857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76E"/>
    <w:rPr>
      <w:rFonts w:ascii="Tahoma" w:hAnsi="Tahoma" w:cs="Tahoma"/>
      <w:sz w:val="16"/>
      <w:szCs w:val="16"/>
    </w:rPr>
  </w:style>
  <w:style w:type="paragraph" w:customStyle="1" w:styleId="Default">
    <w:name w:val="Default"/>
    <w:rsid w:val="000F0BA7"/>
    <w:pPr>
      <w:autoSpaceDE w:val="0"/>
      <w:autoSpaceDN w:val="0"/>
      <w:adjustRightInd w:val="0"/>
      <w:spacing w:after="0" w:line="240" w:lineRule="auto"/>
    </w:pPr>
    <w:rPr>
      <w:rFonts w:ascii="Arial" w:hAnsi="Arial" w:cs="Arial"/>
      <w:color w:val="000000"/>
      <w:sz w:val="24"/>
      <w:szCs w:val="24"/>
      <w:lang w:val="es-CO"/>
    </w:rPr>
  </w:style>
  <w:style w:type="character" w:styleId="Refdecomentario">
    <w:name w:val="annotation reference"/>
    <w:basedOn w:val="Fuentedeprrafopredeter"/>
    <w:uiPriority w:val="99"/>
    <w:semiHidden/>
    <w:unhideWhenUsed/>
    <w:rsid w:val="007310B7"/>
    <w:rPr>
      <w:sz w:val="16"/>
      <w:szCs w:val="16"/>
    </w:rPr>
  </w:style>
  <w:style w:type="paragraph" w:styleId="Textocomentario">
    <w:name w:val="annotation text"/>
    <w:basedOn w:val="Normal"/>
    <w:link w:val="TextocomentarioCar"/>
    <w:uiPriority w:val="99"/>
    <w:semiHidden/>
    <w:unhideWhenUsed/>
    <w:rsid w:val="007310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10B7"/>
    <w:rPr>
      <w:sz w:val="20"/>
      <w:szCs w:val="20"/>
    </w:rPr>
  </w:style>
  <w:style w:type="paragraph" w:styleId="Asuntodelcomentario">
    <w:name w:val="annotation subject"/>
    <w:basedOn w:val="Textocomentario"/>
    <w:next w:val="Textocomentario"/>
    <w:link w:val="AsuntodelcomentarioCar"/>
    <w:uiPriority w:val="99"/>
    <w:semiHidden/>
    <w:unhideWhenUsed/>
    <w:rsid w:val="007310B7"/>
    <w:rPr>
      <w:b/>
      <w:bCs/>
    </w:rPr>
  </w:style>
  <w:style w:type="character" w:customStyle="1" w:styleId="AsuntodelcomentarioCar">
    <w:name w:val="Asunto del comentario Car"/>
    <w:basedOn w:val="TextocomentarioCar"/>
    <w:link w:val="Asuntodelcomentario"/>
    <w:uiPriority w:val="99"/>
    <w:semiHidden/>
    <w:rsid w:val="007310B7"/>
    <w:rPr>
      <w:b/>
      <w:bCs/>
      <w:sz w:val="20"/>
      <w:szCs w:val="20"/>
    </w:rPr>
  </w:style>
  <w:style w:type="character" w:styleId="Hipervnculo">
    <w:name w:val="Hyperlink"/>
    <w:basedOn w:val="Fuentedeprrafopredeter"/>
    <w:uiPriority w:val="99"/>
    <w:unhideWhenUsed/>
    <w:rsid w:val="00EE3797"/>
    <w:rPr>
      <w:color w:val="0000FF" w:themeColor="hyperlink"/>
      <w:u w:val="single"/>
    </w:rPr>
  </w:style>
  <w:style w:type="paragraph" w:styleId="NormalWeb">
    <w:name w:val="Normal (Web)"/>
    <w:basedOn w:val="Normal"/>
    <w:uiPriority w:val="99"/>
    <w:unhideWhenUsed/>
    <w:rsid w:val="00F502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E2B51"/>
    <w:rPr>
      <w:i/>
      <w:iCs/>
    </w:rPr>
  </w:style>
  <w:style w:type="character" w:styleId="Textoennegrita">
    <w:name w:val="Strong"/>
    <w:basedOn w:val="Fuentedeprrafopredeter"/>
    <w:uiPriority w:val="22"/>
    <w:qFormat/>
    <w:rsid w:val="003E2B51"/>
    <w:rPr>
      <w:b/>
      <w:bCs/>
    </w:rPr>
  </w:style>
  <w:style w:type="paragraph" w:styleId="Encabezado">
    <w:name w:val="header"/>
    <w:aliases w:val="encabezado"/>
    <w:basedOn w:val="Normal"/>
    <w:link w:val="EncabezadoCar"/>
    <w:uiPriority w:val="99"/>
    <w:unhideWhenUsed/>
    <w:rsid w:val="00F678FF"/>
    <w:pPr>
      <w:tabs>
        <w:tab w:val="center" w:pos="4419"/>
        <w:tab w:val="right" w:pos="8838"/>
      </w:tabs>
      <w:spacing w:after="0" w:line="240" w:lineRule="auto"/>
    </w:pPr>
    <w:rPr>
      <w:lang w:val="es-CO"/>
    </w:rPr>
  </w:style>
  <w:style w:type="character" w:customStyle="1" w:styleId="EncabezadoCar">
    <w:name w:val="Encabezado Car"/>
    <w:aliases w:val="encabezado Car"/>
    <w:basedOn w:val="Fuentedeprrafopredeter"/>
    <w:link w:val="Encabezado"/>
    <w:uiPriority w:val="99"/>
    <w:rsid w:val="00F678FF"/>
    <w:rPr>
      <w:lang w:val="es-CO"/>
    </w:rPr>
  </w:style>
  <w:style w:type="table" w:styleId="Tablaconcuadrcula">
    <w:name w:val="Table Grid"/>
    <w:basedOn w:val="Tablanormal"/>
    <w:uiPriority w:val="39"/>
    <w:rsid w:val="00F678FF"/>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F678FF"/>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F678FF"/>
    <w:rPr>
      <w:rFonts w:ascii="Tahoma" w:eastAsia="Times New Roman" w:hAnsi="Tahoma" w:cs="Tahoma"/>
      <w:color w:val="000000"/>
      <w:szCs w:val="20"/>
      <w:lang w:val="es-ES_tradnl" w:eastAsia="es-ES"/>
    </w:rPr>
  </w:style>
  <w:style w:type="paragraph" w:styleId="Textonotapie">
    <w:name w:val="footnote text"/>
    <w:basedOn w:val="Normal"/>
    <w:link w:val="TextonotapieCar"/>
    <w:uiPriority w:val="99"/>
    <w:unhideWhenUsed/>
    <w:rsid w:val="00F678FF"/>
    <w:pPr>
      <w:spacing w:after="0" w:line="240" w:lineRule="auto"/>
    </w:pPr>
    <w:rPr>
      <w:sz w:val="20"/>
      <w:szCs w:val="20"/>
      <w:lang w:val="es-CO"/>
    </w:rPr>
  </w:style>
  <w:style w:type="character" w:customStyle="1" w:styleId="TextonotapieCar">
    <w:name w:val="Texto nota pie Car"/>
    <w:basedOn w:val="Fuentedeprrafopredeter"/>
    <w:link w:val="Textonotapie"/>
    <w:uiPriority w:val="99"/>
    <w:rsid w:val="00F678FF"/>
    <w:rPr>
      <w:sz w:val="20"/>
      <w:szCs w:val="20"/>
      <w:lang w:val="es-CO"/>
    </w:rPr>
  </w:style>
  <w:style w:type="character" w:styleId="Refdenotaalpie">
    <w:name w:val="footnote reference"/>
    <w:basedOn w:val="Fuentedeprrafopredeter"/>
    <w:uiPriority w:val="99"/>
    <w:semiHidden/>
    <w:unhideWhenUsed/>
    <w:rsid w:val="00F678FF"/>
    <w:rPr>
      <w:vertAlign w:val="superscript"/>
    </w:rPr>
  </w:style>
  <w:style w:type="paragraph" w:customStyle="1" w:styleId="Prrafodelista1">
    <w:name w:val="Párrafo de lista1"/>
    <w:basedOn w:val="Normal"/>
    <w:rsid w:val="00F678FF"/>
    <w:pPr>
      <w:ind w:left="720"/>
    </w:pPr>
    <w:rPr>
      <w:rFonts w:ascii="Calibri" w:eastAsia="Times New Roman" w:hAnsi="Calibri" w:cs="Times New Roman"/>
      <w:lang w:val="es-CO"/>
    </w:rPr>
  </w:style>
  <w:style w:type="character" w:customStyle="1" w:styleId="Ttulo1Car">
    <w:name w:val="Título 1 Car"/>
    <w:basedOn w:val="Fuentedeprrafopredeter"/>
    <w:link w:val="Ttulo1"/>
    <w:uiPriority w:val="9"/>
    <w:rsid w:val="00C86B7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54D0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54D0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1324B"/>
    <w:rPr>
      <w:rFonts w:asciiTheme="majorHAnsi" w:eastAsiaTheme="majorEastAsia" w:hAnsiTheme="majorHAnsi" w:cstheme="majorBidi"/>
      <w:b/>
      <w:bCs/>
      <w:i/>
      <w:iCs/>
      <w:color w:val="4F81BD" w:themeColor="accent1"/>
    </w:rPr>
  </w:style>
  <w:style w:type="paragraph" w:styleId="TtulodeTDC">
    <w:name w:val="TOC Heading"/>
    <w:basedOn w:val="Ttulo1"/>
    <w:next w:val="Normal"/>
    <w:uiPriority w:val="39"/>
    <w:semiHidden/>
    <w:unhideWhenUsed/>
    <w:qFormat/>
    <w:rsid w:val="00506BE3"/>
    <w:pPr>
      <w:outlineLvl w:val="9"/>
    </w:pPr>
  </w:style>
  <w:style w:type="paragraph" w:styleId="TDC1">
    <w:name w:val="toc 1"/>
    <w:basedOn w:val="Normal"/>
    <w:next w:val="Normal"/>
    <w:autoRedefine/>
    <w:uiPriority w:val="39"/>
    <w:unhideWhenUsed/>
    <w:rsid w:val="00506BE3"/>
    <w:pPr>
      <w:spacing w:after="100"/>
    </w:pPr>
  </w:style>
  <w:style w:type="paragraph" w:styleId="TDC2">
    <w:name w:val="toc 2"/>
    <w:basedOn w:val="Normal"/>
    <w:next w:val="Normal"/>
    <w:autoRedefine/>
    <w:uiPriority w:val="39"/>
    <w:unhideWhenUsed/>
    <w:rsid w:val="00506BE3"/>
    <w:pPr>
      <w:spacing w:after="100"/>
      <w:ind w:left="220"/>
    </w:pPr>
  </w:style>
  <w:style w:type="paragraph" w:styleId="TDC3">
    <w:name w:val="toc 3"/>
    <w:basedOn w:val="Normal"/>
    <w:next w:val="Normal"/>
    <w:autoRedefine/>
    <w:uiPriority w:val="39"/>
    <w:unhideWhenUsed/>
    <w:rsid w:val="00506BE3"/>
    <w:pPr>
      <w:spacing w:after="100"/>
      <w:ind w:left="440"/>
    </w:pPr>
  </w:style>
  <w:style w:type="paragraph" w:styleId="TDC4">
    <w:name w:val="toc 4"/>
    <w:basedOn w:val="Normal"/>
    <w:next w:val="Normal"/>
    <w:autoRedefine/>
    <w:uiPriority w:val="39"/>
    <w:unhideWhenUsed/>
    <w:rsid w:val="00A14D99"/>
    <w:pPr>
      <w:spacing w:after="100"/>
      <w:ind w:left="660"/>
    </w:pPr>
  </w:style>
  <w:style w:type="character" w:customStyle="1" w:styleId="apple-converted-space">
    <w:name w:val="apple-converted-space"/>
    <w:basedOn w:val="Fuentedeprrafopredeter"/>
    <w:rsid w:val="00940D9C"/>
  </w:style>
  <w:style w:type="paragraph" w:customStyle="1" w:styleId="m-8860843932289906363gmail-msolistparagraph">
    <w:name w:val="m_-8860843932289906363gmail-msolistparagraph"/>
    <w:basedOn w:val="Normal"/>
    <w:rsid w:val="00940D9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Piedepgina">
    <w:name w:val="footer"/>
    <w:basedOn w:val="Normal"/>
    <w:link w:val="PiedepginaCar"/>
    <w:uiPriority w:val="99"/>
    <w:unhideWhenUsed/>
    <w:rsid w:val="008238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3881"/>
  </w:style>
  <w:style w:type="paragraph" w:styleId="Textonotaalfinal">
    <w:name w:val="endnote text"/>
    <w:basedOn w:val="Normal"/>
    <w:link w:val="TextonotaalfinalCar"/>
    <w:uiPriority w:val="99"/>
    <w:semiHidden/>
    <w:unhideWhenUsed/>
    <w:rsid w:val="00CC3D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C3D00"/>
    <w:rPr>
      <w:sz w:val="20"/>
      <w:szCs w:val="20"/>
    </w:rPr>
  </w:style>
  <w:style w:type="character" w:styleId="Refdenotaalfinal">
    <w:name w:val="endnote reference"/>
    <w:basedOn w:val="Fuentedeprrafopredeter"/>
    <w:uiPriority w:val="99"/>
    <w:semiHidden/>
    <w:unhideWhenUsed/>
    <w:rsid w:val="00CC3D00"/>
    <w:rPr>
      <w:vertAlign w:val="superscript"/>
    </w:rPr>
  </w:style>
  <w:style w:type="paragraph" w:styleId="Revisin">
    <w:name w:val="Revision"/>
    <w:hidden/>
    <w:uiPriority w:val="99"/>
    <w:semiHidden/>
    <w:rsid w:val="00194675"/>
    <w:pPr>
      <w:spacing w:after="0" w:line="240" w:lineRule="auto"/>
    </w:pPr>
  </w:style>
  <w:style w:type="paragraph" w:customStyle="1" w:styleId="Sinespaciado1">
    <w:name w:val="Sin espaciado1"/>
    <w:uiPriority w:val="1"/>
    <w:qFormat/>
    <w:rsid w:val="00843E6D"/>
    <w:pPr>
      <w:spacing w:after="0" w:line="240" w:lineRule="auto"/>
    </w:pPr>
    <w:rPr>
      <w:rFonts w:ascii="Calibri" w:eastAsia="Times New Roman" w:hAnsi="Calibri" w:cs="Times New Roman"/>
      <w:lang w:val="es-CO" w:eastAsia="es-CO"/>
    </w:rPr>
  </w:style>
</w:styles>
</file>

<file path=word/webSettings.xml><?xml version="1.0" encoding="utf-8"?>
<w:webSettings xmlns:r="http://schemas.openxmlformats.org/officeDocument/2006/relationships" xmlns:w="http://schemas.openxmlformats.org/wordprocessingml/2006/main">
  <w:divs>
    <w:div w:id="100541502">
      <w:bodyDiv w:val="1"/>
      <w:marLeft w:val="0"/>
      <w:marRight w:val="0"/>
      <w:marTop w:val="0"/>
      <w:marBottom w:val="0"/>
      <w:divBdr>
        <w:top w:val="none" w:sz="0" w:space="0" w:color="auto"/>
        <w:left w:val="none" w:sz="0" w:space="0" w:color="auto"/>
        <w:bottom w:val="none" w:sz="0" w:space="0" w:color="auto"/>
        <w:right w:val="none" w:sz="0" w:space="0" w:color="auto"/>
      </w:divBdr>
    </w:div>
    <w:div w:id="669917232">
      <w:bodyDiv w:val="1"/>
      <w:marLeft w:val="0"/>
      <w:marRight w:val="0"/>
      <w:marTop w:val="0"/>
      <w:marBottom w:val="0"/>
      <w:divBdr>
        <w:top w:val="none" w:sz="0" w:space="0" w:color="auto"/>
        <w:left w:val="none" w:sz="0" w:space="0" w:color="auto"/>
        <w:bottom w:val="none" w:sz="0" w:space="0" w:color="auto"/>
        <w:right w:val="none" w:sz="0" w:space="0" w:color="auto"/>
      </w:divBdr>
    </w:div>
    <w:div w:id="806513746">
      <w:bodyDiv w:val="1"/>
      <w:marLeft w:val="0"/>
      <w:marRight w:val="0"/>
      <w:marTop w:val="0"/>
      <w:marBottom w:val="0"/>
      <w:divBdr>
        <w:top w:val="none" w:sz="0" w:space="0" w:color="auto"/>
        <w:left w:val="none" w:sz="0" w:space="0" w:color="auto"/>
        <w:bottom w:val="none" w:sz="0" w:space="0" w:color="auto"/>
        <w:right w:val="none" w:sz="0" w:space="0" w:color="auto"/>
      </w:divBdr>
    </w:div>
    <w:div w:id="1115488311">
      <w:bodyDiv w:val="1"/>
      <w:marLeft w:val="0"/>
      <w:marRight w:val="0"/>
      <w:marTop w:val="0"/>
      <w:marBottom w:val="0"/>
      <w:divBdr>
        <w:top w:val="none" w:sz="0" w:space="0" w:color="auto"/>
        <w:left w:val="none" w:sz="0" w:space="0" w:color="auto"/>
        <w:bottom w:val="none" w:sz="0" w:space="0" w:color="auto"/>
        <w:right w:val="none" w:sz="0" w:space="0" w:color="auto"/>
      </w:divBdr>
    </w:div>
    <w:div w:id="1299145045">
      <w:bodyDiv w:val="1"/>
      <w:marLeft w:val="0"/>
      <w:marRight w:val="0"/>
      <w:marTop w:val="0"/>
      <w:marBottom w:val="0"/>
      <w:divBdr>
        <w:top w:val="none" w:sz="0" w:space="0" w:color="auto"/>
        <w:left w:val="none" w:sz="0" w:space="0" w:color="auto"/>
        <w:bottom w:val="none" w:sz="0" w:space="0" w:color="auto"/>
        <w:right w:val="none" w:sz="0" w:space="0" w:color="auto"/>
      </w:divBdr>
    </w:div>
    <w:div w:id="1622227657">
      <w:bodyDiv w:val="1"/>
      <w:marLeft w:val="0"/>
      <w:marRight w:val="0"/>
      <w:marTop w:val="0"/>
      <w:marBottom w:val="0"/>
      <w:divBdr>
        <w:top w:val="none" w:sz="0" w:space="0" w:color="auto"/>
        <w:left w:val="none" w:sz="0" w:space="0" w:color="auto"/>
        <w:bottom w:val="none" w:sz="0" w:space="0" w:color="auto"/>
        <w:right w:val="none" w:sz="0" w:space="0" w:color="auto"/>
      </w:divBdr>
    </w:div>
    <w:div w:id="1710908290">
      <w:bodyDiv w:val="1"/>
      <w:marLeft w:val="0"/>
      <w:marRight w:val="0"/>
      <w:marTop w:val="0"/>
      <w:marBottom w:val="0"/>
      <w:divBdr>
        <w:top w:val="none" w:sz="0" w:space="0" w:color="auto"/>
        <w:left w:val="none" w:sz="0" w:space="0" w:color="auto"/>
        <w:bottom w:val="none" w:sz="0" w:space="0" w:color="auto"/>
        <w:right w:val="none" w:sz="0" w:space="0" w:color="auto"/>
      </w:divBdr>
    </w:div>
    <w:div w:id="1768303945">
      <w:bodyDiv w:val="1"/>
      <w:marLeft w:val="0"/>
      <w:marRight w:val="0"/>
      <w:marTop w:val="0"/>
      <w:marBottom w:val="0"/>
      <w:divBdr>
        <w:top w:val="none" w:sz="0" w:space="0" w:color="auto"/>
        <w:left w:val="none" w:sz="0" w:space="0" w:color="auto"/>
        <w:bottom w:val="none" w:sz="0" w:space="0" w:color="auto"/>
        <w:right w:val="none" w:sz="0" w:space="0" w:color="auto"/>
      </w:divBdr>
    </w:div>
    <w:div w:id="1812166144">
      <w:bodyDiv w:val="1"/>
      <w:marLeft w:val="0"/>
      <w:marRight w:val="0"/>
      <w:marTop w:val="0"/>
      <w:marBottom w:val="0"/>
      <w:divBdr>
        <w:top w:val="none" w:sz="0" w:space="0" w:color="auto"/>
        <w:left w:val="none" w:sz="0" w:space="0" w:color="auto"/>
        <w:bottom w:val="none" w:sz="0" w:space="0" w:color="auto"/>
        <w:right w:val="none" w:sz="0" w:space="0" w:color="auto"/>
      </w:divBdr>
    </w:div>
    <w:div w:id="1843155932">
      <w:bodyDiv w:val="1"/>
      <w:marLeft w:val="0"/>
      <w:marRight w:val="0"/>
      <w:marTop w:val="0"/>
      <w:marBottom w:val="0"/>
      <w:divBdr>
        <w:top w:val="none" w:sz="0" w:space="0" w:color="auto"/>
        <w:left w:val="none" w:sz="0" w:space="0" w:color="auto"/>
        <w:bottom w:val="none" w:sz="0" w:space="0" w:color="auto"/>
        <w:right w:val="none" w:sz="0" w:space="0" w:color="auto"/>
      </w:divBdr>
    </w:div>
    <w:div w:id="1889341502">
      <w:bodyDiv w:val="1"/>
      <w:marLeft w:val="0"/>
      <w:marRight w:val="0"/>
      <w:marTop w:val="0"/>
      <w:marBottom w:val="0"/>
      <w:divBdr>
        <w:top w:val="none" w:sz="0" w:space="0" w:color="auto"/>
        <w:left w:val="none" w:sz="0" w:space="0" w:color="auto"/>
        <w:bottom w:val="none" w:sz="0" w:space="0" w:color="auto"/>
        <w:right w:val="none" w:sz="0" w:space="0" w:color="auto"/>
      </w:divBdr>
    </w:div>
    <w:div w:id="1907645232">
      <w:bodyDiv w:val="1"/>
      <w:marLeft w:val="0"/>
      <w:marRight w:val="0"/>
      <w:marTop w:val="0"/>
      <w:marBottom w:val="0"/>
      <w:divBdr>
        <w:top w:val="none" w:sz="0" w:space="0" w:color="auto"/>
        <w:left w:val="none" w:sz="0" w:space="0" w:color="auto"/>
        <w:bottom w:val="none" w:sz="0" w:space="0" w:color="auto"/>
        <w:right w:val="none" w:sz="0" w:space="0" w:color="auto"/>
      </w:divBdr>
    </w:div>
    <w:div w:id="1945186033">
      <w:bodyDiv w:val="1"/>
      <w:marLeft w:val="0"/>
      <w:marRight w:val="0"/>
      <w:marTop w:val="0"/>
      <w:marBottom w:val="0"/>
      <w:divBdr>
        <w:top w:val="none" w:sz="0" w:space="0" w:color="auto"/>
        <w:left w:val="none" w:sz="0" w:space="0" w:color="auto"/>
        <w:bottom w:val="none" w:sz="0" w:space="0" w:color="auto"/>
        <w:right w:val="none" w:sz="0" w:space="0" w:color="auto"/>
      </w:divBdr>
    </w:div>
    <w:div w:id="2057000773">
      <w:bodyDiv w:val="1"/>
      <w:marLeft w:val="0"/>
      <w:marRight w:val="0"/>
      <w:marTop w:val="0"/>
      <w:marBottom w:val="0"/>
      <w:divBdr>
        <w:top w:val="none" w:sz="0" w:space="0" w:color="auto"/>
        <w:left w:val="none" w:sz="0" w:space="0" w:color="auto"/>
        <w:bottom w:val="none" w:sz="0" w:space="0" w:color="auto"/>
        <w:right w:val="none" w:sz="0" w:space="0" w:color="auto"/>
      </w:divBdr>
    </w:div>
    <w:div w:id="20684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748897-E3E2-4597-8F8D-40D8AE5F7F93}" type="doc">
      <dgm:prSet loTypeId="urn:microsoft.com/office/officeart/2005/8/layout/chevron1" loCatId="process" qsTypeId="urn:microsoft.com/office/officeart/2005/8/quickstyle/simple1" qsCatId="simple" csTypeId="urn:microsoft.com/office/officeart/2005/8/colors/accent1_2" csCatId="accent1" phldr="1"/>
      <dgm:spPr/>
    </dgm:pt>
    <dgm:pt modelId="{8D4A6024-A699-42DE-B725-8B304B9C8EEE}">
      <dgm:prSet phldrT="[Texto]"/>
      <dgm:spPr>
        <a:xfrm>
          <a:off x="2636" y="1378944"/>
          <a:ext cx="980866" cy="3923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b="1">
              <a:solidFill>
                <a:sysClr val="windowText" lastClr="000000"/>
              </a:solidFill>
              <a:latin typeface="Calibri"/>
              <a:ea typeface="+mn-ea"/>
              <a:cs typeface="+mn-cs"/>
            </a:rPr>
            <a:t>Terminación de la etapa de ejecución</a:t>
          </a:r>
        </a:p>
      </dgm:t>
    </dgm:pt>
    <dgm:pt modelId="{31A2D701-BA6C-449B-AD3E-48C0A0BDB9F0}" type="parTrans" cxnId="{DB92D1EC-5CF1-49F9-A03E-4D58E9AFE8B4}">
      <dgm:prSet/>
      <dgm:spPr/>
      <dgm:t>
        <a:bodyPr/>
        <a:lstStyle/>
        <a:p>
          <a:endParaRPr lang="es-ES"/>
        </a:p>
      </dgm:t>
    </dgm:pt>
    <dgm:pt modelId="{9ED70A16-0F1C-43F2-BC55-55315F00E889}" type="sibTrans" cxnId="{DB92D1EC-5CF1-49F9-A03E-4D58E9AFE8B4}">
      <dgm:prSet/>
      <dgm:spPr/>
      <dgm:t>
        <a:bodyPr/>
        <a:lstStyle/>
        <a:p>
          <a:endParaRPr lang="es-ES"/>
        </a:p>
      </dgm:t>
    </dgm:pt>
    <dgm:pt modelId="{E6C5E36C-1240-4B46-929D-41273C7ACB71}">
      <dgm:prSet phldrT="[Texto]"/>
      <dgm:spPr>
        <a:xfrm>
          <a:off x="885416" y="1378944"/>
          <a:ext cx="980866" cy="3923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b="1">
              <a:solidFill>
                <a:sysClr val="windowText" lastClr="000000"/>
              </a:solidFill>
              <a:latin typeface="Calibri"/>
              <a:ea typeface="+mn-ea"/>
              <a:cs typeface="+mn-cs"/>
            </a:rPr>
            <a:t>Notificación o convocatoria al contratista para suscripción del acta de liquidación bilateral  </a:t>
          </a:r>
        </a:p>
      </dgm:t>
    </dgm:pt>
    <dgm:pt modelId="{F9CB7800-FDFF-4388-B309-6440EE70AA24}" type="parTrans" cxnId="{310D4B58-F52D-4F36-B20D-269FC66416E9}">
      <dgm:prSet/>
      <dgm:spPr/>
      <dgm:t>
        <a:bodyPr/>
        <a:lstStyle/>
        <a:p>
          <a:endParaRPr lang="es-ES"/>
        </a:p>
      </dgm:t>
    </dgm:pt>
    <dgm:pt modelId="{17ED2EB8-3165-43B8-9272-769450ADCEFB}" type="sibTrans" cxnId="{310D4B58-F52D-4F36-B20D-269FC66416E9}">
      <dgm:prSet/>
      <dgm:spPr/>
      <dgm:t>
        <a:bodyPr/>
        <a:lstStyle/>
        <a:p>
          <a:endParaRPr lang="es-ES"/>
        </a:p>
      </dgm:t>
    </dgm:pt>
    <dgm:pt modelId="{C7DE2B4B-207B-44DF-9BFB-E0B0D8C9F06F}">
      <dgm:prSet phldrT="[Texto]"/>
      <dgm:spPr>
        <a:xfrm>
          <a:off x="1768196" y="1378944"/>
          <a:ext cx="980866" cy="3923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b="1">
              <a:solidFill>
                <a:sysClr val="windowText" lastClr="000000"/>
              </a:solidFill>
              <a:latin typeface="Calibri"/>
              <a:ea typeface="+mn-ea"/>
              <a:cs typeface="+mn-cs"/>
            </a:rPr>
            <a:t>Documentos donde consta la convocatoria  al contratista </a:t>
          </a:r>
        </a:p>
      </dgm:t>
    </dgm:pt>
    <dgm:pt modelId="{63E6F586-E3F7-4841-A062-D44C015EF74C}" type="parTrans" cxnId="{2D6619E9-7F9B-4875-9045-49BCBC2DF266}">
      <dgm:prSet/>
      <dgm:spPr/>
      <dgm:t>
        <a:bodyPr/>
        <a:lstStyle/>
        <a:p>
          <a:endParaRPr lang="es-ES"/>
        </a:p>
      </dgm:t>
    </dgm:pt>
    <dgm:pt modelId="{2E45E36F-E198-4685-A781-5C204EE60376}" type="sibTrans" cxnId="{2D6619E9-7F9B-4875-9045-49BCBC2DF266}">
      <dgm:prSet/>
      <dgm:spPr/>
      <dgm:t>
        <a:bodyPr/>
        <a:lstStyle/>
        <a:p>
          <a:endParaRPr lang="es-ES"/>
        </a:p>
      </dgm:t>
    </dgm:pt>
    <dgm:pt modelId="{27AD82B0-6890-4C62-A6B3-05E383174032}">
      <dgm:prSet custT="1"/>
      <dgm:spPr>
        <a:xfrm>
          <a:off x="2631121" y="897472"/>
          <a:ext cx="980866" cy="3923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900" b="1">
              <a:solidFill>
                <a:sysClr val="windowText" lastClr="000000"/>
              </a:solidFill>
              <a:latin typeface="Calibri"/>
              <a:ea typeface="+mn-ea"/>
              <a:cs typeface="+mn-cs"/>
            </a:rPr>
            <a:t>Si el contratista Acude</a:t>
          </a:r>
        </a:p>
      </dgm:t>
    </dgm:pt>
    <dgm:pt modelId="{384E72E7-A5FA-41A1-9664-5FA3B5681BD1}" type="parTrans" cxnId="{3D6D36BD-3CAB-4A1F-9578-C93AFB3757C7}">
      <dgm:prSet/>
      <dgm:spPr/>
      <dgm:t>
        <a:bodyPr/>
        <a:lstStyle/>
        <a:p>
          <a:endParaRPr lang="es-ES"/>
        </a:p>
      </dgm:t>
    </dgm:pt>
    <dgm:pt modelId="{EDA8B0AA-05C8-4863-A125-AD5987E3F3B9}" type="sibTrans" cxnId="{3D6D36BD-3CAB-4A1F-9578-C93AFB3757C7}">
      <dgm:prSet/>
      <dgm:spPr/>
      <dgm:t>
        <a:bodyPr/>
        <a:lstStyle/>
        <a:p>
          <a:endParaRPr lang="es-ES"/>
        </a:p>
      </dgm:t>
    </dgm:pt>
    <dgm:pt modelId="{8FBB53E4-7674-4BC4-B889-DC20EED916FD}">
      <dgm:prSet custT="1"/>
      <dgm:spPr>
        <a:xfrm>
          <a:off x="2699872" y="1984507"/>
          <a:ext cx="980866" cy="3923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900" b="1">
              <a:solidFill>
                <a:sysClr val="windowText" lastClr="000000"/>
              </a:solidFill>
              <a:latin typeface="Calibri"/>
              <a:ea typeface="+mn-ea"/>
              <a:cs typeface="+mn-cs"/>
            </a:rPr>
            <a:t>Si el contratista No acude</a:t>
          </a:r>
        </a:p>
      </dgm:t>
    </dgm:pt>
    <dgm:pt modelId="{51336F82-A7B4-47E8-AA75-3F01D2292BF5}" type="parTrans" cxnId="{43ECF7C9-41D2-449C-A47D-ECC0BDD063D2}">
      <dgm:prSet/>
      <dgm:spPr/>
      <dgm:t>
        <a:bodyPr/>
        <a:lstStyle/>
        <a:p>
          <a:endParaRPr lang="es-ES"/>
        </a:p>
      </dgm:t>
    </dgm:pt>
    <dgm:pt modelId="{82B50983-572F-4486-A339-BF6279B0DAE0}" type="sibTrans" cxnId="{43ECF7C9-41D2-449C-A47D-ECC0BDD063D2}">
      <dgm:prSet/>
      <dgm:spPr/>
      <dgm:t>
        <a:bodyPr/>
        <a:lstStyle/>
        <a:p>
          <a:endParaRPr lang="es-ES"/>
        </a:p>
      </dgm:t>
    </dgm:pt>
    <dgm:pt modelId="{0475D953-7F5C-492C-ABCC-9A5B1EA7CDE5}">
      <dgm:prSet custT="1"/>
      <dgm:spPr>
        <a:xfrm>
          <a:off x="3870272" y="2020211"/>
          <a:ext cx="980866" cy="3923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900" b="1">
              <a:solidFill>
                <a:sysClr val="windowText" lastClr="000000"/>
              </a:solidFill>
              <a:latin typeface="Calibri"/>
              <a:ea typeface="+mn-ea"/>
              <a:cs typeface="+mn-cs"/>
            </a:rPr>
            <a:t>liquidación Unilateral </a:t>
          </a:r>
        </a:p>
      </dgm:t>
    </dgm:pt>
    <dgm:pt modelId="{31562732-7E02-4880-BA1E-C4E37D7CF48E}" type="parTrans" cxnId="{1E23F499-3B9B-4ED2-AC40-67C4A5F77D7C}">
      <dgm:prSet/>
      <dgm:spPr/>
      <dgm:t>
        <a:bodyPr/>
        <a:lstStyle/>
        <a:p>
          <a:endParaRPr lang="es-ES"/>
        </a:p>
      </dgm:t>
    </dgm:pt>
    <dgm:pt modelId="{DC9C6F5A-8F2E-4725-BE0A-3CB6C26E2A85}" type="sibTrans" cxnId="{1E23F499-3B9B-4ED2-AC40-67C4A5F77D7C}">
      <dgm:prSet/>
      <dgm:spPr/>
      <dgm:t>
        <a:bodyPr/>
        <a:lstStyle/>
        <a:p>
          <a:endParaRPr lang="es-ES"/>
        </a:p>
      </dgm:t>
    </dgm:pt>
    <dgm:pt modelId="{4EE0ECD0-0302-4AEA-A399-79675EFDA116}" type="pres">
      <dgm:prSet presAssocID="{FB748897-E3E2-4597-8F8D-40D8AE5F7F93}" presName="Name0" presStyleCnt="0">
        <dgm:presLayoutVars>
          <dgm:dir/>
          <dgm:animLvl val="lvl"/>
          <dgm:resizeHandles val="exact"/>
        </dgm:presLayoutVars>
      </dgm:prSet>
      <dgm:spPr/>
    </dgm:pt>
    <dgm:pt modelId="{8C53B988-7A97-443E-9891-5EA17B3E0F5A}" type="pres">
      <dgm:prSet presAssocID="{8D4A6024-A699-42DE-B725-8B304B9C8EEE}" presName="parTxOnly" presStyleLbl="node1" presStyleIdx="0" presStyleCnt="6" custScaleY="127886">
        <dgm:presLayoutVars>
          <dgm:chMax val="0"/>
          <dgm:chPref val="0"/>
          <dgm:bulletEnabled val="1"/>
        </dgm:presLayoutVars>
      </dgm:prSet>
      <dgm:spPr>
        <a:prstGeom prst="chevron">
          <a:avLst/>
        </a:prstGeom>
      </dgm:spPr>
      <dgm:t>
        <a:bodyPr/>
        <a:lstStyle/>
        <a:p>
          <a:endParaRPr lang="es-ES"/>
        </a:p>
      </dgm:t>
    </dgm:pt>
    <dgm:pt modelId="{C648DA90-6453-40F5-AE1F-ACF0C46AFA7A}" type="pres">
      <dgm:prSet presAssocID="{9ED70A16-0F1C-43F2-BC55-55315F00E889}" presName="parTxOnlySpace" presStyleCnt="0"/>
      <dgm:spPr/>
    </dgm:pt>
    <dgm:pt modelId="{60140F1F-98AD-428B-ACF2-E941E7F0A494}" type="pres">
      <dgm:prSet presAssocID="{E6C5E36C-1240-4B46-929D-41273C7ACB71}" presName="parTxOnly" presStyleLbl="node1" presStyleIdx="1" presStyleCnt="6" custScaleY="130487">
        <dgm:presLayoutVars>
          <dgm:chMax val="0"/>
          <dgm:chPref val="0"/>
          <dgm:bulletEnabled val="1"/>
        </dgm:presLayoutVars>
      </dgm:prSet>
      <dgm:spPr>
        <a:prstGeom prst="chevron">
          <a:avLst/>
        </a:prstGeom>
      </dgm:spPr>
      <dgm:t>
        <a:bodyPr/>
        <a:lstStyle/>
        <a:p>
          <a:endParaRPr lang="es-ES"/>
        </a:p>
      </dgm:t>
    </dgm:pt>
    <dgm:pt modelId="{16A4A3EE-340E-407B-A06B-83C6D17DAEBE}" type="pres">
      <dgm:prSet presAssocID="{17ED2EB8-3165-43B8-9272-769450ADCEFB}" presName="parTxOnlySpace" presStyleCnt="0"/>
      <dgm:spPr/>
    </dgm:pt>
    <dgm:pt modelId="{598AAD52-A08D-47E2-B29C-79288EAF18B9}" type="pres">
      <dgm:prSet presAssocID="{C7DE2B4B-207B-44DF-9BFB-E0B0D8C9F06F}" presName="parTxOnly" presStyleLbl="node1" presStyleIdx="2" presStyleCnt="6">
        <dgm:presLayoutVars>
          <dgm:chMax val="0"/>
          <dgm:chPref val="0"/>
          <dgm:bulletEnabled val="1"/>
        </dgm:presLayoutVars>
      </dgm:prSet>
      <dgm:spPr>
        <a:prstGeom prst="chevron">
          <a:avLst/>
        </a:prstGeom>
      </dgm:spPr>
      <dgm:t>
        <a:bodyPr/>
        <a:lstStyle/>
        <a:p>
          <a:endParaRPr lang="es-ES"/>
        </a:p>
      </dgm:t>
    </dgm:pt>
    <dgm:pt modelId="{963AF1AF-DFD4-4B1B-90F4-8489C0B7CDB2}" type="pres">
      <dgm:prSet presAssocID="{2E45E36F-E198-4685-A781-5C204EE60376}" presName="parTxOnlySpace" presStyleCnt="0"/>
      <dgm:spPr/>
    </dgm:pt>
    <dgm:pt modelId="{DF0DD78A-6DD9-4090-8282-20D996D55C6B}" type="pres">
      <dgm:prSet presAssocID="{27AD82B0-6890-4C62-A6B3-05E383174032}" presName="parTxOnly" presStyleLbl="node1" presStyleIdx="3" presStyleCnt="6" custAng="0" custLinFactY="-22716" custLinFactNeighborX="-15042" custLinFactNeighborY="-100000">
        <dgm:presLayoutVars>
          <dgm:chMax val="0"/>
          <dgm:chPref val="0"/>
          <dgm:bulletEnabled val="1"/>
        </dgm:presLayoutVars>
      </dgm:prSet>
      <dgm:spPr>
        <a:prstGeom prst="chevron">
          <a:avLst/>
        </a:prstGeom>
      </dgm:spPr>
      <dgm:t>
        <a:bodyPr/>
        <a:lstStyle/>
        <a:p>
          <a:endParaRPr lang="es-ES"/>
        </a:p>
      </dgm:t>
    </dgm:pt>
    <dgm:pt modelId="{83FE653F-A8F0-419E-AEF7-A1BABFD1EAE9}" type="pres">
      <dgm:prSet presAssocID="{EDA8B0AA-05C8-4863-A125-AD5987E3F3B9}" presName="parTxOnlySpace" presStyleCnt="0"/>
      <dgm:spPr/>
    </dgm:pt>
    <dgm:pt modelId="{48858816-06BD-45B2-A740-2EB1E9852592}" type="pres">
      <dgm:prSet presAssocID="{8FBB53E4-7674-4BC4-B889-DC20EED916FD}" presName="parTxOnly" presStyleLbl="node1" presStyleIdx="4" presStyleCnt="6" custLinFactX="-75015" custLinFactY="54344" custLinFactNeighborX="-100000" custLinFactNeighborY="100000">
        <dgm:presLayoutVars>
          <dgm:chMax val="0"/>
          <dgm:chPref val="0"/>
          <dgm:bulletEnabled val="1"/>
        </dgm:presLayoutVars>
      </dgm:prSet>
      <dgm:spPr>
        <a:prstGeom prst="chevron">
          <a:avLst/>
        </a:prstGeom>
      </dgm:spPr>
      <dgm:t>
        <a:bodyPr/>
        <a:lstStyle/>
        <a:p>
          <a:endParaRPr lang="es-ES"/>
        </a:p>
      </dgm:t>
    </dgm:pt>
    <dgm:pt modelId="{B7E5276E-CBE6-4A67-9137-E7AF6CE0168C}" type="pres">
      <dgm:prSet presAssocID="{82B50983-572F-4486-A339-BF6279B0DAE0}" presName="parTxOnlySpace" presStyleCnt="0"/>
      <dgm:spPr/>
    </dgm:pt>
    <dgm:pt modelId="{7022CC8C-CE57-488A-9233-3C3831BDEC2F}" type="pres">
      <dgm:prSet presAssocID="{0475D953-7F5C-492C-ABCC-9A5B1EA7CDE5}" presName="parTxOnly" presStyleLbl="node1" presStyleIdx="5" presStyleCnt="6" custLinFactX="-45692" custLinFactY="63444" custLinFactNeighborX="-100000" custLinFactNeighborY="100000">
        <dgm:presLayoutVars>
          <dgm:chMax val="0"/>
          <dgm:chPref val="0"/>
          <dgm:bulletEnabled val="1"/>
        </dgm:presLayoutVars>
      </dgm:prSet>
      <dgm:spPr>
        <a:prstGeom prst="chevron">
          <a:avLst/>
        </a:prstGeom>
      </dgm:spPr>
      <dgm:t>
        <a:bodyPr/>
        <a:lstStyle/>
        <a:p>
          <a:endParaRPr lang="es-ES"/>
        </a:p>
      </dgm:t>
    </dgm:pt>
  </dgm:ptLst>
  <dgm:cxnLst>
    <dgm:cxn modelId="{15A3E2D5-FDA1-4DE2-8ED6-B883257134F7}" type="presOf" srcId="{0475D953-7F5C-492C-ABCC-9A5B1EA7CDE5}" destId="{7022CC8C-CE57-488A-9233-3C3831BDEC2F}" srcOrd="0" destOrd="0" presId="urn:microsoft.com/office/officeart/2005/8/layout/chevron1"/>
    <dgm:cxn modelId="{2D6619E9-7F9B-4875-9045-49BCBC2DF266}" srcId="{FB748897-E3E2-4597-8F8D-40D8AE5F7F93}" destId="{C7DE2B4B-207B-44DF-9BFB-E0B0D8C9F06F}" srcOrd="2" destOrd="0" parTransId="{63E6F586-E3F7-4841-A062-D44C015EF74C}" sibTransId="{2E45E36F-E198-4685-A781-5C204EE60376}"/>
    <dgm:cxn modelId="{310D4B58-F52D-4F36-B20D-269FC66416E9}" srcId="{FB748897-E3E2-4597-8F8D-40D8AE5F7F93}" destId="{E6C5E36C-1240-4B46-929D-41273C7ACB71}" srcOrd="1" destOrd="0" parTransId="{F9CB7800-FDFF-4388-B309-6440EE70AA24}" sibTransId="{17ED2EB8-3165-43B8-9272-769450ADCEFB}"/>
    <dgm:cxn modelId="{DB92D1EC-5CF1-49F9-A03E-4D58E9AFE8B4}" srcId="{FB748897-E3E2-4597-8F8D-40D8AE5F7F93}" destId="{8D4A6024-A699-42DE-B725-8B304B9C8EEE}" srcOrd="0" destOrd="0" parTransId="{31A2D701-BA6C-449B-AD3E-48C0A0BDB9F0}" sibTransId="{9ED70A16-0F1C-43F2-BC55-55315F00E889}"/>
    <dgm:cxn modelId="{1E23F499-3B9B-4ED2-AC40-67C4A5F77D7C}" srcId="{FB748897-E3E2-4597-8F8D-40D8AE5F7F93}" destId="{0475D953-7F5C-492C-ABCC-9A5B1EA7CDE5}" srcOrd="5" destOrd="0" parTransId="{31562732-7E02-4880-BA1E-C4E37D7CF48E}" sibTransId="{DC9C6F5A-8F2E-4725-BE0A-3CB6C26E2A85}"/>
    <dgm:cxn modelId="{5C401C67-570B-4784-9856-EA58C9037F0B}" type="presOf" srcId="{8FBB53E4-7674-4BC4-B889-DC20EED916FD}" destId="{48858816-06BD-45B2-A740-2EB1E9852592}" srcOrd="0" destOrd="0" presId="urn:microsoft.com/office/officeart/2005/8/layout/chevron1"/>
    <dgm:cxn modelId="{3D6D36BD-3CAB-4A1F-9578-C93AFB3757C7}" srcId="{FB748897-E3E2-4597-8F8D-40D8AE5F7F93}" destId="{27AD82B0-6890-4C62-A6B3-05E383174032}" srcOrd="3" destOrd="0" parTransId="{384E72E7-A5FA-41A1-9664-5FA3B5681BD1}" sibTransId="{EDA8B0AA-05C8-4863-A125-AD5987E3F3B9}"/>
    <dgm:cxn modelId="{031B4D4B-633D-4E59-A5B2-41B146D188A3}" type="presOf" srcId="{E6C5E36C-1240-4B46-929D-41273C7ACB71}" destId="{60140F1F-98AD-428B-ACF2-E941E7F0A494}" srcOrd="0" destOrd="0" presId="urn:microsoft.com/office/officeart/2005/8/layout/chevron1"/>
    <dgm:cxn modelId="{D04B0A2F-0D78-43AE-9CBF-EE3776851EC0}" type="presOf" srcId="{27AD82B0-6890-4C62-A6B3-05E383174032}" destId="{DF0DD78A-6DD9-4090-8282-20D996D55C6B}" srcOrd="0" destOrd="0" presId="urn:microsoft.com/office/officeart/2005/8/layout/chevron1"/>
    <dgm:cxn modelId="{4EFB4C1D-6F88-497C-A92E-220E16EBBAA9}" type="presOf" srcId="{C7DE2B4B-207B-44DF-9BFB-E0B0D8C9F06F}" destId="{598AAD52-A08D-47E2-B29C-79288EAF18B9}" srcOrd="0" destOrd="0" presId="urn:microsoft.com/office/officeart/2005/8/layout/chevron1"/>
    <dgm:cxn modelId="{43ECF7C9-41D2-449C-A47D-ECC0BDD063D2}" srcId="{FB748897-E3E2-4597-8F8D-40D8AE5F7F93}" destId="{8FBB53E4-7674-4BC4-B889-DC20EED916FD}" srcOrd="4" destOrd="0" parTransId="{51336F82-A7B4-47E8-AA75-3F01D2292BF5}" sibTransId="{82B50983-572F-4486-A339-BF6279B0DAE0}"/>
    <dgm:cxn modelId="{6B9A5B61-6EAB-418E-9427-F34A1CEA53EB}" type="presOf" srcId="{8D4A6024-A699-42DE-B725-8B304B9C8EEE}" destId="{8C53B988-7A97-443E-9891-5EA17B3E0F5A}" srcOrd="0" destOrd="0" presId="urn:microsoft.com/office/officeart/2005/8/layout/chevron1"/>
    <dgm:cxn modelId="{EA20BAD6-3A88-46DF-9EA5-1A18CDB41DF4}" type="presOf" srcId="{FB748897-E3E2-4597-8F8D-40D8AE5F7F93}" destId="{4EE0ECD0-0302-4AEA-A399-79675EFDA116}" srcOrd="0" destOrd="0" presId="urn:microsoft.com/office/officeart/2005/8/layout/chevron1"/>
    <dgm:cxn modelId="{D42F9F38-7B63-47E6-A46D-E527EF549F16}" type="presParOf" srcId="{4EE0ECD0-0302-4AEA-A399-79675EFDA116}" destId="{8C53B988-7A97-443E-9891-5EA17B3E0F5A}" srcOrd="0" destOrd="0" presId="urn:microsoft.com/office/officeart/2005/8/layout/chevron1"/>
    <dgm:cxn modelId="{7C4DC54B-BAC1-41C9-B21F-8D4BC12F38E4}" type="presParOf" srcId="{4EE0ECD0-0302-4AEA-A399-79675EFDA116}" destId="{C648DA90-6453-40F5-AE1F-ACF0C46AFA7A}" srcOrd="1" destOrd="0" presId="urn:microsoft.com/office/officeart/2005/8/layout/chevron1"/>
    <dgm:cxn modelId="{9607F9DB-59C9-4942-85BC-716ECE7091BE}" type="presParOf" srcId="{4EE0ECD0-0302-4AEA-A399-79675EFDA116}" destId="{60140F1F-98AD-428B-ACF2-E941E7F0A494}" srcOrd="2" destOrd="0" presId="urn:microsoft.com/office/officeart/2005/8/layout/chevron1"/>
    <dgm:cxn modelId="{9D294FD1-4B74-4823-8B62-3AC1F37C9FFA}" type="presParOf" srcId="{4EE0ECD0-0302-4AEA-A399-79675EFDA116}" destId="{16A4A3EE-340E-407B-A06B-83C6D17DAEBE}" srcOrd="3" destOrd="0" presId="urn:microsoft.com/office/officeart/2005/8/layout/chevron1"/>
    <dgm:cxn modelId="{05EFE3D3-7023-4ADE-90B2-E21E0A27D01F}" type="presParOf" srcId="{4EE0ECD0-0302-4AEA-A399-79675EFDA116}" destId="{598AAD52-A08D-47E2-B29C-79288EAF18B9}" srcOrd="4" destOrd="0" presId="urn:microsoft.com/office/officeart/2005/8/layout/chevron1"/>
    <dgm:cxn modelId="{8345BF13-56DB-4A3A-897C-23AFBEF7343F}" type="presParOf" srcId="{4EE0ECD0-0302-4AEA-A399-79675EFDA116}" destId="{963AF1AF-DFD4-4B1B-90F4-8489C0B7CDB2}" srcOrd="5" destOrd="0" presId="urn:microsoft.com/office/officeart/2005/8/layout/chevron1"/>
    <dgm:cxn modelId="{0671FB70-836E-401A-9F48-049F006D29EB}" type="presParOf" srcId="{4EE0ECD0-0302-4AEA-A399-79675EFDA116}" destId="{DF0DD78A-6DD9-4090-8282-20D996D55C6B}" srcOrd="6" destOrd="0" presId="urn:microsoft.com/office/officeart/2005/8/layout/chevron1"/>
    <dgm:cxn modelId="{41FD8713-8C3D-42BC-8975-A6E750F6CD3E}" type="presParOf" srcId="{4EE0ECD0-0302-4AEA-A399-79675EFDA116}" destId="{83FE653F-A8F0-419E-AEF7-A1BABFD1EAE9}" srcOrd="7" destOrd="0" presId="urn:microsoft.com/office/officeart/2005/8/layout/chevron1"/>
    <dgm:cxn modelId="{4DD3568E-C824-459D-8AFC-F179BE2B4C9D}" type="presParOf" srcId="{4EE0ECD0-0302-4AEA-A399-79675EFDA116}" destId="{48858816-06BD-45B2-A740-2EB1E9852592}" srcOrd="8" destOrd="0" presId="urn:microsoft.com/office/officeart/2005/8/layout/chevron1"/>
    <dgm:cxn modelId="{B01B64BB-65AF-4DC5-BB24-C48053D5DFA2}" type="presParOf" srcId="{4EE0ECD0-0302-4AEA-A399-79675EFDA116}" destId="{B7E5276E-CBE6-4A67-9137-E7AF6CE0168C}" srcOrd="9" destOrd="0" presId="urn:microsoft.com/office/officeart/2005/8/layout/chevron1"/>
    <dgm:cxn modelId="{C8F1E53D-92D5-41F9-B3A9-1D2E1D78266D}" type="presParOf" srcId="{4EE0ECD0-0302-4AEA-A399-79675EFDA116}" destId="{7022CC8C-CE57-488A-9233-3C3831BDEC2F}" srcOrd="10" destOrd="0" presId="urn:microsoft.com/office/officeart/2005/8/layout/chevron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748897-E3E2-4597-8F8D-40D8AE5F7F93}" type="doc">
      <dgm:prSet loTypeId="urn:microsoft.com/office/officeart/2005/8/layout/chevron1" loCatId="process" qsTypeId="urn:microsoft.com/office/officeart/2005/8/quickstyle/simple1" qsCatId="simple" csTypeId="urn:microsoft.com/office/officeart/2005/8/colors/accent1_2" csCatId="accent1" phldr="1"/>
      <dgm:spPr/>
    </dgm:pt>
    <dgm:pt modelId="{8D4A6024-A699-42DE-B725-8B304B9C8EEE}">
      <dgm:prSet phldrT="[Texto]"/>
      <dgm:spPr>
        <a:xfrm>
          <a:off x="1466" y="1302151"/>
          <a:ext cx="1155286" cy="54593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a:solidFill>
                <a:sysClr val="windowText" lastClr="000000"/>
              </a:solidFill>
              <a:latin typeface="Calibri"/>
              <a:ea typeface="+mn-ea"/>
              <a:cs typeface="+mn-cs"/>
            </a:rPr>
            <a:t>Documentos   donde consta la convocatoria  y/o notificación  al contratista </a:t>
          </a:r>
        </a:p>
        <a:p>
          <a:r>
            <a:rPr lang="es-ES">
              <a:solidFill>
                <a:sysClr val="windowText" lastClr="000000"/>
              </a:solidFill>
              <a:latin typeface="Calibri"/>
              <a:ea typeface="+mn-ea"/>
              <a:cs typeface="+mn-cs"/>
            </a:rPr>
            <a:t> Contancia de no comparecencia del contratista</a:t>
          </a:r>
        </a:p>
      </dgm:t>
    </dgm:pt>
    <dgm:pt modelId="{31A2D701-BA6C-449B-AD3E-48C0A0BDB9F0}" type="parTrans" cxnId="{DB92D1EC-5CF1-49F9-A03E-4D58E9AFE8B4}">
      <dgm:prSet/>
      <dgm:spPr/>
      <dgm:t>
        <a:bodyPr/>
        <a:lstStyle/>
        <a:p>
          <a:endParaRPr lang="es-ES"/>
        </a:p>
      </dgm:t>
    </dgm:pt>
    <dgm:pt modelId="{9ED70A16-0F1C-43F2-BC55-55315F00E889}" type="sibTrans" cxnId="{DB92D1EC-5CF1-49F9-A03E-4D58E9AFE8B4}">
      <dgm:prSet/>
      <dgm:spPr/>
      <dgm:t>
        <a:bodyPr/>
        <a:lstStyle/>
        <a:p>
          <a:endParaRPr lang="es-ES"/>
        </a:p>
      </dgm:t>
    </dgm:pt>
    <dgm:pt modelId="{E6C5E36C-1240-4B46-929D-41273C7ACB71}">
      <dgm:prSet phldrT="[Texto]"/>
      <dgm:spPr>
        <a:xfrm>
          <a:off x="1112850" y="1450066"/>
          <a:ext cx="814486" cy="25010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a:solidFill>
                <a:sysClr val="windowText" lastClr="000000"/>
              </a:solidFill>
              <a:latin typeface="Calibri"/>
              <a:ea typeface="+mn-ea"/>
              <a:cs typeface="+mn-cs"/>
            </a:rPr>
            <a:t>Acto administrativo de liquidación Unilateral</a:t>
          </a:r>
        </a:p>
      </dgm:t>
    </dgm:pt>
    <dgm:pt modelId="{F9CB7800-FDFF-4388-B309-6440EE70AA24}" type="parTrans" cxnId="{310D4B58-F52D-4F36-B20D-269FC66416E9}">
      <dgm:prSet/>
      <dgm:spPr/>
      <dgm:t>
        <a:bodyPr/>
        <a:lstStyle/>
        <a:p>
          <a:endParaRPr lang="es-ES"/>
        </a:p>
      </dgm:t>
    </dgm:pt>
    <dgm:pt modelId="{17ED2EB8-3165-43B8-9272-769450ADCEFB}" type="sibTrans" cxnId="{310D4B58-F52D-4F36-B20D-269FC66416E9}">
      <dgm:prSet/>
      <dgm:spPr/>
      <dgm:t>
        <a:bodyPr/>
        <a:lstStyle/>
        <a:p>
          <a:endParaRPr lang="es-ES"/>
        </a:p>
      </dgm:t>
    </dgm:pt>
    <dgm:pt modelId="{C7DE2B4B-207B-44DF-9BFB-E0B0D8C9F06F}">
      <dgm:prSet phldrT="[Texto]"/>
      <dgm:spPr>
        <a:xfrm>
          <a:off x="1883435" y="1377490"/>
          <a:ext cx="840563" cy="3952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a:solidFill>
                <a:sysClr val="windowText" lastClr="000000"/>
              </a:solidFill>
              <a:latin typeface="Calibri"/>
              <a:ea typeface="+mn-ea"/>
              <a:cs typeface="+mn-cs"/>
            </a:rPr>
            <a:t>Notificación y Término para Interpone Recurso de Reposición</a:t>
          </a:r>
        </a:p>
      </dgm:t>
    </dgm:pt>
    <dgm:pt modelId="{63E6F586-E3F7-4841-A062-D44C015EF74C}" type="parTrans" cxnId="{2D6619E9-7F9B-4875-9045-49BCBC2DF266}">
      <dgm:prSet/>
      <dgm:spPr/>
      <dgm:t>
        <a:bodyPr/>
        <a:lstStyle/>
        <a:p>
          <a:endParaRPr lang="es-ES"/>
        </a:p>
      </dgm:t>
    </dgm:pt>
    <dgm:pt modelId="{2E45E36F-E198-4685-A781-5C204EE60376}" type="sibTrans" cxnId="{2D6619E9-7F9B-4875-9045-49BCBC2DF266}">
      <dgm:prSet/>
      <dgm:spPr/>
      <dgm:t>
        <a:bodyPr/>
        <a:lstStyle/>
        <a:p>
          <a:endParaRPr lang="es-ES"/>
        </a:p>
      </dgm:t>
    </dgm:pt>
    <dgm:pt modelId="{27AD82B0-6890-4C62-A6B3-05E383174032}">
      <dgm:prSet/>
      <dgm:spPr>
        <a:xfrm>
          <a:off x="2671210" y="1271816"/>
          <a:ext cx="604438" cy="17560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a:solidFill>
                <a:sysClr val="windowText" lastClr="000000"/>
              </a:solidFill>
              <a:latin typeface="Calibri"/>
              <a:ea typeface="+mn-ea"/>
              <a:cs typeface="+mn-cs"/>
            </a:rPr>
            <a:t>Si interponen Recurso</a:t>
          </a:r>
        </a:p>
      </dgm:t>
    </dgm:pt>
    <dgm:pt modelId="{384E72E7-A5FA-41A1-9664-5FA3B5681BD1}" type="parTrans" cxnId="{3D6D36BD-3CAB-4A1F-9578-C93AFB3757C7}">
      <dgm:prSet/>
      <dgm:spPr/>
      <dgm:t>
        <a:bodyPr/>
        <a:lstStyle/>
        <a:p>
          <a:endParaRPr lang="es-ES"/>
        </a:p>
      </dgm:t>
    </dgm:pt>
    <dgm:pt modelId="{EDA8B0AA-05C8-4863-A125-AD5987E3F3B9}" type="sibTrans" cxnId="{3D6D36BD-3CAB-4A1F-9578-C93AFB3757C7}">
      <dgm:prSet/>
      <dgm:spPr/>
      <dgm:t>
        <a:bodyPr/>
        <a:lstStyle/>
        <a:p>
          <a:endParaRPr lang="es-ES"/>
        </a:p>
      </dgm:t>
    </dgm:pt>
    <dgm:pt modelId="{8FBB53E4-7674-4BC4-B889-DC20EED916FD}">
      <dgm:prSet/>
      <dgm:spPr>
        <a:xfrm>
          <a:off x="2867403" y="1708703"/>
          <a:ext cx="571253" cy="2749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a:solidFill>
                <a:sysClr val="windowText" lastClr="000000"/>
              </a:solidFill>
              <a:latin typeface="Calibri"/>
              <a:ea typeface="+mn-ea"/>
              <a:cs typeface="+mn-cs"/>
            </a:rPr>
            <a:t>Si no interponen Recurso</a:t>
          </a:r>
        </a:p>
      </dgm:t>
    </dgm:pt>
    <dgm:pt modelId="{51336F82-A7B4-47E8-AA75-3F01D2292BF5}" type="parTrans" cxnId="{43ECF7C9-41D2-449C-A47D-ECC0BDD063D2}">
      <dgm:prSet/>
      <dgm:spPr/>
      <dgm:t>
        <a:bodyPr/>
        <a:lstStyle/>
        <a:p>
          <a:endParaRPr lang="es-ES"/>
        </a:p>
      </dgm:t>
    </dgm:pt>
    <dgm:pt modelId="{82B50983-572F-4486-A339-BF6279B0DAE0}" type="sibTrans" cxnId="{43ECF7C9-41D2-449C-A47D-ECC0BDD063D2}">
      <dgm:prSet/>
      <dgm:spPr/>
      <dgm:t>
        <a:bodyPr/>
        <a:lstStyle/>
        <a:p>
          <a:endParaRPr lang="es-ES"/>
        </a:p>
      </dgm:t>
    </dgm:pt>
    <dgm:pt modelId="{0475D953-7F5C-492C-ABCC-9A5B1EA7CDE5}">
      <dgm:prSet/>
      <dgm:spPr>
        <a:xfrm>
          <a:off x="3523488" y="1710287"/>
          <a:ext cx="750139" cy="3036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a:solidFill>
                <a:sysClr val="windowText" lastClr="000000"/>
              </a:solidFill>
              <a:latin typeface="Calibri"/>
              <a:ea typeface="+mn-ea"/>
              <a:cs typeface="+mn-cs"/>
            </a:rPr>
            <a:t>Liquidacioón en firme</a:t>
          </a:r>
        </a:p>
      </dgm:t>
    </dgm:pt>
    <dgm:pt modelId="{31562732-7E02-4880-BA1E-C4E37D7CF48E}" type="parTrans" cxnId="{1E23F499-3B9B-4ED2-AC40-67C4A5F77D7C}">
      <dgm:prSet/>
      <dgm:spPr/>
      <dgm:t>
        <a:bodyPr/>
        <a:lstStyle/>
        <a:p>
          <a:endParaRPr lang="es-ES"/>
        </a:p>
      </dgm:t>
    </dgm:pt>
    <dgm:pt modelId="{DC9C6F5A-8F2E-4725-BE0A-3CB6C26E2A85}" type="sibTrans" cxnId="{1E23F499-3B9B-4ED2-AC40-67C4A5F77D7C}">
      <dgm:prSet/>
      <dgm:spPr/>
      <dgm:t>
        <a:bodyPr/>
        <a:lstStyle/>
        <a:p>
          <a:endParaRPr lang="es-ES"/>
        </a:p>
      </dgm:t>
    </dgm:pt>
    <dgm:pt modelId="{2046BD01-F153-4A41-8AF3-EBAE241CB983}">
      <dgm:prSet/>
      <dgm:spPr>
        <a:xfrm>
          <a:off x="3535833" y="1174549"/>
          <a:ext cx="924350" cy="38173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a:solidFill>
                <a:sysClr val="windowText" lastClr="000000"/>
              </a:solidFill>
              <a:latin typeface="Calibri"/>
              <a:ea typeface="+mn-ea"/>
              <a:cs typeface="+mn-cs"/>
            </a:rPr>
            <a:t>Trámite del recurso  hasta lograr la firmeza del mismo.</a:t>
          </a:r>
        </a:p>
      </dgm:t>
    </dgm:pt>
    <dgm:pt modelId="{B6FA9A4D-2402-4B39-872F-E2712AF62DFF}" type="parTrans" cxnId="{77988C0E-1A9F-42A2-B434-AE7F7E357753}">
      <dgm:prSet/>
      <dgm:spPr/>
      <dgm:t>
        <a:bodyPr/>
        <a:lstStyle/>
        <a:p>
          <a:endParaRPr lang="es-ES"/>
        </a:p>
      </dgm:t>
    </dgm:pt>
    <dgm:pt modelId="{6779AAB9-2426-415F-9CBC-8B203AF3DB12}" type="sibTrans" cxnId="{77988C0E-1A9F-42A2-B434-AE7F7E357753}">
      <dgm:prSet/>
      <dgm:spPr/>
      <dgm:t>
        <a:bodyPr/>
        <a:lstStyle/>
        <a:p>
          <a:endParaRPr lang="es-ES"/>
        </a:p>
      </dgm:t>
    </dgm:pt>
    <dgm:pt modelId="{4EE0ECD0-0302-4AEA-A399-79675EFDA116}" type="pres">
      <dgm:prSet presAssocID="{FB748897-E3E2-4597-8F8D-40D8AE5F7F93}" presName="Name0" presStyleCnt="0">
        <dgm:presLayoutVars>
          <dgm:dir/>
          <dgm:animLvl val="lvl"/>
          <dgm:resizeHandles val="exact"/>
        </dgm:presLayoutVars>
      </dgm:prSet>
      <dgm:spPr/>
    </dgm:pt>
    <dgm:pt modelId="{8C53B988-7A97-443E-9891-5EA17B3E0F5A}" type="pres">
      <dgm:prSet presAssocID="{8D4A6024-A699-42DE-B725-8B304B9C8EEE}" presName="parTxOnly" presStyleLbl="node1" presStyleIdx="0" presStyleCnt="7" custScaleX="695248" custScaleY="1080883" custLinFactX="-1292" custLinFactNeighborX="-100000">
        <dgm:presLayoutVars>
          <dgm:chMax val="0"/>
          <dgm:chPref val="0"/>
          <dgm:bulletEnabled val="1"/>
        </dgm:presLayoutVars>
      </dgm:prSet>
      <dgm:spPr>
        <a:prstGeom prst="chevron">
          <a:avLst/>
        </a:prstGeom>
      </dgm:spPr>
      <dgm:t>
        <a:bodyPr/>
        <a:lstStyle/>
        <a:p>
          <a:endParaRPr lang="es-ES"/>
        </a:p>
      </dgm:t>
    </dgm:pt>
    <dgm:pt modelId="{C648DA90-6453-40F5-AE1F-ACF0C46AFA7A}" type="pres">
      <dgm:prSet presAssocID="{9ED70A16-0F1C-43F2-BC55-55315F00E889}" presName="parTxOnlySpace" presStyleCnt="0"/>
      <dgm:spPr/>
    </dgm:pt>
    <dgm:pt modelId="{60140F1F-98AD-428B-ACF2-E941E7F0A494}" type="pres">
      <dgm:prSet presAssocID="{E6C5E36C-1240-4B46-929D-41273C7ACB71}" presName="parTxOnly" presStyleLbl="node1" presStyleIdx="1" presStyleCnt="7" custScaleX="525319" custScaleY="558904">
        <dgm:presLayoutVars>
          <dgm:chMax val="0"/>
          <dgm:chPref val="0"/>
          <dgm:bulletEnabled val="1"/>
        </dgm:presLayoutVars>
      </dgm:prSet>
      <dgm:spPr>
        <a:prstGeom prst="chevron">
          <a:avLst/>
        </a:prstGeom>
      </dgm:spPr>
      <dgm:t>
        <a:bodyPr/>
        <a:lstStyle/>
        <a:p>
          <a:endParaRPr lang="es-ES"/>
        </a:p>
      </dgm:t>
    </dgm:pt>
    <dgm:pt modelId="{16A4A3EE-340E-407B-A06B-83C6D17DAEBE}" type="pres">
      <dgm:prSet presAssocID="{17ED2EB8-3165-43B8-9272-769450ADCEFB}" presName="parTxOnlySpace" presStyleCnt="0"/>
      <dgm:spPr/>
    </dgm:pt>
    <dgm:pt modelId="{598AAD52-A08D-47E2-B29C-79288EAF18B9}" type="pres">
      <dgm:prSet presAssocID="{C7DE2B4B-207B-44DF-9BFB-E0B0D8C9F06F}" presName="parTxOnly" presStyleLbl="node1" presStyleIdx="2" presStyleCnt="7" custScaleX="539782" custScaleY="464463" custLinFactX="109876" custLinFactNeighborX="200000" custLinFactNeighborY="-18593">
        <dgm:presLayoutVars>
          <dgm:chMax val="0"/>
          <dgm:chPref val="0"/>
          <dgm:bulletEnabled val="1"/>
        </dgm:presLayoutVars>
      </dgm:prSet>
      <dgm:spPr>
        <a:prstGeom prst="chevron">
          <a:avLst/>
        </a:prstGeom>
      </dgm:spPr>
      <dgm:t>
        <a:bodyPr/>
        <a:lstStyle/>
        <a:p>
          <a:endParaRPr lang="es-ES"/>
        </a:p>
      </dgm:t>
    </dgm:pt>
    <dgm:pt modelId="{963AF1AF-DFD4-4B1B-90F4-8489C0B7CDB2}" type="pres">
      <dgm:prSet presAssocID="{2E45E36F-E198-4685-A781-5C204EE60376}" presName="parTxOnlySpace" presStyleCnt="0"/>
      <dgm:spPr/>
    </dgm:pt>
    <dgm:pt modelId="{DF0DD78A-6DD9-4090-8282-20D996D55C6B}" type="pres">
      <dgm:prSet presAssocID="{27AD82B0-6890-4C62-A6B3-05E383174032}" presName="parTxOnly" presStyleLbl="node1" presStyleIdx="3" presStyleCnt="7" custAng="0" custScaleX="367937" custScaleY="358373" custLinFactX="67392" custLinFactY="-144112" custLinFactNeighborX="100000" custLinFactNeighborY="-200000">
        <dgm:presLayoutVars>
          <dgm:chMax val="0"/>
          <dgm:chPref val="0"/>
          <dgm:bulletEnabled val="1"/>
        </dgm:presLayoutVars>
      </dgm:prSet>
      <dgm:spPr>
        <a:prstGeom prst="chevron">
          <a:avLst/>
        </a:prstGeom>
      </dgm:spPr>
      <dgm:t>
        <a:bodyPr/>
        <a:lstStyle/>
        <a:p>
          <a:endParaRPr lang="es-ES"/>
        </a:p>
      </dgm:t>
    </dgm:pt>
    <dgm:pt modelId="{83FE653F-A8F0-419E-AEF7-A1BABFD1EAE9}" type="pres">
      <dgm:prSet presAssocID="{EDA8B0AA-05C8-4863-A125-AD5987E3F3B9}" presName="parTxOnlySpace" presStyleCnt="0"/>
      <dgm:spPr/>
    </dgm:pt>
    <dgm:pt modelId="{48858816-06BD-45B2-A740-2EB1E9852592}" type="pres">
      <dgm:prSet presAssocID="{8FBB53E4-7674-4BC4-B889-DC20EED916FD}" presName="parTxOnly" presStyleLbl="node1" presStyleIdx="4" presStyleCnt="7" custScaleX="345389" custScaleY="323859" custLinFactX="-56309" custLinFactY="100000" custLinFactNeighborX="-100000" custLinFactNeighborY="154012">
        <dgm:presLayoutVars>
          <dgm:chMax val="0"/>
          <dgm:chPref val="0"/>
          <dgm:bulletEnabled val="1"/>
        </dgm:presLayoutVars>
      </dgm:prSet>
      <dgm:spPr>
        <a:prstGeom prst="chevron">
          <a:avLst/>
        </a:prstGeom>
      </dgm:spPr>
      <dgm:t>
        <a:bodyPr/>
        <a:lstStyle/>
        <a:p>
          <a:endParaRPr lang="es-ES"/>
        </a:p>
      </dgm:t>
    </dgm:pt>
    <dgm:pt modelId="{B7E5276E-CBE6-4A67-9137-E7AF6CE0168C}" type="pres">
      <dgm:prSet presAssocID="{82B50983-572F-4486-A339-BF6279B0DAE0}" presName="parTxOnlySpace" presStyleCnt="0"/>
      <dgm:spPr/>
    </dgm:pt>
    <dgm:pt modelId="{7022CC8C-CE57-488A-9233-3C3831BDEC2F}" type="pres">
      <dgm:prSet presAssocID="{0475D953-7F5C-492C-ABCC-9A5B1EA7CDE5}" presName="parTxOnly" presStyleLbl="node1" presStyleIdx="5" presStyleCnt="7" custScaleX="399439" custScaleY="362591" custLinFactX="57712" custLinFactY="155444" custLinFactNeighborX="100000" custLinFactNeighborY="200000">
        <dgm:presLayoutVars>
          <dgm:chMax val="0"/>
          <dgm:chPref val="0"/>
          <dgm:bulletEnabled val="1"/>
        </dgm:presLayoutVars>
      </dgm:prSet>
      <dgm:spPr>
        <a:prstGeom prst="chevron">
          <a:avLst/>
        </a:prstGeom>
      </dgm:spPr>
      <dgm:t>
        <a:bodyPr/>
        <a:lstStyle/>
        <a:p>
          <a:endParaRPr lang="es-ES"/>
        </a:p>
      </dgm:t>
    </dgm:pt>
    <dgm:pt modelId="{139D6A10-706D-48FF-9498-5526007EA9F2}" type="pres">
      <dgm:prSet presAssocID="{DC9C6F5A-8F2E-4725-BE0A-3CB6C26E2A85}" presName="parTxOnlySpace" presStyleCnt="0"/>
      <dgm:spPr/>
    </dgm:pt>
    <dgm:pt modelId="{BEBCB8A5-ED8A-46BA-940D-96C28DAA08E2}" type="pres">
      <dgm:prSet presAssocID="{2046BD01-F153-4A41-8AF3-EBAE241CB983}" presName="parTxOnly" presStyleLbl="node1" presStyleIdx="6" presStyleCnt="7" custScaleX="466215" custScaleY="628746" custLinFactX="-11971" custLinFactY="-200000" custLinFactNeighborX="-100000" custLinFactNeighborY="-205981">
        <dgm:presLayoutVars>
          <dgm:chMax val="0"/>
          <dgm:chPref val="0"/>
          <dgm:bulletEnabled val="1"/>
        </dgm:presLayoutVars>
      </dgm:prSet>
      <dgm:spPr>
        <a:prstGeom prst="chevron">
          <a:avLst/>
        </a:prstGeom>
      </dgm:spPr>
      <dgm:t>
        <a:bodyPr/>
        <a:lstStyle/>
        <a:p>
          <a:endParaRPr lang="es-ES"/>
        </a:p>
      </dgm:t>
    </dgm:pt>
  </dgm:ptLst>
  <dgm:cxnLst>
    <dgm:cxn modelId="{2D6619E9-7F9B-4875-9045-49BCBC2DF266}" srcId="{FB748897-E3E2-4597-8F8D-40D8AE5F7F93}" destId="{C7DE2B4B-207B-44DF-9BFB-E0B0D8C9F06F}" srcOrd="2" destOrd="0" parTransId="{63E6F586-E3F7-4841-A062-D44C015EF74C}" sibTransId="{2E45E36F-E198-4685-A781-5C204EE60376}"/>
    <dgm:cxn modelId="{5308EC97-CF63-4BA3-B72E-15B1004FBABC}" type="presOf" srcId="{8FBB53E4-7674-4BC4-B889-DC20EED916FD}" destId="{48858816-06BD-45B2-A740-2EB1E9852592}" srcOrd="0" destOrd="0" presId="urn:microsoft.com/office/officeart/2005/8/layout/chevron1"/>
    <dgm:cxn modelId="{310D4B58-F52D-4F36-B20D-269FC66416E9}" srcId="{FB748897-E3E2-4597-8F8D-40D8AE5F7F93}" destId="{E6C5E36C-1240-4B46-929D-41273C7ACB71}" srcOrd="1" destOrd="0" parTransId="{F9CB7800-FDFF-4388-B309-6440EE70AA24}" sibTransId="{17ED2EB8-3165-43B8-9272-769450ADCEFB}"/>
    <dgm:cxn modelId="{DB92D1EC-5CF1-49F9-A03E-4D58E9AFE8B4}" srcId="{FB748897-E3E2-4597-8F8D-40D8AE5F7F93}" destId="{8D4A6024-A699-42DE-B725-8B304B9C8EEE}" srcOrd="0" destOrd="0" parTransId="{31A2D701-BA6C-449B-AD3E-48C0A0BDB9F0}" sibTransId="{9ED70A16-0F1C-43F2-BC55-55315F00E889}"/>
    <dgm:cxn modelId="{1E23F499-3B9B-4ED2-AC40-67C4A5F77D7C}" srcId="{FB748897-E3E2-4597-8F8D-40D8AE5F7F93}" destId="{0475D953-7F5C-492C-ABCC-9A5B1EA7CDE5}" srcOrd="5" destOrd="0" parTransId="{31562732-7E02-4880-BA1E-C4E37D7CF48E}" sibTransId="{DC9C6F5A-8F2E-4725-BE0A-3CB6C26E2A85}"/>
    <dgm:cxn modelId="{0A47C226-E5A7-4E37-B35D-B0F1242D72EE}" type="presOf" srcId="{C7DE2B4B-207B-44DF-9BFB-E0B0D8C9F06F}" destId="{598AAD52-A08D-47E2-B29C-79288EAF18B9}" srcOrd="0" destOrd="0" presId="urn:microsoft.com/office/officeart/2005/8/layout/chevron1"/>
    <dgm:cxn modelId="{63F8009D-8141-4DAB-9991-EAD07C6AE865}" type="presOf" srcId="{27AD82B0-6890-4C62-A6B3-05E383174032}" destId="{DF0DD78A-6DD9-4090-8282-20D996D55C6B}" srcOrd="0" destOrd="0" presId="urn:microsoft.com/office/officeart/2005/8/layout/chevron1"/>
    <dgm:cxn modelId="{3D6D36BD-3CAB-4A1F-9578-C93AFB3757C7}" srcId="{FB748897-E3E2-4597-8F8D-40D8AE5F7F93}" destId="{27AD82B0-6890-4C62-A6B3-05E383174032}" srcOrd="3" destOrd="0" parTransId="{384E72E7-A5FA-41A1-9664-5FA3B5681BD1}" sibTransId="{EDA8B0AA-05C8-4863-A125-AD5987E3F3B9}"/>
    <dgm:cxn modelId="{4143ECAF-715D-4F1F-8F6E-B87990BDFDE3}" type="presOf" srcId="{8D4A6024-A699-42DE-B725-8B304B9C8EEE}" destId="{8C53B988-7A97-443E-9891-5EA17B3E0F5A}" srcOrd="0" destOrd="0" presId="urn:microsoft.com/office/officeart/2005/8/layout/chevron1"/>
    <dgm:cxn modelId="{77988C0E-1A9F-42A2-B434-AE7F7E357753}" srcId="{FB748897-E3E2-4597-8F8D-40D8AE5F7F93}" destId="{2046BD01-F153-4A41-8AF3-EBAE241CB983}" srcOrd="6" destOrd="0" parTransId="{B6FA9A4D-2402-4B39-872F-E2712AF62DFF}" sibTransId="{6779AAB9-2426-415F-9CBC-8B203AF3DB12}"/>
    <dgm:cxn modelId="{CD60447A-8CC2-4C91-9E36-9F965305BCBC}" type="presOf" srcId="{E6C5E36C-1240-4B46-929D-41273C7ACB71}" destId="{60140F1F-98AD-428B-ACF2-E941E7F0A494}" srcOrd="0" destOrd="0" presId="urn:microsoft.com/office/officeart/2005/8/layout/chevron1"/>
    <dgm:cxn modelId="{28220D7C-D7AE-40C6-8CB4-B084E50D4E55}" type="presOf" srcId="{FB748897-E3E2-4597-8F8D-40D8AE5F7F93}" destId="{4EE0ECD0-0302-4AEA-A399-79675EFDA116}" srcOrd="0" destOrd="0" presId="urn:microsoft.com/office/officeart/2005/8/layout/chevron1"/>
    <dgm:cxn modelId="{74CA97FA-FEFE-4206-84F9-F6548E06DE3B}" type="presOf" srcId="{0475D953-7F5C-492C-ABCC-9A5B1EA7CDE5}" destId="{7022CC8C-CE57-488A-9233-3C3831BDEC2F}" srcOrd="0" destOrd="0" presId="urn:microsoft.com/office/officeart/2005/8/layout/chevron1"/>
    <dgm:cxn modelId="{F268F716-B2BC-4B4A-BC54-758ECFF7488E}" type="presOf" srcId="{2046BD01-F153-4A41-8AF3-EBAE241CB983}" destId="{BEBCB8A5-ED8A-46BA-940D-96C28DAA08E2}" srcOrd="0" destOrd="0" presId="urn:microsoft.com/office/officeart/2005/8/layout/chevron1"/>
    <dgm:cxn modelId="{43ECF7C9-41D2-449C-A47D-ECC0BDD063D2}" srcId="{FB748897-E3E2-4597-8F8D-40D8AE5F7F93}" destId="{8FBB53E4-7674-4BC4-B889-DC20EED916FD}" srcOrd="4" destOrd="0" parTransId="{51336F82-A7B4-47E8-AA75-3F01D2292BF5}" sibTransId="{82B50983-572F-4486-A339-BF6279B0DAE0}"/>
    <dgm:cxn modelId="{A1E32887-198A-49F9-B838-70F6A5DDA5B2}" type="presParOf" srcId="{4EE0ECD0-0302-4AEA-A399-79675EFDA116}" destId="{8C53B988-7A97-443E-9891-5EA17B3E0F5A}" srcOrd="0" destOrd="0" presId="urn:microsoft.com/office/officeart/2005/8/layout/chevron1"/>
    <dgm:cxn modelId="{E0F10D36-CB45-4B99-BF7B-FB710C005079}" type="presParOf" srcId="{4EE0ECD0-0302-4AEA-A399-79675EFDA116}" destId="{C648DA90-6453-40F5-AE1F-ACF0C46AFA7A}" srcOrd="1" destOrd="0" presId="urn:microsoft.com/office/officeart/2005/8/layout/chevron1"/>
    <dgm:cxn modelId="{4A9CF705-FD74-474E-AFD6-0DBED25B4A13}" type="presParOf" srcId="{4EE0ECD0-0302-4AEA-A399-79675EFDA116}" destId="{60140F1F-98AD-428B-ACF2-E941E7F0A494}" srcOrd="2" destOrd="0" presId="urn:microsoft.com/office/officeart/2005/8/layout/chevron1"/>
    <dgm:cxn modelId="{6D210258-20A6-444B-822C-A6A968B0C472}" type="presParOf" srcId="{4EE0ECD0-0302-4AEA-A399-79675EFDA116}" destId="{16A4A3EE-340E-407B-A06B-83C6D17DAEBE}" srcOrd="3" destOrd="0" presId="urn:microsoft.com/office/officeart/2005/8/layout/chevron1"/>
    <dgm:cxn modelId="{EA4E1070-F32E-4C6C-90FB-264A47CC78FB}" type="presParOf" srcId="{4EE0ECD0-0302-4AEA-A399-79675EFDA116}" destId="{598AAD52-A08D-47E2-B29C-79288EAF18B9}" srcOrd="4" destOrd="0" presId="urn:microsoft.com/office/officeart/2005/8/layout/chevron1"/>
    <dgm:cxn modelId="{A1296E56-B3FC-4A76-9117-7EC7A3700B7A}" type="presParOf" srcId="{4EE0ECD0-0302-4AEA-A399-79675EFDA116}" destId="{963AF1AF-DFD4-4B1B-90F4-8489C0B7CDB2}" srcOrd="5" destOrd="0" presId="urn:microsoft.com/office/officeart/2005/8/layout/chevron1"/>
    <dgm:cxn modelId="{04D265E2-32A8-464F-A526-7AA11D51AE13}" type="presParOf" srcId="{4EE0ECD0-0302-4AEA-A399-79675EFDA116}" destId="{DF0DD78A-6DD9-4090-8282-20D996D55C6B}" srcOrd="6" destOrd="0" presId="urn:microsoft.com/office/officeart/2005/8/layout/chevron1"/>
    <dgm:cxn modelId="{F1003630-8AF7-4213-AEEB-19425DAEF4BA}" type="presParOf" srcId="{4EE0ECD0-0302-4AEA-A399-79675EFDA116}" destId="{83FE653F-A8F0-419E-AEF7-A1BABFD1EAE9}" srcOrd="7" destOrd="0" presId="urn:microsoft.com/office/officeart/2005/8/layout/chevron1"/>
    <dgm:cxn modelId="{108DFF58-9FFD-416C-B396-4ECB312ABA1B}" type="presParOf" srcId="{4EE0ECD0-0302-4AEA-A399-79675EFDA116}" destId="{48858816-06BD-45B2-A740-2EB1E9852592}" srcOrd="8" destOrd="0" presId="urn:microsoft.com/office/officeart/2005/8/layout/chevron1"/>
    <dgm:cxn modelId="{3D321BFC-7973-4FE6-8F3F-EF15A4E94870}" type="presParOf" srcId="{4EE0ECD0-0302-4AEA-A399-79675EFDA116}" destId="{B7E5276E-CBE6-4A67-9137-E7AF6CE0168C}" srcOrd="9" destOrd="0" presId="urn:microsoft.com/office/officeart/2005/8/layout/chevron1"/>
    <dgm:cxn modelId="{05FEA707-81B8-4F49-B7D0-CB371AB36454}" type="presParOf" srcId="{4EE0ECD0-0302-4AEA-A399-79675EFDA116}" destId="{7022CC8C-CE57-488A-9233-3C3831BDEC2F}" srcOrd="10" destOrd="0" presId="urn:microsoft.com/office/officeart/2005/8/layout/chevron1"/>
    <dgm:cxn modelId="{5DD6A9C4-AE4D-4AA2-881B-2A6138EBB468}" type="presParOf" srcId="{4EE0ECD0-0302-4AEA-A399-79675EFDA116}" destId="{139D6A10-706D-48FF-9498-5526007EA9F2}" srcOrd="11" destOrd="0" presId="urn:microsoft.com/office/officeart/2005/8/layout/chevron1"/>
    <dgm:cxn modelId="{ECEBD99A-F688-42C7-8CDD-39776F2D2EFF}" type="presParOf" srcId="{4EE0ECD0-0302-4AEA-A399-79675EFDA116}" destId="{BEBCB8A5-ED8A-46BA-940D-96C28DAA08E2}" srcOrd="12" destOrd="0" presId="urn:microsoft.com/office/officeart/2005/8/layout/chevron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C53B988-7A97-443E-9891-5EA17B3E0F5A}">
      <dsp:nvSpPr>
        <dsp:cNvPr id="0" name=""/>
        <dsp:cNvSpPr/>
      </dsp:nvSpPr>
      <dsp:spPr>
        <a:xfrm>
          <a:off x="2899" y="1167142"/>
          <a:ext cx="1078676" cy="55179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s-ES" sz="500" b="1" kern="1200">
              <a:solidFill>
                <a:sysClr val="windowText" lastClr="000000"/>
              </a:solidFill>
              <a:latin typeface="Calibri"/>
              <a:ea typeface="+mn-ea"/>
              <a:cs typeface="+mn-cs"/>
            </a:rPr>
            <a:t>Terminación de la etapa de ejecución</a:t>
          </a:r>
        </a:p>
      </dsp:txBody>
      <dsp:txXfrm>
        <a:off x="2899" y="1167142"/>
        <a:ext cx="1078676" cy="551790"/>
      </dsp:txXfrm>
    </dsp:sp>
    <dsp:sp modelId="{60140F1F-98AD-428B-ACF2-E941E7F0A494}">
      <dsp:nvSpPr>
        <dsp:cNvPr id="0" name=""/>
        <dsp:cNvSpPr/>
      </dsp:nvSpPr>
      <dsp:spPr>
        <a:xfrm>
          <a:off x="973708" y="1161530"/>
          <a:ext cx="1078676" cy="56301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s-ES" sz="500" b="1" kern="1200">
              <a:solidFill>
                <a:sysClr val="windowText" lastClr="000000"/>
              </a:solidFill>
              <a:latin typeface="Calibri"/>
              <a:ea typeface="+mn-ea"/>
              <a:cs typeface="+mn-cs"/>
            </a:rPr>
            <a:t>Notificación o convocatoria al contratista para suscripción del acta de liquidación bilateral  </a:t>
          </a:r>
        </a:p>
      </dsp:txBody>
      <dsp:txXfrm>
        <a:off x="973708" y="1161530"/>
        <a:ext cx="1078676" cy="563013"/>
      </dsp:txXfrm>
    </dsp:sp>
    <dsp:sp modelId="{598AAD52-A08D-47E2-B29C-79288EAF18B9}">
      <dsp:nvSpPr>
        <dsp:cNvPr id="0" name=""/>
        <dsp:cNvSpPr/>
      </dsp:nvSpPr>
      <dsp:spPr>
        <a:xfrm>
          <a:off x="1944517" y="1227302"/>
          <a:ext cx="1078676" cy="43147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s-ES" sz="500" b="1" kern="1200">
              <a:solidFill>
                <a:sysClr val="windowText" lastClr="000000"/>
              </a:solidFill>
              <a:latin typeface="Calibri"/>
              <a:ea typeface="+mn-ea"/>
              <a:cs typeface="+mn-cs"/>
            </a:rPr>
            <a:t>Documentos donde consta la convocatoria  al contratista </a:t>
          </a:r>
        </a:p>
      </dsp:txBody>
      <dsp:txXfrm>
        <a:off x="1944517" y="1227302"/>
        <a:ext cx="1078676" cy="431470"/>
      </dsp:txXfrm>
    </dsp:sp>
    <dsp:sp modelId="{DF0DD78A-6DD9-4090-8282-20D996D55C6B}">
      <dsp:nvSpPr>
        <dsp:cNvPr id="0" name=""/>
        <dsp:cNvSpPr/>
      </dsp:nvSpPr>
      <dsp:spPr>
        <a:xfrm>
          <a:off x="2899100" y="697818"/>
          <a:ext cx="1078676" cy="43147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ES" sz="900" b="1" kern="1200">
              <a:solidFill>
                <a:sysClr val="windowText" lastClr="000000"/>
              </a:solidFill>
              <a:latin typeface="Calibri"/>
              <a:ea typeface="+mn-ea"/>
              <a:cs typeface="+mn-cs"/>
            </a:rPr>
            <a:t>Si el contratista Acude</a:t>
          </a:r>
        </a:p>
      </dsp:txBody>
      <dsp:txXfrm>
        <a:off x="2899100" y="697818"/>
        <a:ext cx="1078676" cy="431470"/>
      </dsp:txXfrm>
    </dsp:sp>
    <dsp:sp modelId="{48858816-06BD-45B2-A740-2EB1E9852592}">
      <dsp:nvSpPr>
        <dsp:cNvPr id="0" name=""/>
        <dsp:cNvSpPr/>
      </dsp:nvSpPr>
      <dsp:spPr>
        <a:xfrm>
          <a:off x="2969098" y="1893251"/>
          <a:ext cx="1078676" cy="43147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ES" sz="900" b="1" kern="1200">
              <a:solidFill>
                <a:sysClr val="windowText" lastClr="000000"/>
              </a:solidFill>
              <a:latin typeface="Calibri"/>
              <a:ea typeface="+mn-ea"/>
              <a:cs typeface="+mn-cs"/>
            </a:rPr>
            <a:t>Si el contratista No acude</a:t>
          </a:r>
        </a:p>
      </dsp:txBody>
      <dsp:txXfrm>
        <a:off x="2969098" y="1893251"/>
        <a:ext cx="1078676" cy="431470"/>
      </dsp:txXfrm>
    </dsp:sp>
    <dsp:sp modelId="{7022CC8C-CE57-488A-9233-3C3831BDEC2F}">
      <dsp:nvSpPr>
        <dsp:cNvPr id="0" name=""/>
        <dsp:cNvSpPr/>
      </dsp:nvSpPr>
      <dsp:spPr>
        <a:xfrm>
          <a:off x="4256207" y="1932515"/>
          <a:ext cx="1078676" cy="43147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ES" sz="900" b="1" kern="1200">
              <a:solidFill>
                <a:sysClr val="windowText" lastClr="000000"/>
              </a:solidFill>
              <a:latin typeface="Calibri"/>
              <a:ea typeface="+mn-ea"/>
              <a:cs typeface="+mn-cs"/>
            </a:rPr>
            <a:t>liquidación Unilateral </a:t>
          </a:r>
        </a:p>
      </dsp:txBody>
      <dsp:txXfrm>
        <a:off x="4256207" y="1932515"/>
        <a:ext cx="1078676" cy="43147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C53B988-7A97-443E-9891-5EA17B3E0F5A}">
      <dsp:nvSpPr>
        <dsp:cNvPr id="0" name=""/>
        <dsp:cNvSpPr/>
      </dsp:nvSpPr>
      <dsp:spPr>
        <a:xfrm>
          <a:off x="0" y="463255"/>
          <a:ext cx="1144596" cy="71178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s-ES" sz="500" kern="1200">
              <a:solidFill>
                <a:sysClr val="windowText" lastClr="000000"/>
              </a:solidFill>
              <a:latin typeface="Calibri"/>
              <a:ea typeface="+mn-ea"/>
              <a:cs typeface="+mn-cs"/>
            </a:rPr>
            <a:t>Documentos   donde consta la convocatoria  y/o notificación  al contratista </a:t>
          </a:r>
        </a:p>
        <a:p>
          <a:pPr lvl="0" algn="ctr" defTabSz="222250">
            <a:lnSpc>
              <a:spcPct val="90000"/>
            </a:lnSpc>
            <a:spcBef>
              <a:spcPct val="0"/>
            </a:spcBef>
            <a:spcAft>
              <a:spcPct val="35000"/>
            </a:spcAft>
          </a:pPr>
          <a:r>
            <a:rPr lang="es-ES" sz="500" kern="1200">
              <a:solidFill>
                <a:sysClr val="windowText" lastClr="000000"/>
              </a:solidFill>
              <a:latin typeface="Calibri"/>
              <a:ea typeface="+mn-ea"/>
              <a:cs typeface="+mn-cs"/>
            </a:rPr>
            <a:t> Contancia de no comparecencia del contratista</a:t>
          </a:r>
        </a:p>
      </dsp:txBody>
      <dsp:txXfrm>
        <a:off x="0" y="463255"/>
        <a:ext cx="1144596" cy="711788"/>
      </dsp:txXfrm>
    </dsp:sp>
    <dsp:sp modelId="{60140F1F-98AD-428B-ACF2-E941E7F0A494}">
      <dsp:nvSpPr>
        <dsp:cNvPr id="0" name=""/>
        <dsp:cNvSpPr/>
      </dsp:nvSpPr>
      <dsp:spPr>
        <a:xfrm>
          <a:off x="1128751" y="635123"/>
          <a:ext cx="864839" cy="368052"/>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s-ES" sz="500" kern="1200">
              <a:solidFill>
                <a:sysClr val="windowText" lastClr="000000"/>
              </a:solidFill>
              <a:latin typeface="Calibri"/>
              <a:ea typeface="+mn-ea"/>
              <a:cs typeface="+mn-cs"/>
            </a:rPr>
            <a:t>Acto administrativo de liquidación Unilateral</a:t>
          </a:r>
        </a:p>
      </dsp:txBody>
      <dsp:txXfrm>
        <a:off x="1128751" y="635123"/>
        <a:ext cx="864839" cy="368052"/>
      </dsp:txXfrm>
    </dsp:sp>
    <dsp:sp modelId="{598AAD52-A08D-47E2-B29C-79288EAF18B9}">
      <dsp:nvSpPr>
        <dsp:cNvPr id="0" name=""/>
        <dsp:cNvSpPr/>
      </dsp:nvSpPr>
      <dsp:spPr>
        <a:xfrm>
          <a:off x="2190944" y="653975"/>
          <a:ext cx="888650" cy="30586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s-ES" sz="500" kern="1200">
              <a:solidFill>
                <a:sysClr val="windowText" lastClr="000000"/>
              </a:solidFill>
              <a:latin typeface="Calibri"/>
              <a:ea typeface="+mn-ea"/>
              <a:cs typeface="+mn-cs"/>
            </a:rPr>
            <a:t>Notificación y Término para Interpone Recurso de Reposición</a:t>
          </a:r>
        </a:p>
      </dsp:txBody>
      <dsp:txXfrm>
        <a:off x="2190944" y="653975"/>
        <a:ext cx="888650" cy="305860"/>
      </dsp:txXfrm>
    </dsp:sp>
    <dsp:sp modelId="{DF0DD78A-6DD9-4090-8282-20D996D55C6B}">
      <dsp:nvSpPr>
        <dsp:cNvPr id="0" name=""/>
        <dsp:cNvSpPr/>
      </dsp:nvSpPr>
      <dsp:spPr>
        <a:xfrm>
          <a:off x="2976726" y="474544"/>
          <a:ext cx="605739" cy="235997"/>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s-ES" sz="500" kern="1200">
              <a:solidFill>
                <a:sysClr val="windowText" lastClr="000000"/>
              </a:solidFill>
              <a:latin typeface="Calibri"/>
              <a:ea typeface="+mn-ea"/>
              <a:cs typeface="+mn-cs"/>
            </a:rPr>
            <a:t>Si interponen Recurso</a:t>
          </a:r>
        </a:p>
      </dsp:txBody>
      <dsp:txXfrm>
        <a:off x="2976726" y="474544"/>
        <a:ext cx="605739" cy="235997"/>
      </dsp:txXfrm>
    </dsp:sp>
    <dsp:sp modelId="{48858816-06BD-45B2-A740-2EB1E9852592}">
      <dsp:nvSpPr>
        <dsp:cNvPr id="0" name=""/>
        <dsp:cNvSpPr/>
      </dsp:nvSpPr>
      <dsp:spPr>
        <a:xfrm>
          <a:off x="3329426" y="879788"/>
          <a:ext cx="568618" cy="213269"/>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s-ES" sz="500" kern="1200">
              <a:solidFill>
                <a:sysClr val="windowText" lastClr="000000"/>
              </a:solidFill>
              <a:latin typeface="Calibri"/>
              <a:ea typeface="+mn-ea"/>
              <a:cs typeface="+mn-cs"/>
            </a:rPr>
            <a:t>Si no interponen Recurso</a:t>
          </a:r>
        </a:p>
      </dsp:txBody>
      <dsp:txXfrm>
        <a:off x="3329426" y="879788"/>
        <a:ext cx="568618" cy="213269"/>
      </dsp:txXfrm>
    </dsp:sp>
    <dsp:sp modelId="{7022CC8C-CE57-488A-9233-3C3831BDEC2F}">
      <dsp:nvSpPr>
        <dsp:cNvPr id="0" name=""/>
        <dsp:cNvSpPr/>
      </dsp:nvSpPr>
      <dsp:spPr>
        <a:xfrm>
          <a:off x="4102222" y="933831"/>
          <a:ext cx="657601" cy="238775"/>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s-ES" sz="500" kern="1200">
              <a:solidFill>
                <a:sysClr val="windowText" lastClr="000000"/>
              </a:solidFill>
              <a:latin typeface="Calibri"/>
              <a:ea typeface="+mn-ea"/>
              <a:cs typeface="+mn-cs"/>
            </a:rPr>
            <a:t>Liquidacioón en firme</a:t>
          </a:r>
        </a:p>
      </dsp:txBody>
      <dsp:txXfrm>
        <a:off x="4102222" y="933831"/>
        <a:ext cx="657601" cy="238775"/>
      </dsp:txXfrm>
    </dsp:sp>
    <dsp:sp modelId="{BEBCB8A5-ED8A-46BA-940D-96C28DAA08E2}">
      <dsp:nvSpPr>
        <dsp:cNvPr id="0" name=""/>
        <dsp:cNvSpPr/>
      </dsp:nvSpPr>
      <dsp:spPr>
        <a:xfrm>
          <a:off x="4595714" y="344778"/>
          <a:ext cx="767536" cy="414045"/>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s-ES" sz="500" kern="1200">
              <a:solidFill>
                <a:sysClr val="windowText" lastClr="000000"/>
              </a:solidFill>
              <a:latin typeface="Calibri"/>
              <a:ea typeface="+mn-ea"/>
              <a:cs typeface="+mn-cs"/>
            </a:rPr>
            <a:t>Trámite del recurso  hasta lograr la firmeza del mismo.</a:t>
          </a:r>
        </a:p>
      </dsp:txBody>
      <dsp:txXfrm>
        <a:off x="4595714" y="344778"/>
        <a:ext cx="767536" cy="41404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DE661-ED2F-4DA5-9509-A5F21428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16111</Words>
  <Characters>88616</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Guiselle Maria Alvarez De La Rosa</dc:creator>
  <cp:lastModifiedBy>MFuentes</cp:lastModifiedBy>
  <cp:revision>3</cp:revision>
  <cp:lastPrinted>2017-07-10T22:11:00Z</cp:lastPrinted>
  <dcterms:created xsi:type="dcterms:W3CDTF">2017-07-28T21:45:00Z</dcterms:created>
  <dcterms:modified xsi:type="dcterms:W3CDTF">2017-07-28T21:45:00Z</dcterms:modified>
</cp:coreProperties>
</file>